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DA49" w14:textId="77777777" w:rsidR="00F958A6" w:rsidRDefault="00F958A6" w:rsidP="00F958A6">
      <w:pPr>
        <w:ind w:left="120"/>
        <w:rPr>
          <w:sz w:val="20"/>
        </w:rPr>
      </w:pPr>
      <w:r>
        <w:rPr>
          <w:noProof/>
          <w:sz w:val="20"/>
          <w:lang w:val="en-US"/>
        </w:rPr>
        <mc:AlternateContent>
          <mc:Choice Requires="wpg">
            <w:drawing>
              <wp:inline distT="0" distB="0" distL="0" distR="0" wp14:anchorId="1A08A88C" wp14:editId="5936B489">
                <wp:extent cx="335280" cy="760095"/>
                <wp:effectExtent l="0" t="0" r="0" b="0"/>
                <wp:docPr id="274412204" name="Group 274412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760095"/>
                          <a:chOff x="0" y="0"/>
                          <a:chExt cx="335280" cy="760095"/>
                        </a:xfrm>
                      </wpg:grpSpPr>
                      <wps:wsp>
                        <wps:cNvPr id="254824431" name="Graphic 9"/>
                        <wps:cNvSpPr/>
                        <wps:spPr>
                          <a:xfrm>
                            <a:off x="-3" y="0"/>
                            <a:ext cx="335280" cy="760095"/>
                          </a:xfrm>
                          <a:custGeom>
                            <a:avLst/>
                            <a:gdLst/>
                            <a:ahLst/>
                            <a:cxnLst/>
                            <a:rect l="l" t="t" r="r" b="b"/>
                            <a:pathLst>
                              <a:path w="335280" h="760095">
                                <a:moveTo>
                                  <a:pt x="299466" y="74688"/>
                                </a:moveTo>
                                <a:lnTo>
                                  <a:pt x="270256" y="31775"/>
                                </a:lnTo>
                                <a:lnTo>
                                  <a:pt x="234772" y="8864"/>
                                </a:lnTo>
                                <a:lnTo>
                                  <a:pt x="208013" y="3124"/>
                                </a:lnTo>
                                <a:lnTo>
                                  <a:pt x="208013" y="34544"/>
                                </a:lnTo>
                                <a:lnTo>
                                  <a:pt x="203111" y="40665"/>
                                </a:lnTo>
                                <a:lnTo>
                                  <a:pt x="195160" y="44056"/>
                                </a:lnTo>
                                <a:lnTo>
                                  <a:pt x="179501" y="41656"/>
                                </a:lnTo>
                                <a:lnTo>
                                  <a:pt x="173494" y="37109"/>
                                </a:lnTo>
                                <a:lnTo>
                                  <a:pt x="169481" y="29552"/>
                                </a:lnTo>
                                <a:lnTo>
                                  <a:pt x="169735" y="27825"/>
                                </a:lnTo>
                                <a:lnTo>
                                  <a:pt x="175818" y="21793"/>
                                </a:lnTo>
                                <a:lnTo>
                                  <a:pt x="182905" y="19227"/>
                                </a:lnTo>
                                <a:lnTo>
                                  <a:pt x="198602" y="21615"/>
                                </a:lnTo>
                                <a:lnTo>
                                  <a:pt x="205155" y="27241"/>
                                </a:lnTo>
                                <a:lnTo>
                                  <a:pt x="208013" y="34544"/>
                                </a:lnTo>
                                <a:lnTo>
                                  <a:pt x="208013" y="3124"/>
                                </a:lnTo>
                                <a:lnTo>
                                  <a:pt x="150456" y="6870"/>
                                </a:lnTo>
                                <a:lnTo>
                                  <a:pt x="81280" y="31877"/>
                                </a:lnTo>
                                <a:lnTo>
                                  <a:pt x="39344" y="57480"/>
                                </a:lnTo>
                                <a:lnTo>
                                  <a:pt x="11468" y="95834"/>
                                </a:lnTo>
                                <a:lnTo>
                                  <a:pt x="0" y="141846"/>
                                </a:lnTo>
                                <a:lnTo>
                                  <a:pt x="7340" y="190398"/>
                                </a:lnTo>
                                <a:lnTo>
                                  <a:pt x="51765" y="248831"/>
                                </a:lnTo>
                                <a:lnTo>
                                  <a:pt x="119621" y="271754"/>
                                </a:lnTo>
                                <a:lnTo>
                                  <a:pt x="121780" y="271818"/>
                                </a:lnTo>
                                <a:lnTo>
                                  <a:pt x="123571" y="270027"/>
                                </a:lnTo>
                                <a:lnTo>
                                  <a:pt x="123571" y="152527"/>
                                </a:lnTo>
                                <a:lnTo>
                                  <a:pt x="127749" y="146659"/>
                                </a:lnTo>
                                <a:lnTo>
                                  <a:pt x="133972" y="144500"/>
                                </a:lnTo>
                                <a:lnTo>
                                  <a:pt x="295757" y="83769"/>
                                </a:lnTo>
                                <a:lnTo>
                                  <a:pt x="299466" y="74688"/>
                                </a:lnTo>
                                <a:close/>
                              </a:path>
                              <a:path w="335280" h="760095">
                                <a:moveTo>
                                  <a:pt x="334327" y="584047"/>
                                </a:moveTo>
                                <a:lnTo>
                                  <a:pt x="326986" y="535482"/>
                                </a:lnTo>
                                <a:lnTo>
                                  <a:pt x="282587" y="477037"/>
                                </a:lnTo>
                                <a:lnTo>
                                  <a:pt x="214744" y="454101"/>
                                </a:lnTo>
                                <a:lnTo>
                                  <a:pt x="212585" y="454025"/>
                                </a:lnTo>
                                <a:lnTo>
                                  <a:pt x="210794" y="455815"/>
                                </a:lnTo>
                                <a:lnTo>
                                  <a:pt x="210794" y="572947"/>
                                </a:lnTo>
                                <a:lnTo>
                                  <a:pt x="206146" y="579056"/>
                                </a:lnTo>
                                <a:lnTo>
                                  <a:pt x="119126" y="603046"/>
                                </a:lnTo>
                                <a:lnTo>
                                  <a:pt x="79451" y="626605"/>
                                </a:lnTo>
                                <a:lnTo>
                                  <a:pt x="51968" y="661644"/>
                                </a:lnTo>
                                <a:lnTo>
                                  <a:pt x="38633" y="703961"/>
                                </a:lnTo>
                                <a:lnTo>
                                  <a:pt x="41427" y="749376"/>
                                </a:lnTo>
                                <a:lnTo>
                                  <a:pt x="43116" y="756069"/>
                                </a:lnTo>
                                <a:lnTo>
                                  <a:pt x="50050" y="759993"/>
                                </a:lnTo>
                                <a:lnTo>
                                  <a:pt x="253085" y="694016"/>
                                </a:lnTo>
                                <a:lnTo>
                                  <a:pt x="295008" y="668413"/>
                                </a:lnTo>
                                <a:lnTo>
                                  <a:pt x="322872" y="630059"/>
                                </a:lnTo>
                                <a:lnTo>
                                  <a:pt x="334327" y="584047"/>
                                </a:lnTo>
                                <a:close/>
                              </a:path>
                              <a:path w="335280" h="760095">
                                <a:moveTo>
                                  <a:pt x="334327" y="284886"/>
                                </a:moveTo>
                                <a:lnTo>
                                  <a:pt x="326986" y="236321"/>
                                </a:lnTo>
                                <a:lnTo>
                                  <a:pt x="282587" y="177888"/>
                                </a:lnTo>
                                <a:lnTo>
                                  <a:pt x="214744" y="154940"/>
                                </a:lnTo>
                                <a:lnTo>
                                  <a:pt x="212585" y="154876"/>
                                </a:lnTo>
                                <a:lnTo>
                                  <a:pt x="210794" y="156667"/>
                                </a:lnTo>
                                <a:lnTo>
                                  <a:pt x="210794" y="274294"/>
                                </a:lnTo>
                                <a:lnTo>
                                  <a:pt x="206717" y="280098"/>
                                </a:lnTo>
                                <a:lnTo>
                                  <a:pt x="81318" y="325755"/>
                                </a:lnTo>
                                <a:lnTo>
                                  <a:pt x="39395" y="351358"/>
                                </a:lnTo>
                                <a:lnTo>
                                  <a:pt x="11518" y="389712"/>
                                </a:lnTo>
                                <a:lnTo>
                                  <a:pt x="50" y="435711"/>
                                </a:lnTo>
                                <a:lnTo>
                                  <a:pt x="7378" y="484276"/>
                                </a:lnTo>
                                <a:lnTo>
                                  <a:pt x="51816" y="542696"/>
                                </a:lnTo>
                                <a:lnTo>
                                  <a:pt x="119659" y="565619"/>
                                </a:lnTo>
                                <a:lnTo>
                                  <a:pt x="121831" y="565696"/>
                                </a:lnTo>
                                <a:lnTo>
                                  <a:pt x="123621" y="563905"/>
                                </a:lnTo>
                                <a:lnTo>
                                  <a:pt x="123621" y="446316"/>
                                </a:lnTo>
                                <a:lnTo>
                                  <a:pt x="127685" y="440499"/>
                                </a:lnTo>
                                <a:lnTo>
                                  <a:pt x="253085" y="394855"/>
                                </a:lnTo>
                                <a:lnTo>
                                  <a:pt x="295008" y="369252"/>
                                </a:lnTo>
                                <a:lnTo>
                                  <a:pt x="322884" y="330898"/>
                                </a:lnTo>
                                <a:lnTo>
                                  <a:pt x="334327" y="284886"/>
                                </a:lnTo>
                                <a:close/>
                              </a:path>
                              <a:path w="335280" h="760095">
                                <a:moveTo>
                                  <a:pt x="335140" y="40576"/>
                                </a:moveTo>
                                <a:lnTo>
                                  <a:pt x="330288" y="35725"/>
                                </a:lnTo>
                                <a:lnTo>
                                  <a:pt x="326351" y="35725"/>
                                </a:lnTo>
                                <a:lnTo>
                                  <a:pt x="306247" y="55829"/>
                                </a:lnTo>
                                <a:lnTo>
                                  <a:pt x="306247" y="59766"/>
                                </a:lnTo>
                                <a:lnTo>
                                  <a:pt x="325132" y="78651"/>
                                </a:lnTo>
                                <a:lnTo>
                                  <a:pt x="326732" y="79260"/>
                                </a:lnTo>
                                <a:lnTo>
                                  <a:pt x="328320" y="79260"/>
                                </a:lnTo>
                                <a:lnTo>
                                  <a:pt x="329907" y="79260"/>
                                </a:lnTo>
                                <a:lnTo>
                                  <a:pt x="331508" y="78651"/>
                                </a:lnTo>
                                <a:lnTo>
                                  <a:pt x="335140" y="75018"/>
                                </a:lnTo>
                                <a:lnTo>
                                  <a:pt x="335140" y="71081"/>
                                </a:lnTo>
                                <a:lnTo>
                                  <a:pt x="321856" y="57797"/>
                                </a:lnTo>
                                <a:lnTo>
                                  <a:pt x="335140" y="44513"/>
                                </a:lnTo>
                                <a:lnTo>
                                  <a:pt x="335140" y="40576"/>
                                </a:lnTo>
                                <a:close/>
                              </a:path>
                            </a:pathLst>
                          </a:custGeom>
                          <a:solidFill>
                            <a:srgbClr val="001D46"/>
                          </a:solidFill>
                        </wps:spPr>
                        <wps:bodyPr wrap="square" lIns="0" tIns="0" rIns="0" bIns="0" rtlCol="0">
                          <a:prstTxWarp prst="textNoShape">
                            <a:avLst/>
                          </a:prstTxWarp>
                          <a:noAutofit/>
                        </wps:bodyPr>
                      </wps:wsp>
                    </wpg:wgp>
                  </a:graphicData>
                </a:graphic>
              </wp:inline>
            </w:drawing>
          </mc:Choice>
          <mc:Fallback>
            <w:pict>
              <v:group w14:anchorId="2D6DF986" id="Group 274412204" o:spid="_x0000_s1026" style="width:26.4pt;height:59.85pt;mso-position-horizontal-relative:char;mso-position-vertical-relative:line" coordsize="335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">
                <v:shape id="Graphic 9" o:spid="_x0000_s1027" style="position:absolute;width:3352;height:7600;visibility:visible;mso-wrap-style:square;v-text-anchor:top" coordsize="33528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" path="m299466,74688l270256,31775,234772,8864,208013,3124r,31420l203111,40665r-7951,3391l179501,41656r-6007,-4547l169481,29552r254,-1727l175818,21793r7087,-2566l198602,21615r6553,5626l208013,34544r,-31420l150456,6870,81280,31877,39344,57480,11468,95834,,141846r7340,48552l51765,248831r67856,22923l121780,271818r1791,-1791l123571,152527r4178,-5868l133972,144500,295757,83769r3709,-9081xem334327,584047r-7341,-48565l282587,477037,214744,454101r-2159,-76l210794,455815r,117132l206146,579056r-87020,23990l79451,626605,51968,661644,38633,703961r2794,45415l43116,756069r6934,3924l253085,694016r41923,-25603l322872,630059r11455,-46012xem334327,284886r-7341,-48565l282587,177888,214744,154940r-2159,-64l210794,156667r,117627l206717,280098,81318,325755,39395,351358,11518,389712,50,435711r7328,48565l51816,542696r67843,22923l121831,565696r1790,-1791l123621,446316r4064,-5817l253085,394855r41923,-25603l322884,330898r11443,-46012xem335140,40576r-4852,-4851l326351,35725,306247,55829r,3937l325132,78651r1600,609l328320,79260r1587,l331508,78651r3632,-3633l335140,71081,321856,57797,335140,44513r,-3937xe" fillcolor="#001d46" stroked="f">
                  <v:path arrowok="t"/>
                </v:shape>
                <w10:anchorlock/>
              </v:group>
            </w:pict>
          </mc:Fallback>
        </mc:AlternateContent>
      </w:r>
      <w:r>
        <w:rPr>
          <w:rFonts w:ascii="Times New Roman"/>
          <w:spacing w:val="121"/>
          <w:sz w:val="20"/>
        </w:rPr>
        <w:t xml:space="preserve"> </w:t>
      </w:r>
      <w:r>
        <w:rPr>
          <w:noProof/>
          <w:spacing w:val="121"/>
          <w:position w:val="4"/>
          <w:sz w:val="20"/>
          <w:lang w:val="en-US"/>
        </w:rPr>
        <w:drawing>
          <wp:inline distT="0" distB="0" distL="0" distR="0" wp14:anchorId="22B8D605" wp14:editId="27F74706">
            <wp:extent cx="1067227" cy="709612"/>
            <wp:effectExtent l="0" t="0" r="0" b="0"/>
            <wp:docPr id="2077181257" name="Picture 2077181257" descr="Et billede, der indeholder tekst, Font/skrifttype, Grafik, typografi&#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Et billede, der indeholder tekst, Font/skrifttype, Grafik, typografi&#10;&#10;Automatisk genereret beskrivelse"/>
                    <pic:cNvPicPr/>
                  </pic:nvPicPr>
                  <pic:blipFill>
                    <a:blip r:embed="rId11" cstate="print"/>
                    <a:stretch>
                      <a:fillRect/>
                    </a:stretch>
                  </pic:blipFill>
                  <pic:spPr>
                    <a:xfrm>
                      <a:off x="0" y="0"/>
                      <a:ext cx="1067227" cy="709612"/>
                    </a:xfrm>
                    <a:prstGeom prst="rect">
                      <a:avLst/>
                    </a:prstGeom>
                  </pic:spPr>
                </pic:pic>
              </a:graphicData>
            </a:graphic>
          </wp:inline>
        </w:drawing>
      </w:r>
    </w:p>
    <w:p w14:paraId="4D19DEFC" w14:textId="77777777" w:rsidR="00F958A6" w:rsidRDefault="00F958A6" w:rsidP="00F958A6">
      <w:pPr>
        <w:rPr>
          <w:sz w:val="96"/>
          <w:szCs w:val="96"/>
        </w:rPr>
      </w:pPr>
    </w:p>
    <w:p w14:paraId="748C59C9" w14:textId="77777777" w:rsidR="00F958A6" w:rsidRPr="00804436" w:rsidRDefault="00F958A6" w:rsidP="00F958A6">
      <w:pPr>
        <w:jc w:val="center"/>
        <w:rPr>
          <w:bCs/>
          <w:color w:val="44546A" w:themeColor="text2"/>
          <w:sz w:val="72"/>
          <w:szCs w:val="72"/>
        </w:rPr>
      </w:pPr>
      <w:r w:rsidRPr="00804436">
        <w:rPr>
          <w:bCs/>
          <w:color w:val="44546A" w:themeColor="text2"/>
          <w:sz w:val="72"/>
          <w:szCs w:val="72"/>
        </w:rPr>
        <w:t>Klinisk vejledning:</w:t>
      </w:r>
    </w:p>
    <w:p w14:paraId="475D77F8" w14:textId="77777777" w:rsidR="00F958A6" w:rsidRPr="002C3B40" w:rsidRDefault="00F958A6" w:rsidP="00F958A6">
      <w:pPr>
        <w:jc w:val="center"/>
        <w:rPr>
          <w:bCs/>
          <w:color w:val="44546A" w:themeColor="text2"/>
          <w:sz w:val="96"/>
          <w:szCs w:val="96"/>
        </w:rPr>
      </w:pPr>
    </w:p>
    <w:p w14:paraId="67D039FC" w14:textId="77777777" w:rsidR="00F958A6" w:rsidRPr="00804436" w:rsidRDefault="00F958A6" w:rsidP="00F958A6">
      <w:pPr>
        <w:jc w:val="center"/>
        <w:rPr>
          <w:b/>
          <w:color w:val="44546A" w:themeColor="text2"/>
          <w:sz w:val="72"/>
          <w:szCs w:val="72"/>
        </w:rPr>
      </w:pPr>
      <w:r w:rsidRPr="00804436">
        <w:rPr>
          <w:b/>
          <w:color w:val="44546A" w:themeColor="text2"/>
          <w:sz w:val="72"/>
          <w:szCs w:val="72"/>
        </w:rPr>
        <w:t>Akutte luftvejsinfektioner og rationel antibiotikabehandling</w:t>
      </w:r>
    </w:p>
    <w:p w14:paraId="3A4D7108" w14:textId="77777777" w:rsidR="00F958A6" w:rsidRPr="00804436" w:rsidRDefault="00F958A6" w:rsidP="00F958A6">
      <w:pPr>
        <w:jc w:val="center"/>
        <w:rPr>
          <w:bCs/>
          <w:color w:val="44546A" w:themeColor="text2"/>
          <w:sz w:val="72"/>
          <w:szCs w:val="72"/>
        </w:rPr>
      </w:pPr>
      <w:r w:rsidRPr="00804436">
        <w:rPr>
          <w:bCs/>
          <w:color w:val="44546A" w:themeColor="text2"/>
          <w:sz w:val="72"/>
          <w:szCs w:val="72"/>
        </w:rPr>
        <w:t>i almen praksis</w:t>
      </w:r>
    </w:p>
    <w:p w14:paraId="47F61CBE" w14:textId="77777777" w:rsidR="00F958A6" w:rsidRDefault="00F958A6" w:rsidP="00F958A6">
      <w:pPr>
        <w:jc w:val="center"/>
        <w:rPr>
          <w:bCs/>
          <w:color w:val="44546A" w:themeColor="text2"/>
          <w:sz w:val="96"/>
          <w:szCs w:val="96"/>
        </w:rPr>
      </w:pPr>
    </w:p>
    <w:p w14:paraId="47B980E3" w14:textId="77777777" w:rsidR="00F958A6" w:rsidRDefault="00F958A6" w:rsidP="00F958A6">
      <w:pPr>
        <w:jc w:val="center"/>
        <w:rPr>
          <w:bCs/>
          <w:color w:val="44546A" w:themeColor="text2"/>
          <w:sz w:val="96"/>
          <w:szCs w:val="96"/>
        </w:rPr>
      </w:pPr>
    </w:p>
    <w:p w14:paraId="32925277" w14:textId="33795D82" w:rsidR="00F958A6" w:rsidRPr="00804436" w:rsidRDefault="00F958A6" w:rsidP="00F958A6">
      <w:pPr>
        <w:jc w:val="center"/>
        <w:rPr>
          <w:color w:val="44546A" w:themeColor="text2"/>
          <w:sz w:val="72"/>
          <w:szCs w:val="72"/>
        </w:rPr>
      </w:pPr>
      <w:r w:rsidRPr="00804436">
        <w:rPr>
          <w:color w:val="44546A" w:themeColor="text2"/>
          <w:sz w:val="72"/>
          <w:szCs w:val="72"/>
        </w:rPr>
        <w:t>202</w:t>
      </w:r>
      <w:r w:rsidR="00DD5F6E">
        <w:rPr>
          <w:color w:val="44546A" w:themeColor="text2"/>
          <w:sz w:val="72"/>
          <w:szCs w:val="72"/>
        </w:rPr>
        <w:t>4</w:t>
      </w:r>
    </w:p>
    <w:p w14:paraId="32727C71" w14:textId="77777777" w:rsidR="00BB18F9" w:rsidRPr="0094491B" w:rsidRDefault="00BB18F9" w:rsidP="00BB18F9">
      <w:pPr>
        <w:jc w:val="center"/>
        <w:rPr>
          <w:rFonts w:ascii="Times New Roman" w:hAnsi="Times New Roman" w:cs="Times New Roman"/>
          <w:b/>
          <w:bCs/>
          <w:sz w:val="28"/>
          <w:szCs w:val="28"/>
        </w:rPr>
        <w:sectPr w:rsidR="00BB18F9" w:rsidRPr="0094491B" w:rsidSect="00804436">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9" w:footer="709" w:gutter="0"/>
          <w:cols w:space="708"/>
          <w:titlePg/>
          <w:docGrid w:linePitch="360"/>
        </w:sectPr>
      </w:pPr>
    </w:p>
    <w:p w14:paraId="6D1CD364" w14:textId="77777777" w:rsidR="000C1DCC" w:rsidRPr="0094491B" w:rsidRDefault="000C1DCC" w:rsidP="00B744A0">
      <w:pPr>
        <w:spacing w:line="240" w:lineRule="auto"/>
        <w:rPr>
          <w:rFonts w:ascii="Times New Roman" w:hAnsi="Times New Roman" w:cs="Times New Roman"/>
          <w:b/>
          <w:bCs/>
          <w:sz w:val="32"/>
          <w:szCs w:val="32"/>
        </w:rPr>
      </w:pPr>
      <w:r w:rsidRPr="0094491B">
        <w:rPr>
          <w:rFonts w:ascii="Times New Roman" w:hAnsi="Times New Roman" w:cs="Times New Roman"/>
          <w:b/>
          <w:bCs/>
          <w:sz w:val="32"/>
          <w:szCs w:val="32"/>
        </w:rPr>
        <w:lastRenderedPageBreak/>
        <w:t>Kolofon</w:t>
      </w:r>
    </w:p>
    <w:p w14:paraId="05E68317" w14:textId="77777777" w:rsidR="008E757C" w:rsidRPr="008E757C" w:rsidRDefault="008E757C" w:rsidP="00B744A0">
      <w:pPr>
        <w:spacing w:after="0" w:line="240" w:lineRule="auto"/>
        <w:rPr>
          <w:rFonts w:ascii="Times New Roman" w:eastAsia="Times New Roman" w:hAnsi="Times New Roman" w:cs="Times New Roman"/>
          <w:color w:val="000000" w:themeColor="text1"/>
          <w:sz w:val="24"/>
          <w:szCs w:val="24"/>
          <w:lang w:eastAsia="da-DK"/>
        </w:rPr>
      </w:pPr>
      <w:r w:rsidRPr="008E757C">
        <w:rPr>
          <w:rFonts w:ascii="Times New Roman" w:eastAsia="Times New Roman" w:hAnsi="Times New Roman" w:cs="Times New Roman"/>
          <w:color w:val="000000" w:themeColor="text1"/>
          <w:sz w:val="24"/>
          <w:szCs w:val="24"/>
          <w:lang w:eastAsia="da-DK"/>
        </w:rPr>
        <w:t>Akutte luftvejsinfektioner og rationel antibiotikabehandling</w:t>
      </w:r>
    </w:p>
    <w:p w14:paraId="773FC239" w14:textId="77777777" w:rsidR="008E757C" w:rsidRDefault="008E757C" w:rsidP="00B744A0">
      <w:pPr>
        <w:autoSpaceDE w:val="0"/>
        <w:autoSpaceDN w:val="0"/>
        <w:adjustRightInd w:val="0"/>
        <w:spacing w:after="0" w:line="240" w:lineRule="auto"/>
        <w:rPr>
          <w:rFonts w:ascii="Times New Roman" w:hAnsi="Times New Roman" w:cs="Times New Roman"/>
          <w:sz w:val="24"/>
          <w:szCs w:val="24"/>
        </w:rPr>
      </w:pPr>
    </w:p>
    <w:p w14:paraId="640AFFBD"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Copyright © Dansk Selskab for Almen Medicin (DSAM)</w:t>
      </w:r>
    </w:p>
    <w:p w14:paraId="1501D965" w14:textId="2987820A"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2. udgave, 1. oplag 202</w:t>
      </w:r>
      <w:r w:rsidR="00DD5F6E">
        <w:rPr>
          <w:rFonts w:ascii="Times New Roman" w:hAnsi="Times New Roman" w:cs="Times New Roman"/>
          <w:sz w:val="24"/>
          <w:szCs w:val="24"/>
        </w:rPr>
        <w:t>4</w:t>
      </w:r>
    </w:p>
    <w:p w14:paraId="02FDA21B"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ISBN (trykt): 978-87-91244-</w:t>
      </w:r>
      <w:r w:rsidR="00D850AB">
        <w:rPr>
          <w:rFonts w:ascii="Times New Roman" w:hAnsi="Times New Roman" w:cs="Times New Roman"/>
          <w:sz w:val="24"/>
          <w:szCs w:val="24"/>
        </w:rPr>
        <w:t>39-1</w:t>
      </w:r>
    </w:p>
    <w:p w14:paraId="574091F1"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ISBN (elektronisk): 978-87-91244-</w:t>
      </w:r>
      <w:r w:rsidR="00B744A0">
        <w:rPr>
          <w:rFonts w:ascii="Times New Roman" w:hAnsi="Times New Roman" w:cs="Times New Roman"/>
          <w:sz w:val="24"/>
          <w:szCs w:val="24"/>
        </w:rPr>
        <w:t>40-7</w:t>
      </w:r>
    </w:p>
    <w:p w14:paraId="632BA3DE" w14:textId="77777777" w:rsidR="002D3426" w:rsidRPr="001A5D27" w:rsidRDefault="002D3426" w:rsidP="00B744A0">
      <w:pPr>
        <w:autoSpaceDE w:val="0"/>
        <w:autoSpaceDN w:val="0"/>
        <w:adjustRightInd w:val="0"/>
        <w:spacing w:after="0" w:line="240" w:lineRule="auto"/>
        <w:rPr>
          <w:rFonts w:ascii="Times New Roman" w:hAnsi="Times New Roman" w:cs="Times New Roman"/>
          <w:sz w:val="24"/>
          <w:szCs w:val="24"/>
        </w:rPr>
      </w:pPr>
    </w:p>
    <w:p w14:paraId="1C3A59E9" w14:textId="77777777" w:rsidR="002D3426" w:rsidRDefault="009F003E" w:rsidP="00B744A0">
      <w:pPr>
        <w:autoSpaceDE w:val="0"/>
        <w:autoSpaceDN w:val="0"/>
        <w:adjustRightInd w:val="0"/>
        <w:spacing w:after="0" w:line="240" w:lineRule="auto"/>
        <w:rPr>
          <w:rFonts w:ascii="Times New Roman" w:hAnsi="Times New Roman" w:cs="Times New Roman"/>
          <w:i/>
          <w:iCs/>
          <w:sz w:val="24"/>
          <w:szCs w:val="24"/>
        </w:rPr>
      </w:pPr>
      <w:r w:rsidRPr="001A5D27">
        <w:rPr>
          <w:rFonts w:ascii="Times New Roman" w:hAnsi="Times New Roman" w:cs="Times New Roman"/>
          <w:i/>
          <w:iCs/>
          <w:sz w:val="24"/>
          <w:szCs w:val="24"/>
        </w:rPr>
        <w:t>Arbejdsgruppens medlemmer</w:t>
      </w:r>
    </w:p>
    <w:p w14:paraId="05980675" w14:textId="77777777" w:rsidR="003C37FB" w:rsidRPr="006C57F9" w:rsidRDefault="003C37FB" w:rsidP="00B744A0">
      <w:pPr>
        <w:pStyle w:val="NormalWeb"/>
        <w:spacing w:before="0" w:beforeAutospacing="0" w:after="0" w:afterAutospacing="0"/>
        <w:rPr>
          <w:lang w:val="da-DK"/>
        </w:rPr>
      </w:pPr>
      <w:r w:rsidRPr="00A60C61">
        <w:rPr>
          <w:lang w:val="da-DK"/>
        </w:rPr>
        <w:t xml:space="preserve">Ane Jørgensen, </w:t>
      </w:r>
      <w:r w:rsidR="00F031F3">
        <w:rPr>
          <w:color w:val="000000"/>
          <w:lang w:val="da-DK"/>
        </w:rPr>
        <w:t xml:space="preserve">praktiserende læge </w:t>
      </w:r>
      <w:r w:rsidR="006C57F9">
        <w:rPr>
          <w:color w:val="000000"/>
          <w:lang w:val="da-DK"/>
        </w:rPr>
        <w:t>i</w:t>
      </w:r>
      <w:r w:rsidR="00A60C61" w:rsidRPr="006C57F9">
        <w:rPr>
          <w:color w:val="000000"/>
          <w:lang w:val="da-DK"/>
        </w:rPr>
        <w:t xml:space="preserve"> Ullerslev</w:t>
      </w:r>
      <w:r w:rsidR="006C57F9">
        <w:rPr>
          <w:lang w:val="da-DK"/>
        </w:rPr>
        <w:t>, Region Syddanmark</w:t>
      </w:r>
      <w:r w:rsidR="00826C9B">
        <w:rPr>
          <w:lang w:val="da-DK"/>
        </w:rPr>
        <w:t xml:space="preserve"> (formand for arbejdsgruppe</w:t>
      </w:r>
      <w:r w:rsidR="007E2218">
        <w:rPr>
          <w:lang w:val="da-DK"/>
        </w:rPr>
        <w:t>n</w:t>
      </w:r>
      <w:r w:rsidR="00826C9B">
        <w:rPr>
          <w:lang w:val="da-DK"/>
        </w:rPr>
        <w:t>)</w:t>
      </w:r>
    </w:p>
    <w:p w14:paraId="343C5C92" w14:textId="77777777" w:rsidR="00727299" w:rsidRDefault="006B3E5D" w:rsidP="00B744A0">
      <w:pPr>
        <w:spacing w:after="0" w:line="240" w:lineRule="auto"/>
        <w:rPr>
          <w:rFonts w:ascii="Calibri Light" w:hAnsi="Calibri Light" w:cs="Calibri Light"/>
          <w:color w:val="000000"/>
          <w:sz w:val="20"/>
          <w:szCs w:val="20"/>
        </w:rPr>
      </w:pPr>
      <w:r>
        <w:rPr>
          <w:rFonts w:ascii="Times New Roman" w:hAnsi="Times New Roman" w:cs="Times New Roman"/>
          <w:sz w:val="24"/>
          <w:szCs w:val="24"/>
        </w:rPr>
        <w:t xml:space="preserve">Julie Jepsen Strøm, </w:t>
      </w:r>
      <w:r w:rsidR="00727299" w:rsidRPr="00267D49">
        <w:rPr>
          <w:rFonts w:ascii="Times New Roman" w:hAnsi="Times New Roman" w:cs="Times New Roman"/>
          <w:color w:val="000000"/>
          <w:sz w:val="24"/>
          <w:szCs w:val="24"/>
        </w:rPr>
        <w:t xml:space="preserve">læge, </w:t>
      </w:r>
      <w:r w:rsidR="00BE61FB">
        <w:rPr>
          <w:rFonts w:ascii="Times New Roman" w:hAnsi="Times New Roman" w:cs="Times New Roman"/>
          <w:color w:val="000000"/>
          <w:sz w:val="24"/>
          <w:szCs w:val="24"/>
        </w:rPr>
        <w:t>p</w:t>
      </w:r>
      <w:r w:rsidR="00727299" w:rsidRPr="00267D49">
        <w:rPr>
          <w:rFonts w:ascii="Times New Roman" w:hAnsi="Times New Roman" w:cs="Times New Roman"/>
          <w:color w:val="000000"/>
          <w:sz w:val="24"/>
          <w:szCs w:val="24"/>
        </w:rPr>
        <w:t>h.d.-studerende</w:t>
      </w:r>
      <w:r w:rsidR="00BE61FB">
        <w:rPr>
          <w:rFonts w:ascii="Times New Roman" w:hAnsi="Times New Roman" w:cs="Times New Roman"/>
          <w:color w:val="000000"/>
          <w:sz w:val="24"/>
          <w:szCs w:val="24"/>
        </w:rPr>
        <w:t>,</w:t>
      </w:r>
      <w:r w:rsidR="00D97972">
        <w:rPr>
          <w:rFonts w:ascii="Times New Roman" w:hAnsi="Times New Roman" w:cs="Times New Roman"/>
          <w:color w:val="000000"/>
          <w:sz w:val="24"/>
          <w:szCs w:val="24"/>
        </w:rPr>
        <w:t xml:space="preserve"> </w:t>
      </w:r>
      <w:r w:rsidR="00727299" w:rsidRPr="00267D49">
        <w:rPr>
          <w:rFonts w:ascii="Times New Roman" w:hAnsi="Times New Roman" w:cs="Times New Roman"/>
          <w:color w:val="000000"/>
          <w:sz w:val="24"/>
          <w:szCs w:val="24"/>
        </w:rPr>
        <w:t>Center for Almen Medicin</w:t>
      </w:r>
      <w:r w:rsidR="007E2218">
        <w:rPr>
          <w:rFonts w:ascii="Times New Roman" w:hAnsi="Times New Roman" w:cs="Times New Roman"/>
          <w:color w:val="000000"/>
          <w:sz w:val="24"/>
          <w:szCs w:val="24"/>
        </w:rPr>
        <w:t>,</w:t>
      </w:r>
      <w:r w:rsidR="00727299" w:rsidRPr="00267D49">
        <w:rPr>
          <w:rFonts w:ascii="Times New Roman" w:hAnsi="Times New Roman" w:cs="Times New Roman"/>
          <w:color w:val="000000"/>
          <w:sz w:val="24"/>
          <w:szCs w:val="24"/>
        </w:rPr>
        <w:t xml:space="preserve"> Aalborg Universitet</w:t>
      </w:r>
    </w:p>
    <w:p w14:paraId="0AB80B02" w14:textId="77777777" w:rsidR="006D5EDA" w:rsidRPr="001C6A29" w:rsidRDefault="006D5EDA" w:rsidP="00B744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Laura Trolle Saust, læge</w:t>
      </w:r>
      <w:r w:rsidR="001C6A29">
        <w:rPr>
          <w:rFonts w:ascii="Times New Roman" w:hAnsi="Times New Roman" w:cs="Times New Roman"/>
          <w:sz w:val="24"/>
          <w:szCs w:val="24"/>
        </w:rPr>
        <w:t xml:space="preserve">, </w:t>
      </w:r>
      <w:r w:rsidR="00CE76DB">
        <w:rPr>
          <w:rFonts w:ascii="Times New Roman" w:hAnsi="Times New Roman" w:cs="Times New Roman"/>
          <w:sz w:val="24"/>
          <w:szCs w:val="24"/>
        </w:rPr>
        <w:t>p</w:t>
      </w:r>
      <w:r w:rsidR="001C6A29" w:rsidRPr="001C6A29">
        <w:rPr>
          <w:rFonts w:ascii="Times New Roman" w:hAnsi="Times New Roman" w:cs="Times New Roman"/>
          <w:color w:val="000000"/>
          <w:sz w:val="24"/>
          <w:szCs w:val="24"/>
        </w:rPr>
        <w:t>ostdoc, Afdeling for Almen Medicin, Københavns Universitet</w:t>
      </w:r>
    </w:p>
    <w:p w14:paraId="518B0785" w14:textId="77777777" w:rsidR="00692E4B" w:rsidRDefault="006D5EDA" w:rsidP="00B744A0">
      <w:pPr>
        <w:spacing w:after="0" w:line="240" w:lineRule="auto"/>
        <w:rPr>
          <w:rFonts w:ascii="Times New Roman" w:hAnsi="Times New Roman" w:cs="Times New Roman"/>
          <w:sz w:val="24"/>
          <w:szCs w:val="24"/>
        </w:rPr>
      </w:pPr>
      <w:r w:rsidRPr="00EE5DC4">
        <w:rPr>
          <w:rFonts w:ascii="Times New Roman" w:hAnsi="Times New Roman" w:cs="Times New Roman"/>
          <w:sz w:val="24"/>
          <w:szCs w:val="24"/>
        </w:rPr>
        <w:t>Malene Plejdrup Hansen</w:t>
      </w:r>
      <w:r w:rsidR="00127381" w:rsidRPr="00EE5DC4">
        <w:rPr>
          <w:rFonts w:ascii="Times New Roman" w:hAnsi="Times New Roman" w:cs="Times New Roman"/>
          <w:sz w:val="24"/>
          <w:szCs w:val="24"/>
        </w:rPr>
        <w:t xml:space="preserve">, </w:t>
      </w:r>
      <w:r w:rsidR="00EE5DC4" w:rsidRPr="00EE5DC4">
        <w:rPr>
          <w:rFonts w:ascii="Times New Roman" w:hAnsi="Times New Roman" w:cs="Times New Roman"/>
          <w:sz w:val="24"/>
          <w:szCs w:val="24"/>
        </w:rPr>
        <w:t>læge</w:t>
      </w:r>
      <w:r w:rsidR="00BE61FB">
        <w:rPr>
          <w:rFonts w:ascii="Times New Roman" w:hAnsi="Times New Roman" w:cs="Times New Roman"/>
          <w:sz w:val="24"/>
          <w:szCs w:val="24"/>
        </w:rPr>
        <w:t>,</w:t>
      </w:r>
      <w:r w:rsidR="00AC5518">
        <w:rPr>
          <w:rFonts w:ascii="Times New Roman" w:hAnsi="Times New Roman" w:cs="Times New Roman"/>
          <w:sz w:val="24"/>
          <w:szCs w:val="24"/>
        </w:rPr>
        <w:t xml:space="preserve"> </w:t>
      </w:r>
      <w:r w:rsidR="00127381" w:rsidRPr="00EE5DC4">
        <w:rPr>
          <w:rFonts w:ascii="Times New Roman" w:hAnsi="Times New Roman" w:cs="Times New Roman"/>
          <w:sz w:val="24"/>
          <w:szCs w:val="24"/>
        </w:rPr>
        <w:t>lektor</w:t>
      </w:r>
      <w:r w:rsidR="00BE61FB">
        <w:rPr>
          <w:rFonts w:ascii="Times New Roman" w:hAnsi="Times New Roman" w:cs="Times New Roman"/>
          <w:sz w:val="24"/>
          <w:szCs w:val="24"/>
        </w:rPr>
        <w:t xml:space="preserve">, </w:t>
      </w:r>
      <w:r w:rsidR="00EE5DC4" w:rsidRPr="00EE5DC4">
        <w:rPr>
          <w:rFonts w:ascii="Times New Roman" w:hAnsi="Times New Roman" w:cs="Times New Roman"/>
          <w:sz w:val="24"/>
          <w:szCs w:val="24"/>
        </w:rPr>
        <w:t>Center for Almen Medicin</w:t>
      </w:r>
      <w:r w:rsidR="00DC6D8D">
        <w:rPr>
          <w:rFonts w:ascii="Times New Roman" w:hAnsi="Times New Roman" w:cs="Times New Roman"/>
          <w:sz w:val="24"/>
          <w:szCs w:val="24"/>
        </w:rPr>
        <w:t>,</w:t>
      </w:r>
      <w:r w:rsidR="00EE5DC4" w:rsidRPr="00EE5DC4">
        <w:rPr>
          <w:rFonts w:ascii="Times New Roman" w:hAnsi="Times New Roman" w:cs="Times New Roman"/>
          <w:sz w:val="24"/>
          <w:szCs w:val="24"/>
        </w:rPr>
        <w:t xml:space="preserve"> Aalborg Universitet</w:t>
      </w:r>
      <w:r w:rsidR="00BE61FB">
        <w:rPr>
          <w:rFonts w:ascii="Times New Roman" w:hAnsi="Times New Roman" w:cs="Times New Roman"/>
          <w:sz w:val="24"/>
          <w:szCs w:val="24"/>
        </w:rPr>
        <w:t xml:space="preserve"> og Syddansk Universitet</w:t>
      </w:r>
      <w:r w:rsidR="00692E4B">
        <w:rPr>
          <w:rFonts w:ascii="Times New Roman" w:hAnsi="Times New Roman" w:cs="Times New Roman"/>
          <w:sz w:val="24"/>
          <w:szCs w:val="24"/>
        </w:rPr>
        <w:t xml:space="preserve"> (formand for arbejdsgruppe</w:t>
      </w:r>
      <w:r w:rsidR="007E2218">
        <w:rPr>
          <w:rFonts w:ascii="Times New Roman" w:hAnsi="Times New Roman" w:cs="Times New Roman"/>
          <w:sz w:val="24"/>
          <w:szCs w:val="24"/>
        </w:rPr>
        <w:t>n</w:t>
      </w:r>
      <w:r w:rsidR="00692E4B">
        <w:rPr>
          <w:rFonts w:ascii="Times New Roman" w:hAnsi="Times New Roman" w:cs="Times New Roman"/>
          <w:sz w:val="24"/>
          <w:szCs w:val="24"/>
        </w:rPr>
        <w:t xml:space="preserve">) </w:t>
      </w:r>
    </w:p>
    <w:p w14:paraId="5DAC5135" w14:textId="77777777" w:rsidR="00127381" w:rsidRDefault="00127381" w:rsidP="00B744A0">
      <w:pPr>
        <w:spacing w:after="0" w:line="240" w:lineRule="auto"/>
        <w:rPr>
          <w:rFonts w:ascii="Times New Roman" w:hAnsi="Times New Roman" w:cs="Times New Roman"/>
          <w:sz w:val="24"/>
          <w:szCs w:val="24"/>
        </w:rPr>
      </w:pPr>
      <w:r>
        <w:rPr>
          <w:rFonts w:ascii="Times New Roman" w:hAnsi="Times New Roman" w:cs="Times New Roman"/>
          <w:sz w:val="24"/>
          <w:szCs w:val="24"/>
        </w:rPr>
        <w:t>Rikke Monrad, praktiserende læge</w:t>
      </w:r>
      <w:r w:rsidR="00E81535">
        <w:rPr>
          <w:rFonts w:ascii="Times New Roman" w:hAnsi="Times New Roman" w:cs="Times New Roman"/>
          <w:sz w:val="24"/>
          <w:szCs w:val="24"/>
        </w:rPr>
        <w:t xml:space="preserve"> i Hillerød, Region Hovedstaden</w:t>
      </w:r>
    </w:p>
    <w:p w14:paraId="36B43A91" w14:textId="77777777" w:rsidR="00127381" w:rsidRPr="003C37FB" w:rsidRDefault="00127381" w:rsidP="00B744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Rune Aabenhus, praktiserende læge </w:t>
      </w:r>
      <w:r w:rsidR="00DE4806">
        <w:rPr>
          <w:rFonts w:ascii="Times New Roman" w:hAnsi="Times New Roman" w:cs="Times New Roman"/>
          <w:sz w:val="24"/>
          <w:szCs w:val="24"/>
        </w:rPr>
        <w:t>i København</w:t>
      </w:r>
      <w:r w:rsidR="00B06E8A">
        <w:rPr>
          <w:rFonts w:ascii="Times New Roman" w:hAnsi="Times New Roman" w:cs="Times New Roman"/>
          <w:sz w:val="24"/>
          <w:szCs w:val="24"/>
        </w:rPr>
        <w:t>, Region Hovedstaden</w:t>
      </w:r>
      <w:r w:rsidR="00DC6D8D">
        <w:rPr>
          <w:rFonts w:ascii="Times New Roman" w:hAnsi="Times New Roman" w:cs="Times New Roman"/>
          <w:sz w:val="24"/>
          <w:szCs w:val="24"/>
        </w:rPr>
        <w:t>,</w:t>
      </w:r>
      <w:r w:rsidR="00B06E8A">
        <w:rPr>
          <w:rFonts w:ascii="Times New Roman" w:hAnsi="Times New Roman" w:cs="Times New Roman"/>
          <w:sz w:val="24"/>
          <w:szCs w:val="24"/>
        </w:rPr>
        <w:t xml:space="preserve"> </w:t>
      </w:r>
      <w:r w:rsidR="00826C9B">
        <w:rPr>
          <w:rFonts w:ascii="Times New Roman" w:hAnsi="Times New Roman" w:cs="Times New Roman"/>
          <w:sz w:val="24"/>
          <w:szCs w:val="24"/>
        </w:rPr>
        <w:t>postdoc</w:t>
      </w:r>
      <w:r w:rsidR="00B06E8A">
        <w:rPr>
          <w:rFonts w:ascii="Times New Roman" w:hAnsi="Times New Roman" w:cs="Times New Roman"/>
          <w:sz w:val="24"/>
          <w:szCs w:val="24"/>
        </w:rPr>
        <w:t xml:space="preserve"> ved </w:t>
      </w:r>
      <w:r w:rsidR="00DA19C2">
        <w:rPr>
          <w:rFonts w:ascii="Times New Roman" w:hAnsi="Times New Roman" w:cs="Times New Roman"/>
          <w:sz w:val="24"/>
          <w:szCs w:val="24"/>
        </w:rPr>
        <w:t xml:space="preserve">Forskningsenheden for Almen </w:t>
      </w:r>
      <w:r w:rsidR="00DC6D8D">
        <w:rPr>
          <w:rFonts w:ascii="Times New Roman" w:hAnsi="Times New Roman" w:cs="Times New Roman"/>
          <w:sz w:val="24"/>
          <w:szCs w:val="24"/>
        </w:rPr>
        <w:t>Praksis i København og lektor ved</w:t>
      </w:r>
      <w:r w:rsidR="00B06E8A">
        <w:rPr>
          <w:rFonts w:ascii="Times New Roman" w:hAnsi="Times New Roman" w:cs="Times New Roman"/>
          <w:sz w:val="24"/>
          <w:szCs w:val="24"/>
        </w:rPr>
        <w:t xml:space="preserve"> Københavns Universitet</w:t>
      </w:r>
    </w:p>
    <w:p w14:paraId="3B379E20" w14:textId="77777777" w:rsidR="002D3426" w:rsidRPr="001A5D27" w:rsidRDefault="002D3426" w:rsidP="00B744A0">
      <w:pPr>
        <w:autoSpaceDE w:val="0"/>
        <w:autoSpaceDN w:val="0"/>
        <w:adjustRightInd w:val="0"/>
        <w:spacing w:after="0" w:line="240" w:lineRule="auto"/>
        <w:rPr>
          <w:rFonts w:ascii="Times New Roman" w:hAnsi="Times New Roman" w:cs="Times New Roman"/>
          <w:i/>
          <w:iCs/>
          <w:sz w:val="24"/>
          <w:szCs w:val="24"/>
        </w:rPr>
      </w:pPr>
    </w:p>
    <w:p w14:paraId="5FB9F61C" w14:textId="77777777" w:rsidR="002D3426" w:rsidRPr="001A5D27" w:rsidRDefault="002D3426"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 xml:space="preserve">Tak til </w:t>
      </w:r>
      <w:r w:rsidR="00D97DD0" w:rsidRPr="0094491B">
        <w:rPr>
          <w:rFonts w:ascii="Times New Roman" w:hAnsi="Times New Roman" w:cs="Times New Roman"/>
          <w:sz w:val="24"/>
          <w:szCs w:val="24"/>
        </w:rPr>
        <w:t>Niels Frimodt-Møller</w:t>
      </w:r>
      <w:r w:rsidR="00F55287">
        <w:rPr>
          <w:rFonts w:ascii="Times New Roman" w:hAnsi="Times New Roman" w:cs="Times New Roman"/>
          <w:sz w:val="24"/>
          <w:szCs w:val="24"/>
        </w:rPr>
        <w:t>,</w:t>
      </w:r>
      <w:r w:rsidR="00BE61FB">
        <w:rPr>
          <w:rFonts w:ascii="Times New Roman" w:hAnsi="Times New Roman" w:cs="Times New Roman"/>
          <w:sz w:val="24"/>
          <w:szCs w:val="24"/>
        </w:rPr>
        <w:t xml:space="preserve"> overlæge,</w:t>
      </w:r>
      <w:r w:rsidR="00F55287">
        <w:rPr>
          <w:rFonts w:ascii="Times New Roman" w:hAnsi="Times New Roman" w:cs="Times New Roman"/>
          <w:sz w:val="24"/>
          <w:szCs w:val="24"/>
        </w:rPr>
        <w:t xml:space="preserve"> </w:t>
      </w:r>
      <w:r w:rsidR="00F55287" w:rsidRPr="0094491B">
        <w:rPr>
          <w:rFonts w:ascii="Times New Roman" w:hAnsi="Times New Roman" w:cs="Times New Roman"/>
          <w:sz w:val="24"/>
          <w:szCs w:val="24"/>
        </w:rPr>
        <w:t>professor</w:t>
      </w:r>
      <w:r w:rsidR="00F55287">
        <w:rPr>
          <w:rFonts w:ascii="Times New Roman" w:hAnsi="Times New Roman" w:cs="Times New Roman"/>
          <w:sz w:val="24"/>
          <w:szCs w:val="24"/>
        </w:rPr>
        <w:t xml:space="preserve">, </w:t>
      </w:r>
      <w:r w:rsidR="00BE61FB">
        <w:rPr>
          <w:rFonts w:ascii="Times New Roman" w:hAnsi="Times New Roman" w:cs="Times New Roman"/>
          <w:sz w:val="24"/>
          <w:szCs w:val="24"/>
        </w:rPr>
        <w:t>Afdeling</w:t>
      </w:r>
      <w:r w:rsidR="00D16AE2">
        <w:rPr>
          <w:rFonts w:ascii="Times New Roman" w:hAnsi="Times New Roman" w:cs="Times New Roman"/>
          <w:sz w:val="24"/>
          <w:szCs w:val="24"/>
        </w:rPr>
        <w:t xml:space="preserve"> for Klinisk Mikrobiologi</w:t>
      </w:r>
      <w:r w:rsidR="00BE61FB">
        <w:rPr>
          <w:rFonts w:ascii="Times New Roman" w:hAnsi="Times New Roman" w:cs="Times New Roman"/>
          <w:sz w:val="24"/>
          <w:szCs w:val="24"/>
        </w:rPr>
        <w:t>, Rigshospitalet</w:t>
      </w:r>
    </w:p>
    <w:p w14:paraId="7C236AC2" w14:textId="77777777" w:rsidR="002D3426" w:rsidRPr="001A5D27" w:rsidRDefault="002D3426" w:rsidP="00B744A0">
      <w:pPr>
        <w:autoSpaceDE w:val="0"/>
        <w:autoSpaceDN w:val="0"/>
        <w:adjustRightInd w:val="0"/>
        <w:spacing w:after="0" w:line="240" w:lineRule="auto"/>
        <w:rPr>
          <w:rFonts w:ascii="Times New Roman" w:hAnsi="Times New Roman" w:cs="Times New Roman"/>
          <w:sz w:val="24"/>
          <w:szCs w:val="24"/>
        </w:rPr>
      </w:pPr>
    </w:p>
    <w:p w14:paraId="75C38577" w14:textId="77777777" w:rsidR="009F003E" w:rsidRPr="001A5D27" w:rsidRDefault="009F003E" w:rsidP="00B744A0">
      <w:pPr>
        <w:autoSpaceDE w:val="0"/>
        <w:autoSpaceDN w:val="0"/>
        <w:adjustRightInd w:val="0"/>
        <w:spacing w:after="0" w:line="240" w:lineRule="auto"/>
        <w:rPr>
          <w:rFonts w:ascii="Times New Roman" w:hAnsi="Times New Roman" w:cs="Times New Roman"/>
          <w:i/>
          <w:iCs/>
          <w:sz w:val="24"/>
          <w:szCs w:val="24"/>
        </w:rPr>
      </w:pPr>
      <w:r w:rsidRPr="001A5D27">
        <w:rPr>
          <w:rFonts w:ascii="Times New Roman" w:hAnsi="Times New Roman" w:cs="Times New Roman"/>
          <w:i/>
          <w:iCs/>
          <w:sz w:val="24"/>
          <w:szCs w:val="24"/>
        </w:rPr>
        <w:t>Sekretariatsbistand</w:t>
      </w:r>
    </w:p>
    <w:p w14:paraId="68E42322"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Anders Beich, vejledningsredaktør</w:t>
      </w:r>
    </w:p>
    <w:p w14:paraId="1324C7C4" w14:textId="77777777" w:rsidR="008B7A6F" w:rsidRPr="001A5D27" w:rsidRDefault="008B7A6F" w:rsidP="008B7A6F">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Anette Sonne Nielsen, chefkonsulent</w:t>
      </w:r>
    </w:p>
    <w:p w14:paraId="051059B6"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Annette Gehrs, webmedarbejder</w:t>
      </w:r>
    </w:p>
    <w:p w14:paraId="5F4E54BC"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Sanne Bernard, sekretær</w:t>
      </w:r>
    </w:p>
    <w:p w14:paraId="5B15A449" w14:textId="77777777" w:rsidR="002D3426" w:rsidRPr="001A5D27" w:rsidRDefault="002D3426" w:rsidP="00B744A0">
      <w:pPr>
        <w:autoSpaceDE w:val="0"/>
        <w:autoSpaceDN w:val="0"/>
        <w:adjustRightInd w:val="0"/>
        <w:spacing w:after="0" w:line="240" w:lineRule="auto"/>
        <w:rPr>
          <w:rFonts w:ascii="Times New Roman" w:hAnsi="Times New Roman" w:cs="Times New Roman"/>
          <w:i/>
          <w:iCs/>
          <w:sz w:val="24"/>
          <w:szCs w:val="24"/>
        </w:rPr>
      </w:pPr>
    </w:p>
    <w:p w14:paraId="684C6540" w14:textId="77777777" w:rsidR="009F003E" w:rsidRPr="001A5D27" w:rsidRDefault="009F003E" w:rsidP="00B744A0">
      <w:pPr>
        <w:autoSpaceDE w:val="0"/>
        <w:autoSpaceDN w:val="0"/>
        <w:adjustRightInd w:val="0"/>
        <w:spacing w:after="0" w:line="240" w:lineRule="auto"/>
        <w:rPr>
          <w:rFonts w:ascii="Times New Roman" w:hAnsi="Times New Roman" w:cs="Times New Roman"/>
          <w:i/>
          <w:iCs/>
          <w:sz w:val="24"/>
          <w:szCs w:val="24"/>
        </w:rPr>
      </w:pPr>
      <w:r w:rsidRPr="001A5D27">
        <w:rPr>
          <w:rFonts w:ascii="Times New Roman" w:hAnsi="Times New Roman" w:cs="Times New Roman"/>
          <w:i/>
          <w:iCs/>
          <w:sz w:val="24"/>
          <w:szCs w:val="24"/>
        </w:rPr>
        <w:t>Forlagsredaktion</w:t>
      </w:r>
    </w:p>
    <w:p w14:paraId="55D53532"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 xml:space="preserve">Lone Niedziella, </w:t>
      </w:r>
      <w:proofErr w:type="spellStart"/>
      <w:r w:rsidRPr="001A5D27">
        <w:rPr>
          <w:rFonts w:ascii="Times New Roman" w:hAnsi="Times New Roman" w:cs="Times New Roman"/>
          <w:sz w:val="24"/>
          <w:szCs w:val="24"/>
        </w:rPr>
        <w:t>LingoLab</w:t>
      </w:r>
      <w:proofErr w:type="spellEnd"/>
      <w:r w:rsidRPr="001A5D27">
        <w:rPr>
          <w:rFonts w:ascii="Times New Roman" w:hAnsi="Times New Roman" w:cs="Times New Roman"/>
          <w:sz w:val="24"/>
          <w:szCs w:val="24"/>
        </w:rPr>
        <w:t xml:space="preserve"> Translation</w:t>
      </w:r>
    </w:p>
    <w:p w14:paraId="6F669D0C" w14:textId="77777777" w:rsidR="00DF2F1F" w:rsidRDefault="00DF2F1F" w:rsidP="00B744A0">
      <w:pPr>
        <w:autoSpaceDE w:val="0"/>
        <w:autoSpaceDN w:val="0"/>
        <w:adjustRightInd w:val="0"/>
        <w:spacing w:after="0" w:line="240" w:lineRule="auto"/>
        <w:rPr>
          <w:rFonts w:ascii="Times New Roman" w:hAnsi="Times New Roman" w:cs="Times New Roman"/>
          <w:i/>
          <w:iCs/>
          <w:sz w:val="24"/>
          <w:szCs w:val="24"/>
        </w:rPr>
      </w:pPr>
    </w:p>
    <w:p w14:paraId="4EA3C60D" w14:textId="77777777" w:rsidR="009F003E" w:rsidRPr="001A5D27" w:rsidRDefault="009F003E" w:rsidP="00B744A0">
      <w:pPr>
        <w:autoSpaceDE w:val="0"/>
        <w:autoSpaceDN w:val="0"/>
        <w:adjustRightInd w:val="0"/>
        <w:spacing w:after="0" w:line="240" w:lineRule="auto"/>
        <w:rPr>
          <w:rFonts w:ascii="Times New Roman" w:hAnsi="Times New Roman" w:cs="Times New Roman"/>
          <w:i/>
          <w:iCs/>
          <w:sz w:val="24"/>
          <w:szCs w:val="24"/>
        </w:rPr>
      </w:pPr>
      <w:r w:rsidRPr="001A5D27">
        <w:rPr>
          <w:rFonts w:ascii="Times New Roman" w:hAnsi="Times New Roman" w:cs="Times New Roman"/>
          <w:i/>
          <w:iCs/>
          <w:sz w:val="24"/>
          <w:szCs w:val="24"/>
        </w:rPr>
        <w:t>Grafisk tilrettelæggelse og illustrationer</w:t>
      </w:r>
    </w:p>
    <w:p w14:paraId="7BF1C1C0" w14:textId="77777777" w:rsidR="009F003E" w:rsidRPr="00FB3B1D" w:rsidRDefault="009F003E" w:rsidP="00B744A0">
      <w:pPr>
        <w:autoSpaceDE w:val="0"/>
        <w:autoSpaceDN w:val="0"/>
        <w:adjustRightInd w:val="0"/>
        <w:spacing w:after="0" w:line="240" w:lineRule="auto"/>
        <w:rPr>
          <w:rFonts w:ascii="Times New Roman" w:hAnsi="Times New Roman" w:cs="Times New Roman"/>
          <w:sz w:val="24"/>
          <w:szCs w:val="24"/>
        </w:rPr>
      </w:pPr>
      <w:r w:rsidRPr="00FB3B1D">
        <w:rPr>
          <w:rFonts w:ascii="Times New Roman" w:hAnsi="Times New Roman" w:cs="Times New Roman"/>
          <w:sz w:val="24"/>
          <w:szCs w:val="24"/>
        </w:rPr>
        <w:t>Jannerup Grafisk</w:t>
      </w:r>
    </w:p>
    <w:p w14:paraId="04A2EB93" w14:textId="77777777" w:rsidR="002D3426" w:rsidRPr="00FB3B1D" w:rsidRDefault="002D3426" w:rsidP="00B744A0">
      <w:pPr>
        <w:autoSpaceDE w:val="0"/>
        <w:autoSpaceDN w:val="0"/>
        <w:adjustRightInd w:val="0"/>
        <w:spacing w:after="0" w:line="240" w:lineRule="auto"/>
        <w:rPr>
          <w:rFonts w:ascii="Times New Roman" w:hAnsi="Times New Roman" w:cs="Times New Roman"/>
          <w:i/>
          <w:iCs/>
          <w:sz w:val="24"/>
          <w:szCs w:val="24"/>
        </w:rPr>
      </w:pPr>
    </w:p>
    <w:p w14:paraId="79340D96" w14:textId="77777777" w:rsidR="009F003E" w:rsidRPr="00FB3B1D" w:rsidRDefault="009F003E" w:rsidP="00B744A0">
      <w:pPr>
        <w:autoSpaceDE w:val="0"/>
        <w:autoSpaceDN w:val="0"/>
        <w:adjustRightInd w:val="0"/>
        <w:spacing w:after="0" w:line="240" w:lineRule="auto"/>
        <w:rPr>
          <w:rFonts w:ascii="Times New Roman" w:hAnsi="Times New Roman" w:cs="Times New Roman"/>
          <w:i/>
          <w:iCs/>
          <w:sz w:val="24"/>
          <w:szCs w:val="24"/>
        </w:rPr>
      </w:pPr>
      <w:r w:rsidRPr="00FB3B1D">
        <w:rPr>
          <w:rFonts w:ascii="Times New Roman" w:hAnsi="Times New Roman" w:cs="Times New Roman"/>
          <w:i/>
          <w:iCs/>
          <w:sz w:val="24"/>
          <w:szCs w:val="24"/>
        </w:rPr>
        <w:t>Trykkeri</w:t>
      </w:r>
    </w:p>
    <w:p w14:paraId="5CFA339E" w14:textId="77777777" w:rsidR="009F003E" w:rsidRPr="00FB3B1D" w:rsidRDefault="009F003E" w:rsidP="00B744A0">
      <w:pPr>
        <w:autoSpaceDE w:val="0"/>
        <w:autoSpaceDN w:val="0"/>
        <w:adjustRightInd w:val="0"/>
        <w:spacing w:after="0" w:line="240" w:lineRule="auto"/>
        <w:rPr>
          <w:rFonts w:ascii="Times New Roman" w:hAnsi="Times New Roman" w:cs="Times New Roman"/>
          <w:sz w:val="24"/>
          <w:szCs w:val="24"/>
        </w:rPr>
      </w:pPr>
      <w:r w:rsidRPr="00FB3B1D">
        <w:rPr>
          <w:rFonts w:ascii="Times New Roman" w:hAnsi="Times New Roman" w:cs="Times New Roman"/>
          <w:sz w:val="24"/>
          <w:szCs w:val="24"/>
        </w:rPr>
        <w:t>Scandinavian Print Group</w:t>
      </w:r>
    </w:p>
    <w:p w14:paraId="059B259E" w14:textId="77777777" w:rsidR="002D3426" w:rsidRPr="00FB3B1D" w:rsidRDefault="002D3426" w:rsidP="00B744A0">
      <w:pPr>
        <w:autoSpaceDE w:val="0"/>
        <w:autoSpaceDN w:val="0"/>
        <w:adjustRightInd w:val="0"/>
        <w:spacing w:after="0" w:line="240" w:lineRule="auto"/>
        <w:rPr>
          <w:rFonts w:ascii="Times New Roman" w:hAnsi="Times New Roman" w:cs="Times New Roman"/>
          <w:i/>
          <w:iCs/>
          <w:sz w:val="24"/>
          <w:szCs w:val="24"/>
        </w:rPr>
      </w:pPr>
    </w:p>
    <w:p w14:paraId="2BFEE37C" w14:textId="77777777" w:rsidR="009F003E" w:rsidRPr="00FB3B1D" w:rsidRDefault="009F003E" w:rsidP="00B744A0">
      <w:pPr>
        <w:autoSpaceDE w:val="0"/>
        <w:autoSpaceDN w:val="0"/>
        <w:adjustRightInd w:val="0"/>
        <w:spacing w:after="0" w:line="240" w:lineRule="auto"/>
        <w:rPr>
          <w:rFonts w:ascii="Times New Roman" w:hAnsi="Times New Roman" w:cs="Times New Roman"/>
          <w:i/>
          <w:iCs/>
          <w:sz w:val="24"/>
          <w:szCs w:val="24"/>
        </w:rPr>
      </w:pPr>
      <w:r w:rsidRPr="00FB3B1D">
        <w:rPr>
          <w:rFonts w:ascii="Times New Roman" w:hAnsi="Times New Roman" w:cs="Times New Roman"/>
          <w:i/>
          <w:iCs/>
          <w:sz w:val="24"/>
          <w:szCs w:val="24"/>
        </w:rPr>
        <w:t>Finansiering</w:t>
      </w:r>
    </w:p>
    <w:p w14:paraId="6C69D1A7"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Vejledninger i regi af DSAM udarbejdes for midler,</w:t>
      </w:r>
    </w:p>
    <w:p w14:paraId="329CEA0E"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som er afsat via ”Overenskomst om almen praksis”.</w:t>
      </w:r>
    </w:p>
    <w:p w14:paraId="48CBF4A0" w14:textId="77777777" w:rsidR="002D3426" w:rsidRPr="001A5D27" w:rsidRDefault="002D3426" w:rsidP="00B744A0">
      <w:pPr>
        <w:autoSpaceDE w:val="0"/>
        <w:autoSpaceDN w:val="0"/>
        <w:adjustRightInd w:val="0"/>
        <w:spacing w:after="0" w:line="240" w:lineRule="auto"/>
        <w:rPr>
          <w:rFonts w:ascii="Times New Roman" w:hAnsi="Times New Roman" w:cs="Times New Roman"/>
          <w:sz w:val="24"/>
          <w:szCs w:val="24"/>
        </w:rPr>
      </w:pPr>
    </w:p>
    <w:p w14:paraId="53747A49"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Denne vejledning kan bestilles hos:</w:t>
      </w:r>
    </w:p>
    <w:p w14:paraId="36842C65" w14:textId="77777777" w:rsidR="009F003E" w:rsidRPr="001A5D27" w:rsidRDefault="009F003E" w:rsidP="00B744A0">
      <w:pPr>
        <w:autoSpaceDE w:val="0"/>
        <w:autoSpaceDN w:val="0"/>
        <w:adjustRightInd w:val="0"/>
        <w:spacing w:after="0" w:line="240" w:lineRule="auto"/>
        <w:rPr>
          <w:rFonts w:ascii="Times New Roman" w:hAnsi="Times New Roman" w:cs="Times New Roman"/>
          <w:sz w:val="24"/>
          <w:szCs w:val="24"/>
        </w:rPr>
      </w:pPr>
      <w:r w:rsidRPr="001A5D27">
        <w:rPr>
          <w:rFonts w:ascii="Times New Roman" w:hAnsi="Times New Roman" w:cs="Times New Roman"/>
          <w:sz w:val="24"/>
          <w:szCs w:val="24"/>
        </w:rPr>
        <w:t>Månedsskrift for almen praksis (MPL), mpl@mpl.dk</w:t>
      </w:r>
    </w:p>
    <w:p w14:paraId="07A7EB6C" w14:textId="77777777" w:rsidR="000C1DCC" w:rsidRDefault="009F003E" w:rsidP="00B744A0">
      <w:pPr>
        <w:spacing w:line="240" w:lineRule="auto"/>
        <w:rPr>
          <w:rFonts w:cstheme="minorHAnsi"/>
          <w:b/>
          <w:bCs/>
          <w:sz w:val="28"/>
          <w:szCs w:val="28"/>
        </w:rPr>
      </w:pPr>
      <w:r w:rsidRPr="001A5D27">
        <w:rPr>
          <w:rFonts w:ascii="Times New Roman" w:hAnsi="Times New Roman" w:cs="Times New Roman"/>
          <w:sz w:val="24"/>
          <w:szCs w:val="24"/>
        </w:rPr>
        <w:t>En elektronisk udgave kan hentes på DSAM’s hjemmeside, www.dsam.dk</w:t>
      </w:r>
      <w:r w:rsidR="000C1DCC">
        <w:rPr>
          <w:rFonts w:cstheme="minorHAnsi"/>
          <w:b/>
          <w:bCs/>
          <w:sz w:val="28"/>
          <w:szCs w:val="28"/>
        </w:rPr>
        <w:br w:type="page"/>
      </w:r>
    </w:p>
    <w:p w14:paraId="4FFF41B6" w14:textId="77777777" w:rsidR="00A14E90" w:rsidRPr="00BB3969" w:rsidRDefault="00A14E90" w:rsidP="00A14E90">
      <w:pPr>
        <w:autoSpaceDE w:val="0"/>
        <w:autoSpaceDN w:val="0"/>
        <w:adjustRightInd w:val="0"/>
        <w:spacing w:after="0" w:line="360" w:lineRule="auto"/>
        <w:rPr>
          <w:rFonts w:ascii="Times New Roman" w:hAnsi="Times New Roman" w:cs="Times New Roman"/>
          <w:b/>
          <w:bCs/>
          <w:sz w:val="32"/>
          <w:szCs w:val="32"/>
        </w:rPr>
      </w:pPr>
      <w:r w:rsidRPr="00BB3969">
        <w:rPr>
          <w:rFonts w:ascii="Times New Roman" w:hAnsi="Times New Roman" w:cs="Times New Roman"/>
          <w:b/>
          <w:bCs/>
          <w:sz w:val="32"/>
          <w:szCs w:val="32"/>
        </w:rPr>
        <w:lastRenderedPageBreak/>
        <w:t>Generelt om DSAM’s kliniske vejledninger</w:t>
      </w:r>
    </w:p>
    <w:p w14:paraId="0E88B4CB" w14:textId="77777777" w:rsidR="00A14E90" w:rsidRDefault="00A14E90" w:rsidP="00A14E90">
      <w:pPr>
        <w:autoSpaceDE w:val="0"/>
        <w:autoSpaceDN w:val="0"/>
        <w:adjustRightInd w:val="0"/>
        <w:spacing w:after="0" w:line="360" w:lineRule="auto"/>
        <w:rPr>
          <w:rFonts w:ascii="Times New Roman" w:hAnsi="Times New Roman" w:cs="Times New Roman"/>
          <w:color w:val="000000"/>
          <w:sz w:val="24"/>
          <w:szCs w:val="24"/>
        </w:rPr>
      </w:pPr>
    </w:p>
    <w:p w14:paraId="2D8C82C6" w14:textId="77777777" w:rsidR="00A14E90" w:rsidRPr="00B93318" w:rsidRDefault="00A14E90" w:rsidP="00A14E90">
      <w:pPr>
        <w:autoSpaceDE w:val="0"/>
        <w:autoSpaceDN w:val="0"/>
        <w:adjustRightInd w:val="0"/>
        <w:spacing w:after="0" w:line="360" w:lineRule="auto"/>
        <w:rPr>
          <w:rFonts w:ascii="Times New Roman" w:hAnsi="Times New Roman" w:cs="Times New Roman"/>
          <w:color w:val="000000"/>
          <w:sz w:val="24"/>
          <w:szCs w:val="24"/>
        </w:rPr>
      </w:pPr>
      <w:r w:rsidRPr="00B93318">
        <w:rPr>
          <w:rFonts w:ascii="Times New Roman" w:hAnsi="Times New Roman" w:cs="Times New Roman"/>
          <w:color w:val="000000"/>
          <w:sz w:val="24"/>
          <w:szCs w:val="24"/>
        </w:rPr>
        <w:t>De faglige vejledninger fra DSAM behandler udvalgte aspekter af forebyggelse, diagnostik,</w:t>
      </w:r>
    </w:p>
    <w:p w14:paraId="0281B429" w14:textId="77777777" w:rsidR="00A14E90" w:rsidRPr="00B93318" w:rsidRDefault="00A14E90" w:rsidP="00A14E90">
      <w:pPr>
        <w:autoSpaceDE w:val="0"/>
        <w:autoSpaceDN w:val="0"/>
        <w:adjustRightInd w:val="0"/>
        <w:spacing w:after="0" w:line="360" w:lineRule="auto"/>
        <w:rPr>
          <w:rFonts w:ascii="Times New Roman" w:hAnsi="Times New Roman" w:cs="Times New Roman"/>
          <w:color w:val="000000"/>
          <w:sz w:val="24"/>
          <w:szCs w:val="24"/>
        </w:rPr>
      </w:pPr>
      <w:r w:rsidRPr="00B93318">
        <w:rPr>
          <w:rFonts w:ascii="Times New Roman" w:hAnsi="Times New Roman" w:cs="Times New Roman"/>
          <w:color w:val="000000"/>
          <w:sz w:val="24"/>
          <w:szCs w:val="24"/>
        </w:rPr>
        <w:t>behandling, pleje og rehabilitering for specifikke patientgrupper, hvor der er</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fundet særlig anledning til at afdække evidensen i forhold til, om en behandling er</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gavnlig, skadelig eller måske bare utilstrækkeligt undersøgt.</w:t>
      </w:r>
    </w:p>
    <w:p w14:paraId="44E92E49" w14:textId="77777777" w:rsidR="00A14E90" w:rsidRDefault="00A14E90" w:rsidP="00A14E90">
      <w:pPr>
        <w:autoSpaceDE w:val="0"/>
        <w:autoSpaceDN w:val="0"/>
        <w:adjustRightInd w:val="0"/>
        <w:spacing w:after="0" w:line="360" w:lineRule="auto"/>
        <w:rPr>
          <w:rFonts w:ascii="Times New Roman" w:hAnsi="Times New Roman" w:cs="Times New Roman"/>
          <w:color w:val="000000"/>
          <w:sz w:val="24"/>
          <w:szCs w:val="24"/>
        </w:rPr>
      </w:pPr>
    </w:p>
    <w:p w14:paraId="40A17280" w14:textId="77777777" w:rsidR="00A14E90" w:rsidRPr="00B93318" w:rsidRDefault="00A14E90" w:rsidP="00A14E90">
      <w:pPr>
        <w:autoSpaceDE w:val="0"/>
        <w:autoSpaceDN w:val="0"/>
        <w:adjustRightInd w:val="0"/>
        <w:spacing w:after="0" w:line="360" w:lineRule="auto"/>
        <w:rPr>
          <w:rFonts w:ascii="Times New Roman" w:hAnsi="Times New Roman" w:cs="Times New Roman"/>
          <w:color w:val="000000"/>
          <w:sz w:val="24"/>
          <w:szCs w:val="24"/>
        </w:rPr>
      </w:pPr>
      <w:r w:rsidRPr="00B93318">
        <w:rPr>
          <w:rFonts w:ascii="Times New Roman" w:hAnsi="Times New Roman" w:cs="Times New Roman"/>
          <w:color w:val="000000"/>
          <w:sz w:val="24"/>
          <w:szCs w:val="24"/>
        </w:rPr>
        <w:t>DSAM’s kliniske vejledninger er det almenmedicinske fags bedste bud på systematisk</w:t>
      </w:r>
    </w:p>
    <w:p w14:paraId="0CB26A07" w14:textId="77777777" w:rsidR="00A14E90" w:rsidRPr="00B93318" w:rsidRDefault="00A14E90" w:rsidP="00A14E90">
      <w:pPr>
        <w:autoSpaceDE w:val="0"/>
        <w:autoSpaceDN w:val="0"/>
        <w:adjustRightInd w:val="0"/>
        <w:spacing w:after="0" w:line="360" w:lineRule="auto"/>
        <w:rPr>
          <w:rFonts w:ascii="Times New Roman" w:hAnsi="Times New Roman" w:cs="Times New Roman"/>
          <w:color w:val="000000"/>
          <w:sz w:val="24"/>
          <w:szCs w:val="24"/>
        </w:rPr>
      </w:pPr>
      <w:r w:rsidRPr="00B93318">
        <w:rPr>
          <w:rFonts w:ascii="Times New Roman" w:hAnsi="Times New Roman" w:cs="Times New Roman"/>
          <w:color w:val="000000"/>
          <w:sz w:val="24"/>
          <w:szCs w:val="24"/>
        </w:rPr>
        <w:t>udarbejdede faglige anbefalinger, der kan bruges til at understøtte de</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sundhedsfaglige skøn, som udøves af læger og andet sundhedspersonale i almen</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praksis. Vejledningerne indeholder faglige vurderinger og anbefalinger, som er udarbejdet</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på baggrund af såvel evidens som erfaringer med god klinisk praksis. De er</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ment som inspiration til det daglige virke – ikke som påbud eller forpligtende krav.</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 xml:space="preserve">Sprogligt er dette understreget med brug af ordet </w:t>
      </w:r>
      <w:r w:rsidRPr="00B93318">
        <w:rPr>
          <w:rFonts w:ascii="Times New Roman" w:hAnsi="Times New Roman" w:cs="Times New Roman"/>
          <w:i/>
          <w:iCs/>
          <w:color w:val="000000"/>
          <w:sz w:val="24"/>
          <w:szCs w:val="24"/>
        </w:rPr>
        <w:t>kan</w:t>
      </w:r>
      <w:r w:rsidRPr="00B93318">
        <w:rPr>
          <w:rFonts w:ascii="Times New Roman" w:hAnsi="Times New Roman" w:cs="Times New Roman"/>
          <w:color w:val="000000"/>
          <w:sz w:val="24"/>
          <w:szCs w:val="24"/>
        </w:rPr>
        <w:t xml:space="preserve">, fremfor </w:t>
      </w:r>
      <w:r w:rsidRPr="00B93318">
        <w:rPr>
          <w:rFonts w:ascii="Times New Roman" w:hAnsi="Times New Roman" w:cs="Times New Roman"/>
          <w:i/>
          <w:iCs/>
          <w:color w:val="000000"/>
          <w:sz w:val="24"/>
          <w:szCs w:val="24"/>
        </w:rPr>
        <w:t xml:space="preserve">skal </w:t>
      </w:r>
      <w:r w:rsidRPr="00B93318">
        <w:rPr>
          <w:rFonts w:ascii="Times New Roman" w:hAnsi="Times New Roman" w:cs="Times New Roman"/>
          <w:color w:val="000000"/>
          <w:sz w:val="24"/>
          <w:szCs w:val="24"/>
        </w:rPr>
        <w:t xml:space="preserve">eller </w:t>
      </w:r>
      <w:r w:rsidRPr="00B93318">
        <w:rPr>
          <w:rFonts w:ascii="Times New Roman" w:hAnsi="Times New Roman" w:cs="Times New Roman"/>
          <w:i/>
          <w:iCs/>
          <w:color w:val="000000"/>
          <w:sz w:val="24"/>
          <w:szCs w:val="24"/>
        </w:rPr>
        <w:t>bør</w:t>
      </w:r>
      <w:r w:rsidRPr="00B93318">
        <w:rPr>
          <w:rFonts w:ascii="Times New Roman" w:hAnsi="Times New Roman" w:cs="Times New Roman"/>
          <w:color w:val="000000"/>
          <w:sz w:val="24"/>
          <w:szCs w:val="24"/>
        </w:rPr>
        <w:t>.</w:t>
      </w:r>
    </w:p>
    <w:p w14:paraId="339A33A2" w14:textId="77777777" w:rsidR="00A14E90" w:rsidRDefault="00A14E90" w:rsidP="00A14E90">
      <w:pPr>
        <w:autoSpaceDE w:val="0"/>
        <w:autoSpaceDN w:val="0"/>
        <w:adjustRightInd w:val="0"/>
        <w:spacing w:after="0" w:line="360" w:lineRule="auto"/>
        <w:rPr>
          <w:rFonts w:ascii="Times New Roman" w:hAnsi="Times New Roman" w:cs="Times New Roman"/>
          <w:color w:val="000000"/>
          <w:sz w:val="24"/>
          <w:szCs w:val="24"/>
        </w:rPr>
      </w:pPr>
    </w:p>
    <w:p w14:paraId="3DBBA452" w14:textId="77777777" w:rsidR="00A14E90" w:rsidRPr="00B93318" w:rsidRDefault="00A14E90" w:rsidP="00A14E90">
      <w:pPr>
        <w:autoSpaceDE w:val="0"/>
        <w:autoSpaceDN w:val="0"/>
        <w:adjustRightInd w:val="0"/>
        <w:spacing w:after="0" w:line="360" w:lineRule="auto"/>
        <w:rPr>
          <w:rFonts w:ascii="Times New Roman" w:hAnsi="Times New Roman" w:cs="Times New Roman"/>
          <w:color w:val="000000"/>
          <w:sz w:val="24"/>
          <w:szCs w:val="24"/>
        </w:rPr>
      </w:pPr>
      <w:r w:rsidRPr="00B93318">
        <w:rPr>
          <w:rFonts w:ascii="Times New Roman" w:hAnsi="Times New Roman" w:cs="Times New Roman"/>
          <w:color w:val="000000"/>
          <w:sz w:val="24"/>
          <w:szCs w:val="24"/>
        </w:rPr>
        <w:t>Det stigende antal faglige guidelines fra forskellige kilder gør, at det i mange situationer</w:t>
      </w:r>
    </w:p>
    <w:p w14:paraId="629BA8CA" w14:textId="77777777" w:rsidR="00A14E90" w:rsidRPr="00B93318" w:rsidRDefault="00A14E90" w:rsidP="00A14E90">
      <w:pPr>
        <w:autoSpaceDE w:val="0"/>
        <w:autoSpaceDN w:val="0"/>
        <w:adjustRightInd w:val="0"/>
        <w:spacing w:after="0" w:line="360" w:lineRule="auto"/>
        <w:rPr>
          <w:rFonts w:ascii="Times New Roman" w:hAnsi="Times New Roman" w:cs="Times New Roman"/>
          <w:color w:val="000000"/>
          <w:sz w:val="24"/>
          <w:szCs w:val="24"/>
        </w:rPr>
      </w:pPr>
      <w:r w:rsidRPr="00B93318">
        <w:rPr>
          <w:rFonts w:ascii="Times New Roman" w:hAnsi="Times New Roman" w:cs="Times New Roman"/>
          <w:color w:val="000000"/>
          <w:sz w:val="24"/>
          <w:szCs w:val="24"/>
        </w:rPr>
        <w:t>kan være flertydigt, hvad der repræsenterer god praksis. En del patienter har</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flere sygdomme. Derfor bliver opgaven for lægen ofte at prioritere, hvilke elementer</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af evidens, faglige guidelines og medicinsk behandling der er relevante at inddrage</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for den enkelte. Denne prioritering sker på baggrund af kendskab til patienten og</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med inddragelse af dennes situation, ønsker og præferencer. Som følge heraf kan</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det variere betydeligt, hvad der i den konkrete situation kan opfattes som den bedst</w:t>
      </w:r>
      <w:r>
        <w:rPr>
          <w:rFonts w:ascii="Times New Roman" w:hAnsi="Times New Roman" w:cs="Times New Roman"/>
          <w:color w:val="000000"/>
          <w:sz w:val="24"/>
          <w:szCs w:val="24"/>
        </w:rPr>
        <w:t xml:space="preserve"> </w:t>
      </w:r>
      <w:r w:rsidRPr="00B93318">
        <w:rPr>
          <w:rFonts w:ascii="Times New Roman" w:hAnsi="Times New Roman" w:cs="Times New Roman"/>
          <w:color w:val="000000"/>
          <w:sz w:val="24"/>
          <w:szCs w:val="24"/>
        </w:rPr>
        <w:t>mulige behandling for den enkelte patient.</w:t>
      </w:r>
    </w:p>
    <w:p w14:paraId="08A746C5" w14:textId="77777777" w:rsidR="00A14E90" w:rsidRDefault="00A14E90" w:rsidP="00A14E90">
      <w:pPr>
        <w:spacing w:line="360" w:lineRule="auto"/>
        <w:rPr>
          <w:rFonts w:ascii="Times New Roman" w:hAnsi="Times New Roman" w:cs="Times New Roman"/>
          <w:color w:val="000000"/>
          <w:sz w:val="24"/>
          <w:szCs w:val="24"/>
        </w:rPr>
      </w:pPr>
    </w:p>
    <w:p w14:paraId="1452B0F0" w14:textId="77777777" w:rsidR="00A14E90" w:rsidRDefault="00A14E90" w:rsidP="00A14E90">
      <w:pPr>
        <w:spacing w:line="360" w:lineRule="auto"/>
        <w:rPr>
          <w:rFonts w:ascii="Times New Roman" w:hAnsi="Times New Roman" w:cs="Times New Roman"/>
          <w:color w:val="000000"/>
          <w:sz w:val="24"/>
          <w:szCs w:val="24"/>
        </w:rPr>
      </w:pPr>
      <w:r w:rsidRPr="00B93318">
        <w:rPr>
          <w:rFonts w:ascii="Times New Roman" w:hAnsi="Times New Roman" w:cs="Times New Roman"/>
          <w:color w:val="000000"/>
          <w:sz w:val="24"/>
          <w:szCs w:val="24"/>
        </w:rPr>
        <w:t xml:space="preserve">Yderligere information om DSAM’s kliniske vejledninger findes på </w:t>
      </w:r>
      <w:hyperlink r:id="rId18" w:history="1">
        <w:r w:rsidRPr="00B93318">
          <w:rPr>
            <w:rStyle w:val="Hyperlink"/>
            <w:rFonts w:ascii="Times New Roman" w:hAnsi="Times New Roman" w:cs="Times New Roman"/>
            <w:sz w:val="24"/>
            <w:szCs w:val="24"/>
          </w:rPr>
          <w:t>www.dsam.dk</w:t>
        </w:r>
      </w:hyperlink>
      <w:r w:rsidRPr="00B93318">
        <w:rPr>
          <w:rFonts w:ascii="Times New Roman" w:hAnsi="Times New Roman" w:cs="Times New Roman"/>
          <w:color w:val="000000"/>
          <w:sz w:val="24"/>
          <w:szCs w:val="24"/>
        </w:rPr>
        <w:t>.</w:t>
      </w:r>
    </w:p>
    <w:p w14:paraId="435A9199" w14:textId="77777777" w:rsidR="00F018F7" w:rsidRDefault="00F018F7">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4906D15" w14:textId="77777777" w:rsidR="00BB18F9" w:rsidRDefault="00BB18F9" w:rsidP="0094491B">
      <w:pPr>
        <w:spacing w:line="360" w:lineRule="auto"/>
        <w:rPr>
          <w:rFonts w:ascii="Times New Roman" w:hAnsi="Times New Roman" w:cs="Times New Roman"/>
          <w:sz w:val="24"/>
          <w:szCs w:val="24"/>
        </w:rPr>
      </w:pPr>
      <w:r w:rsidRPr="0094491B">
        <w:rPr>
          <w:rFonts w:ascii="Times New Roman" w:hAnsi="Times New Roman" w:cs="Times New Roman"/>
          <w:b/>
          <w:bCs/>
          <w:sz w:val="32"/>
          <w:szCs w:val="32"/>
        </w:rPr>
        <w:lastRenderedPageBreak/>
        <w:t>Forord</w:t>
      </w:r>
      <w:r w:rsidR="0094491B">
        <w:rPr>
          <w:rFonts w:cstheme="minorHAnsi"/>
          <w:b/>
          <w:bCs/>
          <w:sz w:val="28"/>
          <w:szCs w:val="28"/>
        </w:rPr>
        <w:br/>
      </w:r>
      <w:r w:rsidR="0094491B">
        <w:rPr>
          <w:rFonts w:cstheme="minorHAnsi"/>
          <w:b/>
          <w:bCs/>
          <w:sz w:val="28"/>
          <w:szCs w:val="28"/>
        </w:rPr>
        <w:br/>
      </w:r>
      <w:r w:rsidRPr="0094491B">
        <w:rPr>
          <w:rFonts w:ascii="Times New Roman" w:hAnsi="Times New Roman" w:cs="Times New Roman"/>
          <w:sz w:val="24"/>
          <w:szCs w:val="24"/>
        </w:rPr>
        <w:t>I foråret 2022 påbegyndtes arbejdet med opdateringen af vejledningen ”Luftvejsinfektioner – diagnose og behandling” fra 2014. Titlen på nærværende 2. udgave er ændret til ”Akutte luftvejsinfektioner og rationel antibiotikabehandling”</w:t>
      </w:r>
      <w:r w:rsidR="0034411C">
        <w:rPr>
          <w:rFonts w:ascii="Times New Roman" w:hAnsi="Times New Roman" w:cs="Times New Roman"/>
          <w:sz w:val="24"/>
          <w:szCs w:val="24"/>
        </w:rPr>
        <w:t>, da arbejdsgruppen har besluttet</w:t>
      </w:r>
      <w:r w:rsidRPr="0094491B">
        <w:rPr>
          <w:rFonts w:ascii="Times New Roman" w:hAnsi="Times New Roman" w:cs="Times New Roman"/>
          <w:sz w:val="24"/>
          <w:szCs w:val="24"/>
        </w:rPr>
        <w:t xml:space="preserve"> kun at omtale akutte luftvejsinfektioner,</w:t>
      </w:r>
      <w:r w:rsidR="00C23DFC" w:rsidRPr="0094491B">
        <w:rPr>
          <w:rFonts w:ascii="Times New Roman" w:hAnsi="Times New Roman" w:cs="Times New Roman"/>
          <w:sz w:val="24"/>
          <w:szCs w:val="24"/>
        </w:rPr>
        <w:t xml:space="preserve"> hvor det kan være relevant at overveje behandling med antibiotika.</w:t>
      </w:r>
    </w:p>
    <w:p w14:paraId="33B57195" w14:textId="77777777" w:rsidR="00A2347A" w:rsidRDefault="00A2347A" w:rsidP="00A2347A">
      <w:pPr>
        <w:spacing w:before="360" w:line="360" w:lineRule="auto"/>
        <w:rPr>
          <w:rFonts w:ascii="Times New Roman" w:hAnsi="Times New Roman" w:cs="Times New Roman"/>
          <w:sz w:val="24"/>
          <w:szCs w:val="24"/>
        </w:rPr>
      </w:pPr>
      <w:r w:rsidRPr="0094491B">
        <w:rPr>
          <w:rFonts w:ascii="Times New Roman" w:hAnsi="Times New Roman" w:cs="Times New Roman"/>
          <w:sz w:val="24"/>
          <w:szCs w:val="24"/>
        </w:rPr>
        <w:t>Arbejdsgruppen består primært af praktiserende læger</w:t>
      </w:r>
      <w:r w:rsidR="0034411C">
        <w:rPr>
          <w:rFonts w:ascii="Times New Roman" w:hAnsi="Times New Roman" w:cs="Times New Roman"/>
          <w:sz w:val="24"/>
          <w:szCs w:val="24"/>
        </w:rPr>
        <w:t>,</w:t>
      </w:r>
      <w:r w:rsidR="00295D29">
        <w:rPr>
          <w:rFonts w:ascii="Times New Roman" w:hAnsi="Times New Roman" w:cs="Times New Roman"/>
          <w:sz w:val="24"/>
          <w:szCs w:val="24"/>
        </w:rPr>
        <w:t xml:space="preserve"> </w:t>
      </w:r>
      <w:r w:rsidRPr="0094491B">
        <w:rPr>
          <w:rFonts w:ascii="Times New Roman" w:hAnsi="Times New Roman" w:cs="Times New Roman"/>
          <w:sz w:val="24"/>
          <w:szCs w:val="24"/>
        </w:rPr>
        <w:t>som har deres hverdag i almen praksis</w:t>
      </w:r>
      <w:r w:rsidR="0034411C">
        <w:rPr>
          <w:rFonts w:ascii="Times New Roman" w:hAnsi="Times New Roman" w:cs="Times New Roman"/>
          <w:sz w:val="24"/>
          <w:szCs w:val="24"/>
        </w:rPr>
        <w:t>,</w:t>
      </w:r>
      <w:r w:rsidR="00295D29">
        <w:rPr>
          <w:rFonts w:ascii="Times New Roman" w:hAnsi="Times New Roman" w:cs="Times New Roman"/>
          <w:sz w:val="24"/>
          <w:szCs w:val="24"/>
        </w:rPr>
        <w:t xml:space="preserve"> </w:t>
      </w:r>
      <w:r w:rsidR="0034411C">
        <w:rPr>
          <w:rFonts w:ascii="Times New Roman" w:hAnsi="Times New Roman" w:cs="Times New Roman"/>
          <w:sz w:val="24"/>
          <w:szCs w:val="24"/>
        </w:rPr>
        <w:t>og</w:t>
      </w:r>
      <w:r w:rsidRPr="0094491B">
        <w:rPr>
          <w:rFonts w:ascii="Times New Roman" w:hAnsi="Times New Roman" w:cs="Times New Roman"/>
          <w:sz w:val="24"/>
          <w:szCs w:val="24"/>
        </w:rPr>
        <w:t xml:space="preserve"> </w:t>
      </w:r>
      <w:r w:rsidR="00246B1A">
        <w:rPr>
          <w:rFonts w:ascii="Times New Roman" w:hAnsi="Times New Roman" w:cs="Times New Roman"/>
          <w:sz w:val="24"/>
          <w:szCs w:val="24"/>
        </w:rPr>
        <w:t xml:space="preserve">af </w:t>
      </w:r>
      <w:r w:rsidRPr="0094491B">
        <w:rPr>
          <w:rFonts w:ascii="Times New Roman" w:hAnsi="Times New Roman" w:cs="Times New Roman"/>
          <w:sz w:val="24"/>
          <w:szCs w:val="24"/>
        </w:rPr>
        <w:t>læger med solid forskningserfaring inden</w:t>
      </w:r>
      <w:r w:rsidR="0034411C">
        <w:rPr>
          <w:rFonts w:ascii="Times New Roman" w:hAnsi="Times New Roman" w:cs="Times New Roman"/>
          <w:sz w:val="24"/>
          <w:szCs w:val="24"/>
        </w:rPr>
        <w:t xml:space="preserve"> </w:t>
      </w:r>
      <w:r w:rsidRPr="0094491B">
        <w:rPr>
          <w:rFonts w:ascii="Times New Roman" w:hAnsi="Times New Roman" w:cs="Times New Roman"/>
          <w:sz w:val="24"/>
          <w:szCs w:val="24"/>
        </w:rPr>
        <w:t>for området.</w:t>
      </w:r>
    </w:p>
    <w:p w14:paraId="52D32863" w14:textId="77777777" w:rsidR="003E25D6" w:rsidRPr="007F2556" w:rsidRDefault="003E25D6" w:rsidP="00A2347A">
      <w:pPr>
        <w:spacing w:before="360" w:line="360" w:lineRule="auto"/>
        <w:rPr>
          <w:rFonts w:ascii="Times New Roman" w:hAnsi="Times New Roman" w:cs="Times New Roman"/>
          <w:sz w:val="24"/>
          <w:szCs w:val="24"/>
        </w:rPr>
      </w:pPr>
      <w:r w:rsidRPr="00623731">
        <w:rPr>
          <w:rFonts w:ascii="Times New Roman" w:hAnsi="Times New Roman" w:cs="Times New Roman"/>
          <w:sz w:val="24"/>
          <w:szCs w:val="24"/>
        </w:rPr>
        <w:t>Anbefalingerne i vejledningen bygger på viden</w:t>
      </w:r>
      <w:r w:rsidR="0034411C">
        <w:rPr>
          <w:rFonts w:ascii="Times New Roman" w:hAnsi="Times New Roman" w:cs="Times New Roman"/>
          <w:sz w:val="24"/>
          <w:szCs w:val="24"/>
        </w:rPr>
        <w:t>, som er</w:t>
      </w:r>
      <w:r w:rsidRPr="00623731">
        <w:rPr>
          <w:rFonts w:ascii="Times New Roman" w:hAnsi="Times New Roman" w:cs="Times New Roman"/>
          <w:sz w:val="24"/>
          <w:szCs w:val="24"/>
        </w:rPr>
        <w:t xml:space="preserve"> opnået ved systematisk </w:t>
      </w:r>
      <w:r>
        <w:rPr>
          <w:rFonts w:ascii="Times New Roman" w:hAnsi="Times New Roman" w:cs="Times New Roman"/>
          <w:sz w:val="24"/>
          <w:szCs w:val="24"/>
        </w:rPr>
        <w:t>litteratur</w:t>
      </w:r>
      <w:r w:rsidRPr="00623731">
        <w:rPr>
          <w:rFonts w:ascii="Times New Roman" w:hAnsi="Times New Roman" w:cs="Times New Roman"/>
          <w:sz w:val="24"/>
          <w:szCs w:val="24"/>
        </w:rPr>
        <w:t xml:space="preserve">søgning. </w:t>
      </w:r>
      <w:r>
        <w:rPr>
          <w:rFonts w:ascii="Times New Roman" w:hAnsi="Times New Roman" w:cs="Times New Roman"/>
          <w:sz w:val="24"/>
          <w:szCs w:val="24"/>
        </w:rPr>
        <w:t>Desuden</w:t>
      </w:r>
      <w:r w:rsidRPr="00623731">
        <w:rPr>
          <w:rFonts w:ascii="Times New Roman" w:hAnsi="Times New Roman" w:cs="Times New Roman"/>
          <w:sz w:val="24"/>
          <w:szCs w:val="24"/>
        </w:rPr>
        <w:t xml:space="preserve"> har Sundhedsstyrelsens</w:t>
      </w:r>
      <w:r w:rsidR="00804436">
        <w:rPr>
          <w:rFonts w:ascii="Times New Roman" w:hAnsi="Times New Roman" w:cs="Times New Roman"/>
          <w:sz w:val="24"/>
          <w:szCs w:val="24"/>
        </w:rPr>
        <w:t xml:space="preserve"> litteratursøgningseksperter</w:t>
      </w:r>
      <w:r w:rsidRPr="00623731">
        <w:rPr>
          <w:rFonts w:ascii="Times New Roman" w:hAnsi="Times New Roman" w:cs="Times New Roman"/>
          <w:sz w:val="24"/>
          <w:szCs w:val="24"/>
        </w:rPr>
        <w:t xml:space="preserve"> været behjælpelige med at fremsøge relevante nationale og internationale guidelines/retningslinjer.</w:t>
      </w:r>
      <w:r>
        <w:rPr>
          <w:rFonts w:ascii="Times New Roman" w:hAnsi="Times New Roman" w:cs="Times New Roman"/>
          <w:sz w:val="24"/>
          <w:szCs w:val="24"/>
        </w:rPr>
        <w:br/>
      </w:r>
      <w:r w:rsidRPr="00623731">
        <w:rPr>
          <w:rFonts w:ascii="Times New Roman" w:hAnsi="Times New Roman" w:cs="Times New Roman"/>
          <w:sz w:val="24"/>
          <w:szCs w:val="24"/>
        </w:rPr>
        <w:t>Symbolet (√) udtrykker arbejdsgruppens anbefaling for god klinisk praksis.</w:t>
      </w:r>
    </w:p>
    <w:p w14:paraId="09C12DD8" w14:textId="77777777" w:rsidR="004166EE" w:rsidRPr="0094491B" w:rsidRDefault="00BB18F9" w:rsidP="0094491B">
      <w:pPr>
        <w:spacing w:before="360" w:line="360" w:lineRule="auto"/>
        <w:rPr>
          <w:rFonts w:ascii="Times New Roman" w:hAnsi="Times New Roman" w:cs="Times New Roman"/>
          <w:sz w:val="24"/>
          <w:szCs w:val="24"/>
        </w:rPr>
      </w:pPr>
      <w:r w:rsidRPr="0094491B">
        <w:rPr>
          <w:rFonts w:ascii="Times New Roman" w:hAnsi="Times New Roman" w:cs="Times New Roman"/>
          <w:sz w:val="24"/>
          <w:szCs w:val="24"/>
        </w:rPr>
        <w:t>Målgruppen for denne vejledning er læger og øvrigt personale i almen praksis, som er involvere</w:t>
      </w:r>
      <w:r w:rsidR="00804436">
        <w:rPr>
          <w:rFonts w:ascii="Times New Roman" w:hAnsi="Times New Roman" w:cs="Times New Roman"/>
          <w:sz w:val="24"/>
          <w:szCs w:val="24"/>
        </w:rPr>
        <w:t>t</w:t>
      </w:r>
      <w:r w:rsidRPr="0094491B">
        <w:rPr>
          <w:rFonts w:ascii="Times New Roman" w:hAnsi="Times New Roman" w:cs="Times New Roman"/>
          <w:sz w:val="24"/>
          <w:szCs w:val="24"/>
        </w:rPr>
        <w:t xml:space="preserve"> i håndteringen af patienter med en mulig akut luftvejsinfektion.</w:t>
      </w:r>
    </w:p>
    <w:p w14:paraId="53085CB5" w14:textId="3C14EBE1" w:rsidR="00BB18F9" w:rsidRPr="0094491B" w:rsidRDefault="00BB18F9" w:rsidP="0094491B">
      <w:pPr>
        <w:spacing w:before="360" w:line="360" w:lineRule="auto"/>
        <w:rPr>
          <w:rFonts w:ascii="Times New Roman" w:hAnsi="Times New Roman" w:cs="Times New Roman"/>
          <w:sz w:val="24"/>
          <w:szCs w:val="24"/>
        </w:rPr>
      </w:pPr>
      <w:r w:rsidRPr="0094491B">
        <w:rPr>
          <w:rFonts w:ascii="Times New Roman" w:hAnsi="Times New Roman" w:cs="Times New Roman"/>
          <w:sz w:val="24"/>
          <w:szCs w:val="24"/>
        </w:rPr>
        <w:t>Vejledningen kan fint læses ”fra ende til den anden”</w:t>
      </w:r>
      <w:r w:rsidR="009D6EE3">
        <w:rPr>
          <w:rFonts w:ascii="Times New Roman" w:hAnsi="Times New Roman" w:cs="Times New Roman"/>
          <w:sz w:val="24"/>
          <w:szCs w:val="24"/>
        </w:rPr>
        <w:t>,</w:t>
      </w:r>
      <w:r w:rsidRPr="0094491B">
        <w:rPr>
          <w:rFonts w:ascii="Times New Roman" w:hAnsi="Times New Roman" w:cs="Times New Roman"/>
          <w:sz w:val="24"/>
          <w:szCs w:val="24"/>
        </w:rPr>
        <w:t xml:space="preserve"> men er også tiltænkt som et opslagsværk. Det er arbejdsgruppens håb og forventning, at vejledningen vil opleves som et brugbart redskab i den kliniske hverdag. </w:t>
      </w:r>
      <w:r w:rsidR="00F61C12">
        <w:rPr>
          <w:rFonts w:ascii="Times New Roman" w:hAnsi="Times New Roman" w:cs="Times New Roman"/>
          <w:sz w:val="24"/>
          <w:szCs w:val="24"/>
        </w:rPr>
        <w:t>Vi har</w:t>
      </w:r>
      <w:r w:rsidRPr="0094491B">
        <w:rPr>
          <w:rFonts w:ascii="Times New Roman" w:hAnsi="Times New Roman" w:cs="Times New Roman"/>
          <w:sz w:val="24"/>
          <w:szCs w:val="24"/>
        </w:rPr>
        <w:t xml:space="preserve"> lagt stor vægt på at både de enkelte tekstafsnit og </w:t>
      </w:r>
      <w:r w:rsidRPr="00DD5F6E">
        <w:rPr>
          <w:rFonts w:ascii="Times New Roman" w:hAnsi="Times New Roman" w:cs="Times New Roman"/>
          <w:sz w:val="24"/>
          <w:szCs w:val="24"/>
        </w:rPr>
        <w:t>d</w:t>
      </w:r>
      <w:r w:rsidR="00812793" w:rsidRPr="00DD5F6E">
        <w:rPr>
          <w:rFonts w:ascii="Times New Roman" w:hAnsi="Times New Roman" w:cs="Times New Roman"/>
          <w:sz w:val="24"/>
          <w:szCs w:val="24"/>
        </w:rPr>
        <w:t>e fire</w:t>
      </w:r>
      <w:r w:rsidRPr="00DD5F6E">
        <w:rPr>
          <w:rFonts w:ascii="Times New Roman" w:hAnsi="Times New Roman" w:cs="Times New Roman"/>
          <w:sz w:val="24"/>
          <w:szCs w:val="24"/>
        </w:rPr>
        <w:t xml:space="preserve"> </w:t>
      </w:r>
      <w:r w:rsidRPr="0094491B">
        <w:rPr>
          <w:rFonts w:ascii="Times New Roman" w:hAnsi="Times New Roman" w:cs="Times New Roman"/>
          <w:sz w:val="24"/>
          <w:szCs w:val="24"/>
        </w:rPr>
        <w:t>”</w:t>
      </w:r>
      <w:proofErr w:type="spellStart"/>
      <w:r w:rsidRPr="0094491B">
        <w:rPr>
          <w:rFonts w:ascii="Times New Roman" w:hAnsi="Times New Roman" w:cs="Times New Roman"/>
          <w:sz w:val="24"/>
          <w:szCs w:val="24"/>
        </w:rPr>
        <w:t>flowcharts</w:t>
      </w:r>
      <w:proofErr w:type="spellEnd"/>
      <w:r w:rsidRPr="0094491B">
        <w:rPr>
          <w:rFonts w:ascii="Times New Roman" w:hAnsi="Times New Roman" w:cs="Times New Roman"/>
          <w:sz w:val="24"/>
          <w:szCs w:val="24"/>
        </w:rPr>
        <w:t xml:space="preserve">” fremstår let overskuelige </w:t>
      </w:r>
      <w:r w:rsidR="009D6EE3">
        <w:rPr>
          <w:rFonts w:ascii="Times New Roman" w:hAnsi="Times New Roman" w:cs="Times New Roman"/>
          <w:sz w:val="24"/>
          <w:szCs w:val="24"/>
        </w:rPr>
        <w:t xml:space="preserve">og </w:t>
      </w:r>
      <w:r w:rsidRPr="0094491B">
        <w:rPr>
          <w:rFonts w:ascii="Times New Roman" w:hAnsi="Times New Roman" w:cs="Times New Roman"/>
          <w:sz w:val="24"/>
          <w:szCs w:val="24"/>
        </w:rPr>
        <w:t xml:space="preserve">med nøje udvalgt information. </w:t>
      </w:r>
    </w:p>
    <w:p w14:paraId="02D97029" w14:textId="77777777" w:rsidR="00BB18F9" w:rsidRPr="00804436" w:rsidRDefault="00BB18F9" w:rsidP="0094491B">
      <w:pPr>
        <w:spacing w:before="360" w:line="360" w:lineRule="auto"/>
        <w:rPr>
          <w:rFonts w:ascii="Times New Roman" w:hAnsi="Times New Roman" w:cs="Times New Roman"/>
          <w:sz w:val="24"/>
          <w:szCs w:val="24"/>
        </w:rPr>
      </w:pPr>
      <w:r w:rsidRPr="00804436">
        <w:rPr>
          <w:rFonts w:ascii="Times New Roman" w:hAnsi="Times New Roman" w:cs="Times New Roman"/>
          <w:sz w:val="24"/>
          <w:szCs w:val="24"/>
        </w:rPr>
        <w:t>God læselyst</w:t>
      </w:r>
      <w:r w:rsidR="009D6EE3">
        <w:rPr>
          <w:rFonts w:ascii="Times New Roman" w:hAnsi="Times New Roman" w:cs="Times New Roman"/>
          <w:sz w:val="24"/>
          <w:szCs w:val="24"/>
        </w:rPr>
        <w:t>!</w:t>
      </w:r>
    </w:p>
    <w:p w14:paraId="6AB097A7" w14:textId="77777777" w:rsidR="00BB18F9" w:rsidRPr="0094491B" w:rsidRDefault="009F458A" w:rsidP="0094491B">
      <w:pPr>
        <w:spacing w:before="360" w:line="360" w:lineRule="auto"/>
        <w:rPr>
          <w:rFonts w:ascii="Times New Roman" w:hAnsi="Times New Roman" w:cs="Times New Roman"/>
          <w:sz w:val="24"/>
          <w:szCs w:val="24"/>
        </w:rPr>
      </w:pPr>
      <w:r>
        <w:rPr>
          <w:rFonts w:ascii="Times New Roman" w:hAnsi="Times New Roman" w:cs="Times New Roman"/>
          <w:sz w:val="24"/>
          <w:szCs w:val="24"/>
        </w:rPr>
        <w:t>Med v</w:t>
      </w:r>
      <w:r w:rsidR="00BB18F9" w:rsidRPr="0094491B">
        <w:rPr>
          <w:rFonts w:ascii="Times New Roman" w:hAnsi="Times New Roman" w:cs="Times New Roman"/>
          <w:sz w:val="24"/>
          <w:szCs w:val="24"/>
        </w:rPr>
        <w:t>enlig hilsen</w:t>
      </w:r>
      <w:r w:rsidR="00BB18F9" w:rsidRPr="0094491B">
        <w:rPr>
          <w:rFonts w:ascii="Times New Roman" w:hAnsi="Times New Roman" w:cs="Times New Roman"/>
          <w:sz w:val="24"/>
          <w:szCs w:val="24"/>
        </w:rPr>
        <w:br/>
        <w:t>Arbejdsgruppen</w:t>
      </w:r>
    </w:p>
    <w:p w14:paraId="13B6DBCE" w14:textId="77777777" w:rsidR="00BB18F9" w:rsidRDefault="00BB18F9">
      <w:pPr>
        <w:rPr>
          <w:rFonts w:cstheme="minorHAnsi"/>
          <w:b/>
          <w:bCs/>
          <w:sz w:val="28"/>
          <w:szCs w:val="28"/>
        </w:rPr>
      </w:pPr>
    </w:p>
    <w:p w14:paraId="691B3B29" w14:textId="77777777" w:rsidR="00BB18F9" w:rsidRDefault="00BB18F9">
      <w:pPr>
        <w:rPr>
          <w:rFonts w:cstheme="minorHAnsi"/>
          <w:b/>
          <w:bCs/>
          <w:sz w:val="28"/>
          <w:szCs w:val="28"/>
        </w:rPr>
      </w:pPr>
    </w:p>
    <w:p w14:paraId="54B97F1E" w14:textId="4C7592E5" w:rsidR="00F018F7" w:rsidRDefault="0020061C">
      <w:pPr>
        <w:pStyle w:val="Overskrift"/>
        <w:rPr>
          <w:rFonts w:ascii="Times New Roman" w:hAnsi="Times New Roman" w:cs="Times New Roman"/>
          <w:color w:val="000000"/>
          <w:sz w:val="24"/>
          <w:szCs w:val="24"/>
        </w:rPr>
      </w:pPr>
      <w:r>
        <w:rPr>
          <w:rFonts w:ascii="Times New Roman" w:hAnsi="Times New Roman" w:cs="Times New Roman"/>
          <w:color w:val="000000"/>
          <w:sz w:val="24"/>
          <w:szCs w:val="24"/>
        </w:rPr>
        <w:br w:type="page"/>
      </w:r>
    </w:p>
    <w:sdt>
      <w:sdtPr>
        <w:id w:val="1897091264"/>
        <w:docPartObj>
          <w:docPartGallery w:val="Table of Contents"/>
          <w:docPartUnique/>
        </w:docPartObj>
      </w:sdtPr>
      <w:sdtEndPr>
        <w:rPr>
          <w:rFonts w:ascii="Times New Roman" w:hAnsi="Times New Roman" w:cs="Times New Roman"/>
          <w:b/>
          <w:bCs/>
          <w:sz w:val="24"/>
          <w:szCs w:val="24"/>
        </w:rPr>
      </w:sdtEndPr>
      <w:sdtContent>
        <w:p w14:paraId="6B4E78F6" w14:textId="77777777" w:rsidR="009D085D" w:rsidRPr="00DA22A1" w:rsidRDefault="009D085D" w:rsidP="00F018F7">
          <w:pPr>
            <w:rPr>
              <w:rFonts w:ascii="Times New Roman" w:hAnsi="Times New Roman" w:cs="Times New Roman"/>
              <w:b/>
              <w:bCs/>
              <w:sz w:val="28"/>
              <w:szCs w:val="28"/>
            </w:rPr>
          </w:pPr>
          <w:r w:rsidRPr="00DA22A1">
            <w:rPr>
              <w:rFonts w:ascii="Times New Roman" w:hAnsi="Times New Roman" w:cs="Times New Roman"/>
              <w:b/>
              <w:bCs/>
              <w:sz w:val="28"/>
              <w:szCs w:val="28"/>
            </w:rPr>
            <w:t>Indhold</w:t>
          </w:r>
        </w:p>
        <w:p w14:paraId="3C83781E" w14:textId="77777777" w:rsidR="00257965" w:rsidRDefault="009D085D" w:rsidP="00257965">
          <w:pPr>
            <w:pStyle w:val="Indholdsfortegnelse1"/>
            <w:rPr>
              <w:rFonts w:eastAsiaTheme="minorEastAsia"/>
              <w:noProof/>
              <w:kern w:val="2"/>
              <w:lang w:eastAsia="da-DK"/>
              <w14:ligatures w14:val="standardContextual"/>
            </w:rPr>
          </w:pPr>
          <w:r w:rsidRPr="00444D38">
            <w:rPr>
              <w:rFonts w:ascii="Times New Roman" w:hAnsi="Times New Roman" w:cs="Times New Roman"/>
              <w:sz w:val="24"/>
              <w:szCs w:val="24"/>
            </w:rPr>
            <w:fldChar w:fldCharType="begin"/>
          </w:r>
          <w:r w:rsidRPr="00DA22A1">
            <w:rPr>
              <w:rFonts w:ascii="Times New Roman" w:hAnsi="Times New Roman" w:cs="Times New Roman"/>
              <w:sz w:val="24"/>
              <w:szCs w:val="24"/>
            </w:rPr>
            <w:instrText xml:space="preserve"> TOC \o "1-3" \h \z \u </w:instrText>
          </w:r>
          <w:r w:rsidRPr="00444D38">
            <w:rPr>
              <w:rFonts w:ascii="Times New Roman" w:hAnsi="Times New Roman" w:cs="Times New Roman"/>
              <w:sz w:val="24"/>
              <w:szCs w:val="24"/>
            </w:rPr>
            <w:fldChar w:fldCharType="separate"/>
          </w:r>
          <w:hyperlink w:anchor="_Toc147919891" w:history="1">
            <w:r w:rsidR="00257965" w:rsidRPr="00DD5F6E">
              <w:rPr>
                <w:rStyle w:val="Hyperlink"/>
                <w:rFonts w:ascii="Times New Roman" w:hAnsi="Times New Roman" w:cs="Times New Roman"/>
                <w:noProof/>
              </w:rPr>
              <w:t>Antibiotikaforbruget i almen praksis</w:t>
            </w:r>
            <w:r w:rsidR="00257965">
              <w:rPr>
                <w:noProof/>
                <w:webHidden/>
              </w:rPr>
              <w:tab/>
            </w:r>
            <w:r w:rsidR="00257965">
              <w:rPr>
                <w:noProof/>
                <w:webHidden/>
              </w:rPr>
              <w:fldChar w:fldCharType="begin"/>
            </w:r>
            <w:r w:rsidR="00257965">
              <w:rPr>
                <w:noProof/>
                <w:webHidden/>
              </w:rPr>
              <w:instrText xml:space="preserve"> PAGEREF _Toc147919891 \h </w:instrText>
            </w:r>
            <w:r w:rsidR="00257965">
              <w:rPr>
                <w:noProof/>
                <w:webHidden/>
              </w:rPr>
            </w:r>
            <w:r w:rsidR="00257965">
              <w:rPr>
                <w:noProof/>
                <w:webHidden/>
              </w:rPr>
              <w:fldChar w:fldCharType="separate"/>
            </w:r>
            <w:r w:rsidR="00257965">
              <w:rPr>
                <w:noProof/>
                <w:webHidden/>
              </w:rPr>
              <w:t>6</w:t>
            </w:r>
            <w:r w:rsidR="00257965">
              <w:rPr>
                <w:noProof/>
                <w:webHidden/>
              </w:rPr>
              <w:fldChar w:fldCharType="end"/>
            </w:r>
          </w:hyperlink>
        </w:p>
        <w:p w14:paraId="1AA3EF64" w14:textId="77777777" w:rsidR="00257965" w:rsidRDefault="00646B33" w:rsidP="00257965">
          <w:pPr>
            <w:pStyle w:val="Indholdsfortegnelse1"/>
            <w:rPr>
              <w:rFonts w:eastAsiaTheme="minorEastAsia"/>
              <w:noProof/>
              <w:kern w:val="2"/>
              <w:lang w:eastAsia="da-DK"/>
              <w14:ligatures w14:val="standardContextual"/>
            </w:rPr>
          </w:pPr>
          <w:hyperlink w:anchor="_Toc147919892" w:history="1">
            <w:r w:rsidR="00257965" w:rsidRPr="00320CF0">
              <w:rPr>
                <w:rStyle w:val="Hyperlink"/>
                <w:noProof/>
              </w:rPr>
              <w:t>Håndtering af akutte luftvejsinfektioner</w:t>
            </w:r>
            <w:r w:rsidR="00257965">
              <w:rPr>
                <w:noProof/>
                <w:webHidden/>
              </w:rPr>
              <w:tab/>
            </w:r>
            <w:r w:rsidR="00257965">
              <w:rPr>
                <w:noProof/>
                <w:webHidden/>
              </w:rPr>
              <w:fldChar w:fldCharType="begin"/>
            </w:r>
            <w:r w:rsidR="00257965">
              <w:rPr>
                <w:noProof/>
                <w:webHidden/>
              </w:rPr>
              <w:instrText xml:space="preserve"> PAGEREF _Toc147919892 \h </w:instrText>
            </w:r>
            <w:r w:rsidR="00257965">
              <w:rPr>
                <w:noProof/>
                <w:webHidden/>
              </w:rPr>
            </w:r>
            <w:r w:rsidR="00257965">
              <w:rPr>
                <w:noProof/>
                <w:webHidden/>
              </w:rPr>
              <w:fldChar w:fldCharType="separate"/>
            </w:r>
            <w:r w:rsidR="00257965">
              <w:rPr>
                <w:noProof/>
                <w:webHidden/>
              </w:rPr>
              <w:t>8</w:t>
            </w:r>
            <w:r w:rsidR="00257965">
              <w:rPr>
                <w:noProof/>
                <w:webHidden/>
              </w:rPr>
              <w:fldChar w:fldCharType="end"/>
            </w:r>
          </w:hyperlink>
        </w:p>
        <w:p w14:paraId="1E2396AA" w14:textId="77777777" w:rsidR="00257965" w:rsidRDefault="00646B33" w:rsidP="00257965">
          <w:pPr>
            <w:pStyle w:val="Indholdsfortegnelse1"/>
            <w:rPr>
              <w:rFonts w:eastAsiaTheme="minorEastAsia"/>
              <w:noProof/>
              <w:kern w:val="2"/>
              <w:lang w:eastAsia="da-DK"/>
              <w14:ligatures w14:val="standardContextual"/>
            </w:rPr>
          </w:pPr>
          <w:hyperlink w:anchor="_Toc147919893" w:history="1">
            <w:r w:rsidR="00257965" w:rsidRPr="00320CF0">
              <w:rPr>
                <w:rStyle w:val="Hyperlink"/>
                <w:noProof/>
              </w:rPr>
              <w:t>Referencer for introduktionsafsnit</w:t>
            </w:r>
            <w:r w:rsidR="00257965">
              <w:rPr>
                <w:noProof/>
                <w:webHidden/>
              </w:rPr>
              <w:tab/>
            </w:r>
            <w:r w:rsidR="00257965">
              <w:rPr>
                <w:noProof/>
                <w:webHidden/>
              </w:rPr>
              <w:fldChar w:fldCharType="begin"/>
            </w:r>
            <w:r w:rsidR="00257965">
              <w:rPr>
                <w:noProof/>
                <w:webHidden/>
              </w:rPr>
              <w:instrText xml:space="preserve"> PAGEREF _Toc147919893 \h </w:instrText>
            </w:r>
            <w:r w:rsidR="00257965">
              <w:rPr>
                <w:noProof/>
                <w:webHidden/>
              </w:rPr>
            </w:r>
            <w:r w:rsidR="00257965">
              <w:rPr>
                <w:noProof/>
                <w:webHidden/>
              </w:rPr>
              <w:fldChar w:fldCharType="separate"/>
            </w:r>
            <w:r w:rsidR="00257965">
              <w:rPr>
                <w:noProof/>
                <w:webHidden/>
              </w:rPr>
              <w:t>11</w:t>
            </w:r>
            <w:r w:rsidR="00257965">
              <w:rPr>
                <w:noProof/>
                <w:webHidden/>
              </w:rPr>
              <w:fldChar w:fldCharType="end"/>
            </w:r>
          </w:hyperlink>
        </w:p>
        <w:p w14:paraId="5657A83C" w14:textId="77777777" w:rsidR="00257965" w:rsidRDefault="00646B33" w:rsidP="00257965">
          <w:pPr>
            <w:pStyle w:val="Indholdsfortegnelse1"/>
            <w:rPr>
              <w:rFonts w:eastAsiaTheme="minorEastAsia"/>
              <w:noProof/>
              <w:kern w:val="2"/>
              <w:lang w:eastAsia="da-DK"/>
              <w14:ligatures w14:val="standardContextual"/>
            </w:rPr>
          </w:pPr>
          <w:hyperlink w:anchor="_Toc147919894" w:history="1">
            <w:r w:rsidR="00257965" w:rsidRPr="00320CF0">
              <w:rPr>
                <w:rStyle w:val="Hyperlink"/>
                <w:noProof/>
              </w:rPr>
              <w:t>Akut otitis media hos børn</w:t>
            </w:r>
            <w:r w:rsidR="00257965">
              <w:rPr>
                <w:noProof/>
                <w:webHidden/>
              </w:rPr>
              <w:tab/>
            </w:r>
            <w:r w:rsidR="00257965">
              <w:rPr>
                <w:noProof/>
                <w:webHidden/>
              </w:rPr>
              <w:fldChar w:fldCharType="begin"/>
            </w:r>
            <w:r w:rsidR="00257965">
              <w:rPr>
                <w:noProof/>
                <w:webHidden/>
              </w:rPr>
              <w:instrText xml:space="preserve"> PAGEREF _Toc147919894 \h </w:instrText>
            </w:r>
            <w:r w:rsidR="00257965">
              <w:rPr>
                <w:noProof/>
                <w:webHidden/>
              </w:rPr>
            </w:r>
            <w:r w:rsidR="00257965">
              <w:rPr>
                <w:noProof/>
                <w:webHidden/>
              </w:rPr>
              <w:fldChar w:fldCharType="separate"/>
            </w:r>
            <w:r w:rsidR="00257965">
              <w:rPr>
                <w:noProof/>
                <w:webHidden/>
              </w:rPr>
              <w:t>13</w:t>
            </w:r>
            <w:r w:rsidR="00257965">
              <w:rPr>
                <w:noProof/>
                <w:webHidden/>
              </w:rPr>
              <w:fldChar w:fldCharType="end"/>
            </w:r>
          </w:hyperlink>
        </w:p>
        <w:p w14:paraId="7BDDF3A3" w14:textId="77777777" w:rsidR="00257965" w:rsidRDefault="00646B33">
          <w:pPr>
            <w:pStyle w:val="Indholdsfortegnelse2"/>
            <w:rPr>
              <w:rFonts w:eastAsiaTheme="minorEastAsia"/>
              <w:noProof/>
              <w:kern w:val="2"/>
              <w:lang w:eastAsia="da-DK"/>
              <w14:ligatures w14:val="standardContextual"/>
            </w:rPr>
          </w:pPr>
          <w:hyperlink w:anchor="_Toc147919895" w:history="1">
            <w:r w:rsidR="00257965" w:rsidRPr="00320CF0">
              <w:rPr>
                <w:rStyle w:val="Hyperlink"/>
                <w:noProof/>
              </w:rPr>
              <w:t>Introduktion</w:t>
            </w:r>
            <w:r w:rsidR="00257965">
              <w:rPr>
                <w:noProof/>
                <w:webHidden/>
              </w:rPr>
              <w:tab/>
            </w:r>
            <w:r w:rsidR="00257965">
              <w:rPr>
                <w:noProof/>
                <w:webHidden/>
              </w:rPr>
              <w:fldChar w:fldCharType="begin"/>
            </w:r>
            <w:r w:rsidR="00257965">
              <w:rPr>
                <w:noProof/>
                <w:webHidden/>
              </w:rPr>
              <w:instrText xml:space="preserve"> PAGEREF _Toc147919895 \h </w:instrText>
            </w:r>
            <w:r w:rsidR="00257965">
              <w:rPr>
                <w:noProof/>
                <w:webHidden/>
              </w:rPr>
            </w:r>
            <w:r w:rsidR="00257965">
              <w:rPr>
                <w:noProof/>
                <w:webHidden/>
              </w:rPr>
              <w:fldChar w:fldCharType="separate"/>
            </w:r>
            <w:r w:rsidR="00257965">
              <w:rPr>
                <w:noProof/>
                <w:webHidden/>
              </w:rPr>
              <w:t>13</w:t>
            </w:r>
            <w:r w:rsidR="00257965">
              <w:rPr>
                <w:noProof/>
                <w:webHidden/>
              </w:rPr>
              <w:fldChar w:fldCharType="end"/>
            </w:r>
          </w:hyperlink>
        </w:p>
        <w:p w14:paraId="0CD8BF5C" w14:textId="77777777" w:rsidR="00257965" w:rsidRDefault="00646B33">
          <w:pPr>
            <w:pStyle w:val="Indholdsfortegnelse2"/>
            <w:rPr>
              <w:rFonts w:eastAsiaTheme="minorEastAsia"/>
              <w:noProof/>
              <w:kern w:val="2"/>
              <w:lang w:eastAsia="da-DK"/>
              <w14:ligatures w14:val="standardContextual"/>
            </w:rPr>
          </w:pPr>
          <w:hyperlink w:anchor="_Toc147919896" w:history="1">
            <w:r w:rsidR="00257965" w:rsidRPr="00320CF0">
              <w:rPr>
                <w:rStyle w:val="Hyperlink"/>
                <w:noProof/>
              </w:rPr>
              <w:t>Mikrobielle årsager</w:t>
            </w:r>
            <w:r w:rsidR="00257965">
              <w:rPr>
                <w:noProof/>
                <w:webHidden/>
              </w:rPr>
              <w:tab/>
            </w:r>
            <w:r w:rsidR="00257965">
              <w:rPr>
                <w:noProof/>
                <w:webHidden/>
              </w:rPr>
              <w:fldChar w:fldCharType="begin"/>
            </w:r>
            <w:r w:rsidR="00257965">
              <w:rPr>
                <w:noProof/>
                <w:webHidden/>
              </w:rPr>
              <w:instrText xml:space="preserve"> PAGEREF _Toc147919896 \h </w:instrText>
            </w:r>
            <w:r w:rsidR="00257965">
              <w:rPr>
                <w:noProof/>
                <w:webHidden/>
              </w:rPr>
            </w:r>
            <w:r w:rsidR="00257965">
              <w:rPr>
                <w:noProof/>
                <w:webHidden/>
              </w:rPr>
              <w:fldChar w:fldCharType="separate"/>
            </w:r>
            <w:r w:rsidR="00257965">
              <w:rPr>
                <w:noProof/>
                <w:webHidden/>
              </w:rPr>
              <w:t>13</w:t>
            </w:r>
            <w:r w:rsidR="00257965">
              <w:rPr>
                <w:noProof/>
                <w:webHidden/>
              </w:rPr>
              <w:fldChar w:fldCharType="end"/>
            </w:r>
          </w:hyperlink>
        </w:p>
        <w:p w14:paraId="7231EBBC" w14:textId="77777777" w:rsidR="00257965" w:rsidRDefault="00646B33">
          <w:pPr>
            <w:pStyle w:val="Indholdsfortegnelse2"/>
            <w:rPr>
              <w:rFonts w:eastAsiaTheme="minorEastAsia"/>
              <w:noProof/>
              <w:kern w:val="2"/>
              <w:lang w:eastAsia="da-DK"/>
              <w14:ligatures w14:val="standardContextual"/>
            </w:rPr>
          </w:pPr>
          <w:hyperlink w:anchor="_Toc147919897" w:history="1">
            <w:r w:rsidR="00257965" w:rsidRPr="00320CF0">
              <w:rPr>
                <w:rStyle w:val="Hyperlink"/>
                <w:noProof/>
              </w:rPr>
              <w:t>Anbefalinger vedrørende diagnostik</w:t>
            </w:r>
            <w:r w:rsidR="00257965">
              <w:rPr>
                <w:noProof/>
                <w:webHidden/>
              </w:rPr>
              <w:tab/>
            </w:r>
            <w:r w:rsidR="00257965">
              <w:rPr>
                <w:noProof/>
                <w:webHidden/>
              </w:rPr>
              <w:fldChar w:fldCharType="begin"/>
            </w:r>
            <w:r w:rsidR="00257965">
              <w:rPr>
                <w:noProof/>
                <w:webHidden/>
              </w:rPr>
              <w:instrText xml:space="preserve"> PAGEREF _Toc147919897 \h </w:instrText>
            </w:r>
            <w:r w:rsidR="00257965">
              <w:rPr>
                <w:noProof/>
                <w:webHidden/>
              </w:rPr>
            </w:r>
            <w:r w:rsidR="00257965">
              <w:rPr>
                <w:noProof/>
                <w:webHidden/>
              </w:rPr>
              <w:fldChar w:fldCharType="separate"/>
            </w:r>
            <w:r w:rsidR="00257965">
              <w:rPr>
                <w:noProof/>
                <w:webHidden/>
              </w:rPr>
              <w:t>13</w:t>
            </w:r>
            <w:r w:rsidR="00257965">
              <w:rPr>
                <w:noProof/>
                <w:webHidden/>
              </w:rPr>
              <w:fldChar w:fldCharType="end"/>
            </w:r>
          </w:hyperlink>
        </w:p>
        <w:p w14:paraId="002D77CC" w14:textId="77777777" w:rsidR="00257965" w:rsidRDefault="00646B33">
          <w:pPr>
            <w:pStyle w:val="Indholdsfortegnelse2"/>
            <w:rPr>
              <w:rFonts w:eastAsiaTheme="minorEastAsia"/>
              <w:noProof/>
              <w:kern w:val="2"/>
              <w:lang w:eastAsia="da-DK"/>
              <w14:ligatures w14:val="standardContextual"/>
            </w:rPr>
          </w:pPr>
          <w:hyperlink w:anchor="_Toc147919898" w:history="1">
            <w:r w:rsidR="00257965" w:rsidRPr="00320CF0">
              <w:rPr>
                <w:rStyle w:val="Hyperlink"/>
                <w:noProof/>
              </w:rPr>
              <w:t>Fordele og ulemper ved antibiotikabehandling</w:t>
            </w:r>
            <w:r w:rsidR="00257965">
              <w:rPr>
                <w:noProof/>
                <w:webHidden/>
              </w:rPr>
              <w:tab/>
            </w:r>
            <w:r w:rsidR="00257965">
              <w:rPr>
                <w:noProof/>
                <w:webHidden/>
              </w:rPr>
              <w:fldChar w:fldCharType="begin"/>
            </w:r>
            <w:r w:rsidR="00257965">
              <w:rPr>
                <w:noProof/>
                <w:webHidden/>
              </w:rPr>
              <w:instrText xml:space="preserve"> PAGEREF _Toc147919898 \h </w:instrText>
            </w:r>
            <w:r w:rsidR="00257965">
              <w:rPr>
                <w:noProof/>
                <w:webHidden/>
              </w:rPr>
            </w:r>
            <w:r w:rsidR="00257965">
              <w:rPr>
                <w:noProof/>
                <w:webHidden/>
              </w:rPr>
              <w:fldChar w:fldCharType="separate"/>
            </w:r>
            <w:r w:rsidR="00257965">
              <w:rPr>
                <w:noProof/>
                <w:webHidden/>
              </w:rPr>
              <w:t>16</w:t>
            </w:r>
            <w:r w:rsidR="00257965">
              <w:rPr>
                <w:noProof/>
                <w:webHidden/>
              </w:rPr>
              <w:fldChar w:fldCharType="end"/>
            </w:r>
          </w:hyperlink>
        </w:p>
        <w:p w14:paraId="6B59812F" w14:textId="77777777" w:rsidR="00257965" w:rsidRDefault="00646B33" w:rsidP="00257965">
          <w:pPr>
            <w:pStyle w:val="Indholdsfortegnelse1"/>
            <w:rPr>
              <w:rFonts w:eastAsiaTheme="minorEastAsia"/>
              <w:noProof/>
              <w:kern w:val="2"/>
              <w:lang w:eastAsia="da-DK"/>
              <w14:ligatures w14:val="standardContextual"/>
            </w:rPr>
          </w:pPr>
          <w:hyperlink w:anchor="_Toc147919899" w:history="1">
            <w:r w:rsidR="00257965" w:rsidRPr="00320CF0">
              <w:rPr>
                <w:rStyle w:val="Hyperlink"/>
                <w:noProof/>
              </w:rPr>
              <w:t>Referencer for akut otitis media</w:t>
            </w:r>
            <w:r w:rsidR="00257965">
              <w:rPr>
                <w:noProof/>
                <w:webHidden/>
              </w:rPr>
              <w:tab/>
            </w:r>
            <w:r w:rsidR="00257965">
              <w:rPr>
                <w:noProof/>
                <w:webHidden/>
              </w:rPr>
              <w:fldChar w:fldCharType="begin"/>
            </w:r>
            <w:r w:rsidR="00257965">
              <w:rPr>
                <w:noProof/>
                <w:webHidden/>
              </w:rPr>
              <w:instrText xml:space="preserve"> PAGEREF _Toc147919899 \h </w:instrText>
            </w:r>
            <w:r w:rsidR="00257965">
              <w:rPr>
                <w:noProof/>
                <w:webHidden/>
              </w:rPr>
            </w:r>
            <w:r w:rsidR="00257965">
              <w:rPr>
                <w:noProof/>
                <w:webHidden/>
              </w:rPr>
              <w:fldChar w:fldCharType="separate"/>
            </w:r>
            <w:r w:rsidR="00257965">
              <w:rPr>
                <w:noProof/>
                <w:webHidden/>
              </w:rPr>
              <w:t>18</w:t>
            </w:r>
            <w:r w:rsidR="00257965">
              <w:rPr>
                <w:noProof/>
                <w:webHidden/>
              </w:rPr>
              <w:fldChar w:fldCharType="end"/>
            </w:r>
          </w:hyperlink>
        </w:p>
        <w:p w14:paraId="63BDCB21" w14:textId="77777777" w:rsidR="00257965" w:rsidRDefault="00646B33" w:rsidP="00257965">
          <w:pPr>
            <w:pStyle w:val="Indholdsfortegnelse1"/>
            <w:rPr>
              <w:rFonts w:eastAsiaTheme="minorEastAsia"/>
              <w:noProof/>
              <w:kern w:val="2"/>
              <w:lang w:eastAsia="da-DK"/>
              <w14:ligatures w14:val="standardContextual"/>
            </w:rPr>
          </w:pPr>
          <w:hyperlink w:anchor="_Toc147919900" w:history="1">
            <w:r w:rsidR="00257965" w:rsidRPr="00320CF0">
              <w:rPr>
                <w:rStyle w:val="Hyperlink"/>
                <w:noProof/>
                <w:lang w:val="en-US"/>
              </w:rPr>
              <w:t>Akut faryngo-tonsillitis</w:t>
            </w:r>
            <w:r w:rsidR="00257965">
              <w:rPr>
                <w:noProof/>
                <w:webHidden/>
              </w:rPr>
              <w:tab/>
            </w:r>
            <w:r w:rsidR="00257965">
              <w:rPr>
                <w:noProof/>
                <w:webHidden/>
              </w:rPr>
              <w:fldChar w:fldCharType="begin"/>
            </w:r>
            <w:r w:rsidR="00257965">
              <w:rPr>
                <w:noProof/>
                <w:webHidden/>
              </w:rPr>
              <w:instrText xml:space="preserve"> PAGEREF _Toc147919900 \h </w:instrText>
            </w:r>
            <w:r w:rsidR="00257965">
              <w:rPr>
                <w:noProof/>
                <w:webHidden/>
              </w:rPr>
            </w:r>
            <w:r w:rsidR="00257965">
              <w:rPr>
                <w:noProof/>
                <w:webHidden/>
              </w:rPr>
              <w:fldChar w:fldCharType="separate"/>
            </w:r>
            <w:r w:rsidR="00257965">
              <w:rPr>
                <w:noProof/>
                <w:webHidden/>
              </w:rPr>
              <w:t>20</w:t>
            </w:r>
            <w:r w:rsidR="00257965">
              <w:rPr>
                <w:noProof/>
                <w:webHidden/>
              </w:rPr>
              <w:fldChar w:fldCharType="end"/>
            </w:r>
          </w:hyperlink>
        </w:p>
        <w:p w14:paraId="03269E2A" w14:textId="77777777" w:rsidR="00257965" w:rsidRDefault="00646B33">
          <w:pPr>
            <w:pStyle w:val="Indholdsfortegnelse2"/>
            <w:rPr>
              <w:rFonts w:eastAsiaTheme="minorEastAsia"/>
              <w:noProof/>
              <w:kern w:val="2"/>
              <w:lang w:eastAsia="da-DK"/>
              <w14:ligatures w14:val="standardContextual"/>
            </w:rPr>
          </w:pPr>
          <w:hyperlink w:anchor="_Toc147919901" w:history="1">
            <w:r w:rsidR="00257965" w:rsidRPr="00320CF0">
              <w:rPr>
                <w:rStyle w:val="Hyperlink"/>
                <w:noProof/>
              </w:rPr>
              <w:t>Introduktion</w:t>
            </w:r>
            <w:r w:rsidR="00257965">
              <w:rPr>
                <w:noProof/>
                <w:webHidden/>
              </w:rPr>
              <w:tab/>
            </w:r>
            <w:r w:rsidR="00257965">
              <w:rPr>
                <w:noProof/>
                <w:webHidden/>
              </w:rPr>
              <w:fldChar w:fldCharType="begin"/>
            </w:r>
            <w:r w:rsidR="00257965">
              <w:rPr>
                <w:noProof/>
                <w:webHidden/>
              </w:rPr>
              <w:instrText xml:space="preserve"> PAGEREF _Toc147919901 \h </w:instrText>
            </w:r>
            <w:r w:rsidR="00257965">
              <w:rPr>
                <w:noProof/>
                <w:webHidden/>
              </w:rPr>
            </w:r>
            <w:r w:rsidR="00257965">
              <w:rPr>
                <w:noProof/>
                <w:webHidden/>
              </w:rPr>
              <w:fldChar w:fldCharType="separate"/>
            </w:r>
            <w:r w:rsidR="00257965">
              <w:rPr>
                <w:noProof/>
                <w:webHidden/>
              </w:rPr>
              <w:t>20</w:t>
            </w:r>
            <w:r w:rsidR="00257965">
              <w:rPr>
                <w:noProof/>
                <w:webHidden/>
              </w:rPr>
              <w:fldChar w:fldCharType="end"/>
            </w:r>
          </w:hyperlink>
        </w:p>
        <w:p w14:paraId="7B8E5751" w14:textId="77777777" w:rsidR="00257965" w:rsidRDefault="00646B33">
          <w:pPr>
            <w:pStyle w:val="Indholdsfortegnelse2"/>
            <w:rPr>
              <w:rFonts w:eastAsiaTheme="minorEastAsia"/>
              <w:noProof/>
              <w:kern w:val="2"/>
              <w:lang w:eastAsia="da-DK"/>
              <w14:ligatures w14:val="standardContextual"/>
            </w:rPr>
          </w:pPr>
          <w:hyperlink w:anchor="_Toc147919902" w:history="1">
            <w:r w:rsidR="00257965" w:rsidRPr="00320CF0">
              <w:rPr>
                <w:rStyle w:val="Hyperlink"/>
                <w:noProof/>
                <w:lang w:val="en-US"/>
              </w:rPr>
              <w:t>Mikrobielle årsager</w:t>
            </w:r>
            <w:r w:rsidR="00257965">
              <w:rPr>
                <w:noProof/>
                <w:webHidden/>
              </w:rPr>
              <w:tab/>
            </w:r>
            <w:r w:rsidR="00257965">
              <w:rPr>
                <w:noProof/>
                <w:webHidden/>
              </w:rPr>
              <w:fldChar w:fldCharType="begin"/>
            </w:r>
            <w:r w:rsidR="00257965">
              <w:rPr>
                <w:noProof/>
                <w:webHidden/>
              </w:rPr>
              <w:instrText xml:space="preserve"> PAGEREF _Toc147919902 \h </w:instrText>
            </w:r>
            <w:r w:rsidR="00257965">
              <w:rPr>
                <w:noProof/>
                <w:webHidden/>
              </w:rPr>
            </w:r>
            <w:r w:rsidR="00257965">
              <w:rPr>
                <w:noProof/>
                <w:webHidden/>
              </w:rPr>
              <w:fldChar w:fldCharType="separate"/>
            </w:r>
            <w:r w:rsidR="00257965">
              <w:rPr>
                <w:noProof/>
                <w:webHidden/>
              </w:rPr>
              <w:t>20</w:t>
            </w:r>
            <w:r w:rsidR="00257965">
              <w:rPr>
                <w:noProof/>
                <w:webHidden/>
              </w:rPr>
              <w:fldChar w:fldCharType="end"/>
            </w:r>
          </w:hyperlink>
        </w:p>
        <w:p w14:paraId="1EB8C91F" w14:textId="77777777" w:rsidR="00257965" w:rsidRDefault="00646B33">
          <w:pPr>
            <w:pStyle w:val="Indholdsfortegnelse2"/>
            <w:rPr>
              <w:rFonts w:eastAsiaTheme="minorEastAsia"/>
              <w:noProof/>
              <w:kern w:val="2"/>
              <w:lang w:eastAsia="da-DK"/>
              <w14:ligatures w14:val="standardContextual"/>
            </w:rPr>
          </w:pPr>
          <w:hyperlink w:anchor="_Toc147919903" w:history="1">
            <w:r w:rsidR="00257965" w:rsidRPr="00320CF0">
              <w:rPr>
                <w:rStyle w:val="Hyperlink"/>
                <w:noProof/>
              </w:rPr>
              <w:t>Anbefalinger vedrørende diagnostik</w:t>
            </w:r>
            <w:r w:rsidR="00257965">
              <w:rPr>
                <w:noProof/>
                <w:webHidden/>
              </w:rPr>
              <w:tab/>
            </w:r>
            <w:r w:rsidR="00257965">
              <w:rPr>
                <w:noProof/>
                <w:webHidden/>
              </w:rPr>
              <w:fldChar w:fldCharType="begin"/>
            </w:r>
            <w:r w:rsidR="00257965">
              <w:rPr>
                <w:noProof/>
                <w:webHidden/>
              </w:rPr>
              <w:instrText xml:space="preserve"> PAGEREF _Toc147919903 \h </w:instrText>
            </w:r>
            <w:r w:rsidR="00257965">
              <w:rPr>
                <w:noProof/>
                <w:webHidden/>
              </w:rPr>
            </w:r>
            <w:r w:rsidR="00257965">
              <w:rPr>
                <w:noProof/>
                <w:webHidden/>
              </w:rPr>
              <w:fldChar w:fldCharType="separate"/>
            </w:r>
            <w:r w:rsidR="00257965">
              <w:rPr>
                <w:noProof/>
                <w:webHidden/>
              </w:rPr>
              <w:t>21</w:t>
            </w:r>
            <w:r w:rsidR="00257965">
              <w:rPr>
                <w:noProof/>
                <w:webHidden/>
              </w:rPr>
              <w:fldChar w:fldCharType="end"/>
            </w:r>
          </w:hyperlink>
        </w:p>
        <w:p w14:paraId="32087D0F" w14:textId="77777777" w:rsidR="00257965" w:rsidRDefault="00646B33">
          <w:pPr>
            <w:pStyle w:val="Indholdsfortegnelse2"/>
            <w:rPr>
              <w:rFonts w:eastAsiaTheme="minorEastAsia"/>
              <w:noProof/>
              <w:kern w:val="2"/>
              <w:lang w:eastAsia="da-DK"/>
              <w14:ligatures w14:val="standardContextual"/>
            </w:rPr>
          </w:pPr>
          <w:hyperlink w:anchor="_Toc147919904" w:history="1">
            <w:r w:rsidR="00257965" w:rsidRPr="00320CF0">
              <w:rPr>
                <w:rStyle w:val="Hyperlink"/>
                <w:noProof/>
              </w:rPr>
              <w:t>Anbefalinger vedrørende behandling</w:t>
            </w:r>
            <w:r w:rsidR="00257965">
              <w:rPr>
                <w:noProof/>
                <w:webHidden/>
              </w:rPr>
              <w:tab/>
            </w:r>
            <w:r w:rsidR="00257965">
              <w:rPr>
                <w:noProof/>
                <w:webHidden/>
              </w:rPr>
              <w:fldChar w:fldCharType="begin"/>
            </w:r>
            <w:r w:rsidR="00257965">
              <w:rPr>
                <w:noProof/>
                <w:webHidden/>
              </w:rPr>
              <w:instrText xml:space="preserve"> PAGEREF _Toc147919904 \h </w:instrText>
            </w:r>
            <w:r w:rsidR="00257965">
              <w:rPr>
                <w:noProof/>
                <w:webHidden/>
              </w:rPr>
            </w:r>
            <w:r w:rsidR="00257965">
              <w:rPr>
                <w:noProof/>
                <w:webHidden/>
              </w:rPr>
              <w:fldChar w:fldCharType="separate"/>
            </w:r>
            <w:r w:rsidR="00257965">
              <w:rPr>
                <w:noProof/>
                <w:webHidden/>
              </w:rPr>
              <w:t>23</w:t>
            </w:r>
            <w:r w:rsidR="00257965">
              <w:rPr>
                <w:noProof/>
                <w:webHidden/>
              </w:rPr>
              <w:fldChar w:fldCharType="end"/>
            </w:r>
          </w:hyperlink>
        </w:p>
        <w:p w14:paraId="0AB27747" w14:textId="77777777" w:rsidR="00257965" w:rsidRDefault="00646B33">
          <w:pPr>
            <w:pStyle w:val="Indholdsfortegnelse2"/>
            <w:rPr>
              <w:rFonts w:eastAsiaTheme="minorEastAsia"/>
              <w:noProof/>
              <w:kern w:val="2"/>
              <w:lang w:eastAsia="da-DK"/>
              <w14:ligatures w14:val="standardContextual"/>
            </w:rPr>
          </w:pPr>
          <w:hyperlink w:anchor="_Toc147919905" w:history="1">
            <w:r w:rsidR="00257965" w:rsidRPr="00320CF0">
              <w:rPr>
                <w:rStyle w:val="Hyperlink"/>
                <w:noProof/>
              </w:rPr>
              <w:t>Fordele og ulemper ved antibiotikabehandling</w:t>
            </w:r>
            <w:r w:rsidR="00257965">
              <w:rPr>
                <w:noProof/>
                <w:webHidden/>
              </w:rPr>
              <w:tab/>
            </w:r>
            <w:r w:rsidR="00257965">
              <w:rPr>
                <w:noProof/>
                <w:webHidden/>
              </w:rPr>
              <w:fldChar w:fldCharType="begin"/>
            </w:r>
            <w:r w:rsidR="00257965">
              <w:rPr>
                <w:noProof/>
                <w:webHidden/>
              </w:rPr>
              <w:instrText xml:space="preserve"> PAGEREF _Toc147919905 \h </w:instrText>
            </w:r>
            <w:r w:rsidR="00257965">
              <w:rPr>
                <w:noProof/>
                <w:webHidden/>
              </w:rPr>
            </w:r>
            <w:r w:rsidR="00257965">
              <w:rPr>
                <w:noProof/>
                <w:webHidden/>
              </w:rPr>
              <w:fldChar w:fldCharType="separate"/>
            </w:r>
            <w:r w:rsidR="00257965">
              <w:rPr>
                <w:noProof/>
                <w:webHidden/>
              </w:rPr>
              <w:t>24</w:t>
            </w:r>
            <w:r w:rsidR="00257965">
              <w:rPr>
                <w:noProof/>
                <w:webHidden/>
              </w:rPr>
              <w:fldChar w:fldCharType="end"/>
            </w:r>
          </w:hyperlink>
        </w:p>
        <w:p w14:paraId="7B969590" w14:textId="77777777" w:rsidR="00257965" w:rsidRDefault="00646B33" w:rsidP="00257965">
          <w:pPr>
            <w:pStyle w:val="Indholdsfortegnelse1"/>
            <w:rPr>
              <w:rFonts w:eastAsiaTheme="minorEastAsia"/>
              <w:noProof/>
              <w:kern w:val="2"/>
              <w:lang w:eastAsia="da-DK"/>
              <w14:ligatures w14:val="standardContextual"/>
            </w:rPr>
          </w:pPr>
          <w:hyperlink w:anchor="_Toc147919906" w:history="1">
            <w:r w:rsidR="00257965" w:rsidRPr="00320CF0">
              <w:rPr>
                <w:rStyle w:val="Hyperlink"/>
                <w:noProof/>
              </w:rPr>
              <w:t>Referencer for akut faryngo-tonsillitis</w:t>
            </w:r>
            <w:r w:rsidR="00257965">
              <w:rPr>
                <w:noProof/>
                <w:webHidden/>
              </w:rPr>
              <w:tab/>
            </w:r>
            <w:r w:rsidR="00257965">
              <w:rPr>
                <w:noProof/>
                <w:webHidden/>
              </w:rPr>
              <w:fldChar w:fldCharType="begin"/>
            </w:r>
            <w:r w:rsidR="00257965">
              <w:rPr>
                <w:noProof/>
                <w:webHidden/>
              </w:rPr>
              <w:instrText xml:space="preserve"> PAGEREF _Toc147919906 \h </w:instrText>
            </w:r>
            <w:r w:rsidR="00257965">
              <w:rPr>
                <w:noProof/>
                <w:webHidden/>
              </w:rPr>
            </w:r>
            <w:r w:rsidR="00257965">
              <w:rPr>
                <w:noProof/>
                <w:webHidden/>
              </w:rPr>
              <w:fldChar w:fldCharType="separate"/>
            </w:r>
            <w:r w:rsidR="00257965">
              <w:rPr>
                <w:noProof/>
                <w:webHidden/>
              </w:rPr>
              <w:t>26</w:t>
            </w:r>
            <w:r w:rsidR="00257965">
              <w:rPr>
                <w:noProof/>
                <w:webHidden/>
              </w:rPr>
              <w:fldChar w:fldCharType="end"/>
            </w:r>
          </w:hyperlink>
        </w:p>
        <w:p w14:paraId="5AF4AD0C" w14:textId="77777777" w:rsidR="00257965" w:rsidRDefault="00646B33" w:rsidP="00257965">
          <w:pPr>
            <w:pStyle w:val="Indholdsfortegnelse1"/>
            <w:rPr>
              <w:rFonts w:eastAsiaTheme="minorEastAsia"/>
              <w:noProof/>
              <w:kern w:val="2"/>
              <w:lang w:eastAsia="da-DK"/>
              <w14:ligatures w14:val="standardContextual"/>
            </w:rPr>
          </w:pPr>
          <w:hyperlink w:anchor="_Toc147919907" w:history="1">
            <w:r w:rsidR="00257965" w:rsidRPr="00320CF0">
              <w:rPr>
                <w:rStyle w:val="Hyperlink"/>
                <w:noProof/>
              </w:rPr>
              <w:t>Akut rhinosinuit</w:t>
            </w:r>
            <w:r w:rsidR="00257965">
              <w:rPr>
                <w:noProof/>
                <w:webHidden/>
              </w:rPr>
              <w:tab/>
            </w:r>
            <w:r w:rsidR="00257965">
              <w:rPr>
                <w:noProof/>
                <w:webHidden/>
              </w:rPr>
              <w:fldChar w:fldCharType="begin"/>
            </w:r>
            <w:r w:rsidR="00257965">
              <w:rPr>
                <w:noProof/>
                <w:webHidden/>
              </w:rPr>
              <w:instrText xml:space="preserve"> PAGEREF _Toc147919907 \h </w:instrText>
            </w:r>
            <w:r w:rsidR="00257965">
              <w:rPr>
                <w:noProof/>
                <w:webHidden/>
              </w:rPr>
            </w:r>
            <w:r w:rsidR="00257965">
              <w:rPr>
                <w:noProof/>
                <w:webHidden/>
              </w:rPr>
              <w:fldChar w:fldCharType="separate"/>
            </w:r>
            <w:r w:rsidR="00257965">
              <w:rPr>
                <w:noProof/>
                <w:webHidden/>
              </w:rPr>
              <w:t>28</w:t>
            </w:r>
            <w:r w:rsidR="00257965">
              <w:rPr>
                <w:noProof/>
                <w:webHidden/>
              </w:rPr>
              <w:fldChar w:fldCharType="end"/>
            </w:r>
          </w:hyperlink>
        </w:p>
        <w:p w14:paraId="779F8963" w14:textId="77777777" w:rsidR="00257965" w:rsidRDefault="00646B33">
          <w:pPr>
            <w:pStyle w:val="Indholdsfortegnelse2"/>
            <w:rPr>
              <w:rFonts w:eastAsiaTheme="minorEastAsia"/>
              <w:noProof/>
              <w:kern w:val="2"/>
              <w:lang w:eastAsia="da-DK"/>
              <w14:ligatures w14:val="standardContextual"/>
            </w:rPr>
          </w:pPr>
          <w:hyperlink w:anchor="_Toc147919908" w:history="1">
            <w:r w:rsidR="00257965" w:rsidRPr="00320CF0">
              <w:rPr>
                <w:rStyle w:val="Hyperlink"/>
                <w:noProof/>
              </w:rPr>
              <w:t>Introduktion</w:t>
            </w:r>
            <w:r w:rsidR="00257965">
              <w:rPr>
                <w:noProof/>
                <w:webHidden/>
              </w:rPr>
              <w:tab/>
            </w:r>
            <w:r w:rsidR="00257965">
              <w:rPr>
                <w:noProof/>
                <w:webHidden/>
              </w:rPr>
              <w:fldChar w:fldCharType="begin"/>
            </w:r>
            <w:r w:rsidR="00257965">
              <w:rPr>
                <w:noProof/>
                <w:webHidden/>
              </w:rPr>
              <w:instrText xml:space="preserve"> PAGEREF _Toc147919908 \h </w:instrText>
            </w:r>
            <w:r w:rsidR="00257965">
              <w:rPr>
                <w:noProof/>
                <w:webHidden/>
              </w:rPr>
            </w:r>
            <w:r w:rsidR="00257965">
              <w:rPr>
                <w:noProof/>
                <w:webHidden/>
              </w:rPr>
              <w:fldChar w:fldCharType="separate"/>
            </w:r>
            <w:r w:rsidR="00257965">
              <w:rPr>
                <w:noProof/>
                <w:webHidden/>
              </w:rPr>
              <w:t>28</w:t>
            </w:r>
            <w:r w:rsidR="00257965">
              <w:rPr>
                <w:noProof/>
                <w:webHidden/>
              </w:rPr>
              <w:fldChar w:fldCharType="end"/>
            </w:r>
          </w:hyperlink>
        </w:p>
        <w:p w14:paraId="3E66879C" w14:textId="77777777" w:rsidR="00257965" w:rsidRDefault="00646B33">
          <w:pPr>
            <w:pStyle w:val="Indholdsfortegnelse2"/>
            <w:rPr>
              <w:rFonts w:eastAsiaTheme="minorEastAsia"/>
              <w:noProof/>
              <w:kern w:val="2"/>
              <w:lang w:eastAsia="da-DK"/>
              <w14:ligatures w14:val="standardContextual"/>
            </w:rPr>
          </w:pPr>
          <w:hyperlink w:anchor="_Toc147919909" w:history="1">
            <w:r w:rsidR="00257965" w:rsidRPr="00320CF0">
              <w:rPr>
                <w:rStyle w:val="Hyperlink"/>
                <w:noProof/>
                <w:lang w:val="en-US"/>
              </w:rPr>
              <w:t>Mikrobielle årsager</w:t>
            </w:r>
            <w:r w:rsidR="00257965">
              <w:rPr>
                <w:noProof/>
                <w:webHidden/>
              </w:rPr>
              <w:tab/>
            </w:r>
            <w:r w:rsidR="00257965">
              <w:rPr>
                <w:noProof/>
                <w:webHidden/>
              </w:rPr>
              <w:fldChar w:fldCharType="begin"/>
            </w:r>
            <w:r w:rsidR="00257965">
              <w:rPr>
                <w:noProof/>
                <w:webHidden/>
              </w:rPr>
              <w:instrText xml:space="preserve"> PAGEREF _Toc147919909 \h </w:instrText>
            </w:r>
            <w:r w:rsidR="00257965">
              <w:rPr>
                <w:noProof/>
                <w:webHidden/>
              </w:rPr>
            </w:r>
            <w:r w:rsidR="00257965">
              <w:rPr>
                <w:noProof/>
                <w:webHidden/>
              </w:rPr>
              <w:fldChar w:fldCharType="separate"/>
            </w:r>
            <w:r w:rsidR="00257965">
              <w:rPr>
                <w:noProof/>
                <w:webHidden/>
              </w:rPr>
              <w:t>28</w:t>
            </w:r>
            <w:r w:rsidR="00257965">
              <w:rPr>
                <w:noProof/>
                <w:webHidden/>
              </w:rPr>
              <w:fldChar w:fldCharType="end"/>
            </w:r>
          </w:hyperlink>
        </w:p>
        <w:p w14:paraId="7E6D5431" w14:textId="77777777" w:rsidR="00257965" w:rsidRDefault="00646B33">
          <w:pPr>
            <w:pStyle w:val="Indholdsfortegnelse2"/>
            <w:rPr>
              <w:rFonts w:eastAsiaTheme="minorEastAsia"/>
              <w:noProof/>
              <w:kern w:val="2"/>
              <w:lang w:eastAsia="da-DK"/>
              <w14:ligatures w14:val="standardContextual"/>
            </w:rPr>
          </w:pPr>
          <w:hyperlink w:anchor="_Toc147919910" w:history="1">
            <w:r w:rsidR="00257965" w:rsidRPr="00320CF0">
              <w:rPr>
                <w:rStyle w:val="Hyperlink"/>
                <w:noProof/>
              </w:rPr>
              <w:t>Anbefalinger vedrørende behandling</w:t>
            </w:r>
            <w:r w:rsidR="00257965">
              <w:rPr>
                <w:noProof/>
                <w:webHidden/>
              </w:rPr>
              <w:tab/>
            </w:r>
            <w:r w:rsidR="00257965">
              <w:rPr>
                <w:noProof/>
                <w:webHidden/>
              </w:rPr>
              <w:fldChar w:fldCharType="begin"/>
            </w:r>
            <w:r w:rsidR="00257965">
              <w:rPr>
                <w:noProof/>
                <w:webHidden/>
              </w:rPr>
              <w:instrText xml:space="preserve"> PAGEREF _Toc147919910 \h </w:instrText>
            </w:r>
            <w:r w:rsidR="00257965">
              <w:rPr>
                <w:noProof/>
                <w:webHidden/>
              </w:rPr>
            </w:r>
            <w:r w:rsidR="00257965">
              <w:rPr>
                <w:noProof/>
                <w:webHidden/>
              </w:rPr>
              <w:fldChar w:fldCharType="separate"/>
            </w:r>
            <w:r w:rsidR="00257965">
              <w:rPr>
                <w:noProof/>
                <w:webHidden/>
              </w:rPr>
              <w:t>31</w:t>
            </w:r>
            <w:r w:rsidR="00257965">
              <w:rPr>
                <w:noProof/>
                <w:webHidden/>
              </w:rPr>
              <w:fldChar w:fldCharType="end"/>
            </w:r>
          </w:hyperlink>
        </w:p>
        <w:p w14:paraId="4343EAEA" w14:textId="77777777" w:rsidR="00257965" w:rsidRDefault="00646B33">
          <w:pPr>
            <w:pStyle w:val="Indholdsfortegnelse2"/>
            <w:rPr>
              <w:rFonts w:eastAsiaTheme="minorEastAsia"/>
              <w:noProof/>
              <w:kern w:val="2"/>
              <w:lang w:eastAsia="da-DK"/>
              <w14:ligatures w14:val="standardContextual"/>
            </w:rPr>
          </w:pPr>
          <w:hyperlink w:anchor="_Toc147919911" w:history="1">
            <w:r w:rsidR="00257965" w:rsidRPr="00320CF0">
              <w:rPr>
                <w:rStyle w:val="Hyperlink"/>
                <w:noProof/>
              </w:rPr>
              <w:t>Fordele og ulemper ved antibiotikabehandling</w:t>
            </w:r>
            <w:r w:rsidR="00257965">
              <w:rPr>
                <w:noProof/>
                <w:webHidden/>
              </w:rPr>
              <w:tab/>
            </w:r>
            <w:r w:rsidR="00257965">
              <w:rPr>
                <w:noProof/>
                <w:webHidden/>
              </w:rPr>
              <w:fldChar w:fldCharType="begin"/>
            </w:r>
            <w:r w:rsidR="00257965">
              <w:rPr>
                <w:noProof/>
                <w:webHidden/>
              </w:rPr>
              <w:instrText xml:space="preserve"> PAGEREF _Toc147919911 \h </w:instrText>
            </w:r>
            <w:r w:rsidR="00257965">
              <w:rPr>
                <w:noProof/>
                <w:webHidden/>
              </w:rPr>
            </w:r>
            <w:r w:rsidR="00257965">
              <w:rPr>
                <w:noProof/>
                <w:webHidden/>
              </w:rPr>
              <w:fldChar w:fldCharType="separate"/>
            </w:r>
            <w:r w:rsidR="00257965">
              <w:rPr>
                <w:noProof/>
                <w:webHidden/>
              </w:rPr>
              <w:t>32</w:t>
            </w:r>
            <w:r w:rsidR="00257965">
              <w:rPr>
                <w:noProof/>
                <w:webHidden/>
              </w:rPr>
              <w:fldChar w:fldCharType="end"/>
            </w:r>
          </w:hyperlink>
        </w:p>
        <w:p w14:paraId="1F97EA74" w14:textId="77777777" w:rsidR="00257965" w:rsidRDefault="00646B33" w:rsidP="00257965">
          <w:pPr>
            <w:pStyle w:val="Indholdsfortegnelse1"/>
            <w:rPr>
              <w:rFonts w:eastAsiaTheme="minorEastAsia"/>
              <w:noProof/>
              <w:kern w:val="2"/>
              <w:lang w:eastAsia="da-DK"/>
              <w14:ligatures w14:val="standardContextual"/>
            </w:rPr>
          </w:pPr>
          <w:hyperlink w:anchor="_Toc147919912" w:history="1">
            <w:r w:rsidR="00257965" w:rsidRPr="00320CF0">
              <w:rPr>
                <w:rStyle w:val="Hyperlink"/>
                <w:noProof/>
                <w:lang w:val="en-US"/>
              </w:rPr>
              <w:t>Referencer for akut rhinosinuit</w:t>
            </w:r>
            <w:r w:rsidR="00257965">
              <w:rPr>
                <w:noProof/>
                <w:webHidden/>
              </w:rPr>
              <w:tab/>
            </w:r>
            <w:r w:rsidR="00257965">
              <w:rPr>
                <w:noProof/>
                <w:webHidden/>
              </w:rPr>
              <w:fldChar w:fldCharType="begin"/>
            </w:r>
            <w:r w:rsidR="00257965">
              <w:rPr>
                <w:noProof/>
                <w:webHidden/>
              </w:rPr>
              <w:instrText xml:space="preserve"> PAGEREF _Toc147919912 \h </w:instrText>
            </w:r>
            <w:r w:rsidR="00257965">
              <w:rPr>
                <w:noProof/>
                <w:webHidden/>
              </w:rPr>
            </w:r>
            <w:r w:rsidR="00257965">
              <w:rPr>
                <w:noProof/>
                <w:webHidden/>
              </w:rPr>
              <w:fldChar w:fldCharType="separate"/>
            </w:r>
            <w:r w:rsidR="00257965">
              <w:rPr>
                <w:noProof/>
                <w:webHidden/>
              </w:rPr>
              <w:t>34</w:t>
            </w:r>
            <w:r w:rsidR="00257965">
              <w:rPr>
                <w:noProof/>
                <w:webHidden/>
              </w:rPr>
              <w:fldChar w:fldCharType="end"/>
            </w:r>
          </w:hyperlink>
        </w:p>
        <w:p w14:paraId="220A16A5" w14:textId="77777777" w:rsidR="00257965" w:rsidRDefault="00646B33" w:rsidP="00257965">
          <w:pPr>
            <w:pStyle w:val="Indholdsfortegnelse1"/>
            <w:rPr>
              <w:rFonts w:eastAsiaTheme="minorEastAsia"/>
              <w:noProof/>
              <w:kern w:val="2"/>
              <w:lang w:eastAsia="da-DK"/>
              <w14:ligatures w14:val="standardContextual"/>
            </w:rPr>
          </w:pPr>
          <w:hyperlink w:anchor="_Toc147919913" w:history="1">
            <w:r w:rsidR="00257965" w:rsidRPr="00320CF0">
              <w:rPr>
                <w:rStyle w:val="Hyperlink"/>
                <w:noProof/>
              </w:rPr>
              <w:t>Akutte nedre luftvejsinfektioner</w:t>
            </w:r>
            <w:r w:rsidR="00257965" w:rsidRPr="00320CF0">
              <w:rPr>
                <w:rStyle w:val="Hyperlink"/>
                <w:noProof/>
                <w:lang w:val="en-US"/>
              </w:rPr>
              <w:t>: akut bronkitis og pneumoni</w:t>
            </w:r>
            <w:r w:rsidR="00257965">
              <w:rPr>
                <w:noProof/>
                <w:webHidden/>
              </w:rPr>
              <w:tab/>
            </w:r>
            <w:r w:rsidR="00257965">
              <w:rPr>
                <w:noProof/>
                <w:webHidden/>
              </w:rPr>
              <w:fldChar w:fldCharType="begin"/>
            </w:r>
            <w:r w:rsidR="00257965">
              <w:rPr>
                <w:noProof/>
                <w:webHidden/>
              </w:rPr>
              <w:instrText xml:space="preserve"> PAGEREF _Toc147919913 \h </w:instrText>
            </w:r>
            <w:r w:rsidR="00257965">
              <w:rPr>
                <w:noProof/>
                <w:webHidden/>
              </w:rPr>
            </w:r>
            <w:r w:rsidR="00257965">
              <w:rPr>
                <w:noProof/>
                <w:webHidden/>
              </w:rPr>
              <w:fldChar w:fldCharType="separate"/>
            </w:r>
            <w:r w:rsidR="00257965">
              <w:rPr>
                <w:noProof/>
                <w:webHidden/>
              </w:rPr>
              <w:t>36</w:t>
            </w:r>
            <w:r w:rsidR="00257965">
              <w:rPr>
                <w:noProof/>
                <w:webHidden/>
              </w:rPr>
              <w:fldChar w:fldCharType="end"/>
            </w:r>
          </w:hyperlink>
        </w:p>
        <w:p w14:paraId="78137BC0" w14:textId="77777777" w:rsidR="00257965" w:rsidRDefault="00646B33">
          <w:pPr>
            <w:pStyle w:val="Indholdsfortegnelse2"/>
            <w:rPr>
              <w:rFonts w:eastAsiaTheme="minorEastAsia"/>
              <w:noProof/>
              <w:kern w:val="2"/>
              <w:lang w:eastAsia="da-DK"/>
              <w14:ligatures w14:val="standardContextual"/>
            </w:rPr>
          </w:pPr>
          <w:hyperlink w:anchor="_Toc147919914" w:history="1">
            <w:r w:rsidR="00257965" w:rsidRPr="00320CF0">
              <w:rPr>
                <w:rStyle w:val="Hyperlink"/>
                <w:noProof/>
              </w:rPr>
              <w:t>Introduktion</w:t>
            </w:r>
            <w:r w:rsidR="00257965">
              <w:rPr>
                <w:noProof/>
                <w:webHidden/>
              </w:rPr>
              <w:tab/>
            </w:r>
            <w:r w:rsidR="00257965">
              <w:rPr>
                <w:noProof/>
                <w:webHidden/>
              </w:rPr>
              <w:fldChar w:fldCharType="begin"/>
            </w:r>
            <w:r w:rsidR="00257965">
              <w:rPr>
                <w:noProof/>
                <w:webHidden/>
              </w:rPr>
              <w:instrText xml:space="preserve"> PAGEREF _Toc147919914 \h </w:instrText>
            </w:r>
            <w:r w:rsidR="00257965">
              <w:rPr>
                <w:noProof/>
                <w:webHidden/>
              </w:rPr>
            </w:r>
            <w:r w:rsidR="00257965">
              <w:rPr>
                <w:noProof/>
                <w:webHidden/>
              </w:rPr>
              <w:fldChar w:fldCharType="separate"/>
            </w:r>
            <w:r w:rsidR="00257965">
              <w:rPr>
                <w:noProof/>
                <w:webHidden/>
              </w:rPr>
              <w:t>36</w:t>
            </w:r>
            <w:r w:rsidR="00257965">
              <w:rPr>
                <w:noProof/>
                <w:webHidden/>
              </w:rPr>
              <w:fldChar w:fldCharType="end"/>
            </w:r>
          </w:hyperlink>
        </w:p>
        <w:p w14:paraId="1E7F5D5A" w14:textId="77777777" w:rsidR="00257965" w:rsidRDefault="00646B33">
          <w:pPr>
            <w:pStyle w:val="Indholdsfortegnelse2"/>
            <w:rPr>
              <w:rFonts w:eastAsiaTheme="minorEastAsia"/>
              <w:noProof/>
              <w:kern w:val="2"/>
              <w:lang w:eastAsia="da-DK"/>
              <w14:ligatures w14:val="standardContextual"/>
            </w:rPr>
          </w:pPr>
          <w:hyperlink w:anchor="_Toc147919915" w:history="1">
            <w:r w:rsidR="00257965" w:rsidRPr="00320CF0">
              <w:rPr>
                <w:rStyle w:val="Hyperlink"/>
                <w:noProof/>
                <w:lang w:val="en-US"/>
              </w:rPr>
              <w:t>Mikrobielle årsager</w:t>
            </w:r>
            <w:r w:rsidR="00257965">
              <w:rPr>
                <w:noProof/>
                <w:webHidden/>
              </w:rPr>
              <w:tab/>
            </w:r>
            <w:r w:rsidR="00257965">
              <w:rPr>
                <w:noProof/>
                <w:webHidden/>
              </w:rPr>
              <w:fldChar w:fldCharType="begin"/>
            </w:r>
            <w:r w:rsidR="00257965">
              <w:rPr>
                <w:noProof/>
                <w:webHidden/>
              </w:rPr>
              <w:instrText xml:space="preserve"> PAGEREF _Toc147919915 \h </w:instrText>
            </w:r>
            <w:r w:rsidR="00257965">
              <w:rPr>
                <w:noProof/>
                <w:webHidden/>
              </w:rPr>
            </w:r>
            <w:r w:rsidR="00257965">
              <w:rPr>
                <w:noProof/>
                <w:webHidden/>
              </w:rPr>
              <w:fldChar w:fldCharType="separate"/>
            </w:r>
            <w:r w:rsidR="00257965">
              <w:rPr>
                <w:noProof/>
                <w:webHidden/>
              </w:rPr>
              <w:t>36</w:t>
            </w:r>
            <w:r w:rsidR="00257965">
              <w:rPr>
                <w:noProof/>
                <w:webHidden/>
              </w:rPr>
              <w:fldChar w:fldCharType="end"/>
            </w:r>
          </w:hyperlink>
        </w:p>
        <w:p w14:paraId="172D0F0E" w14:textId="77777777" w:rsidR="00257965" w:rsidRDefault="00646B33">
          <w:pPr>
            <w:pStyle w:val="Indholdsfortegnelse2"/>
            <w:rPr>
              <w:rFonts w:eastAsiaTheme="minorEastAsia"/>
              <w:noProof/>
              <w:kern w:val="2"/>
              <w:lang w:eastAsia="da-DK"/>
              <w14:ligatures w14:val="standardContextual"/>
            </w:rPr>
          </w:pPr>
          <w:hyperlink w:anchor="_Toc147919916" w:history="1">
            <w:r w:rsidR="00257965" w:rsidRPr="00320CF0">
              <w:rPr>
                <w:rStyle w:val="Hyperlink"/>
                <w:noProof/>
              </w:rPr>
              <w:t>Anbefalinger vedrørende diagnostik</w:t>
            </w:r>
            <w:r w:rsidR="00257965">
              <w:rPr>
                <w:noProof/>
                <w:webHidden/>
              </w:rPr>
              <w:tab/>
            </w:r>
            <w:r w:rsidR="00257965">
              <w:rPr>
                <w:noProof/>
                <w:webHidden/>
              </w:rPr>
              <w:fldChar w:fldCharType="begin"/>
            </w:r>
            <w:r w:rsidR="00257965">
              <w:rPr>
                <w:noProof/>
                <w:webHidden/>
              </w:rPr>
              <w:instrText xml:space="preserve"> PAGEREF _Toc147919916 \h </w:instrText>
            </w:r>
            <w:r w:rsidR="00257965">
              <w:rPr>
                <w:noProof/>
                <w:webHidden/>
              </w:rPr>
            </w:r>
            <w:r w:rsidR="00257965">
              <w:rPr>
                <w:noProof/>
                <w:webHidden/>
              </w:rPr>
              <w:fldChar w:fldCharType="separate"/>
            </w:r>
            <w:r w:rsidR="00257965">
              <w:rPr>
                <w:noProof/>
                <w:webHidden/>
              </w:rPr>
              <w:t>37</w:t>
            </w:r>
            <w:r w:rsidR="00257965">
              <w:rPr>
                <w:noProof/>
                <w:webHidden/>
              </w:rPr>
              <w:fldChar w:fldCharType="end"/>
            </w:r>
          </w:hyperlink>
        </w:p>
        <w:p w14:paraId="36A738E5" w14:textId="77777777" w:rsidR="00257965" w:rsidRDefault="00646B33">
          <w:pPr>
            <w:pStyle w:val="Indholdsfortegnelse2"/>
            <w:rPr>
              <w:rFonts w:eastAsiaTheme="minorEastAsia"/>
              <w:noProof/>
              <w:kern w:val="2"/>
              <w:lang w:eastAsia="da-DK"/>
              <w14:ligatures w14:val="standardContextual"/>
            </w:rPr>
          </w:pPr>
          <w:hyperlink w:anchor="_Toc147919917" w:history="1">
            <w:r w:rsidR="00257965" w:rsidRPr="00320CF0">
              <w:rPr>
                <w:rStyle w:val="Hyperlink"/>
                <w:noProof/>
              </w:rPr>
              <w:t>Anbefalinger vedrørende behandling</w:t>
            </w:r>
            <w:r w:rsidR="00257965">
              <w:rPr>
                <w:noProof/>
                <w:webHidden/>
              </w:rPr>
              <w:tab/>
            </w:r>
            <w:r w:rsidR="00257965">
              <w:rPr>
                <w:noProof/>
                <w:webHidden/>
              </w:rPr>
              <w:fldChar w:fldCharType="begin"/>
            </w:r>
            <w:r w:rsidR="00257965">
              <w:rPr>
                <w:noProof/>
                <w:webHidden/>
              </w:rPr>
              <w:instrText xml:space="preserve"> PAGEREF _Toc147919917 \h </w:instrText>
            </w:r>
            <w:r w:rsidR="00257965">
              <w:rPr>
                <w:noProof/>
                <w:webHidden/>
              </w:rPr>
            </w:r>
            <w:r w:rsidR="00257965">
              <w:rPr>
                <w:noProof/>
                <w:webHidden/>
              </w:rPr>
              <w:fldChar w:fldCharType="separate"/>
            </w:r>
            <w:r w:rsidR="00257965">
              <w:rPr>
                <w:noProof/>
                <w:webHidden/>
              </w:rPr>
              <w:t>40</w:t>
            </w:r>
            <w:r w:rsidR="00257965">
              <w:rPr>
                <w:noProof/>
                <w:webHidden/>
              </w:rPr>
              <w:fldChar w:fldCharType="end"/>
            </w:r>
          </w:hyperlink>
        </w:p>
        <w:p w14:paraId="483E747F" w14:textId="77777777" w:rsidR="00257965" w:rsidRDefault="00646B33">
          <w:pPr>
            <w:pStyle w:val="Indholdsfortegnelse2"/>
            <w:rPr>
              <w:rFonts w:eastAsiaTheme="minorEastAsia"/>
              <w:noProof/>
              <w:kern w:val="2"/>
              <w:lang w:eastAsia="da-DK"/>
              <w14:ligatures w14:val="standardContextual"/>
            </w:rPr>
          </w:pPr>
          <w:hyperlink w:anchor="_Toc147919918" w:history="1">
            <w:r w:rsidR="00257965" w:rsidRPr="00320CF0">
              <w:rPr>
                <w:rStyle w:val="Hyperlink"/>
                <w:noProof/>
              </w:rPr>
              <w:t>Sværhedsgraden af pneumoni</w:t>
            </w:r>
            <w:r w:rsidR="00257965">
              <w:rPr>
                <w:noProof/>
                <w:webHidden/>
              </w:rPr>
              <w:tab/>
            </w:r>
            <w:r w:rsidR="00257965">
              <w:rPr>
                <w:noProof/>
                <w:webHidden/>
              </w:rPr>
              <w:fldChar w:fldCharType="begin"/>
            </w:r>
            <w:r w:rsidR="00257965">
              <w:rPr>
                <w:noProof/>
                <w:webHidden/>
              </w:rPr>
              <w:instrText xml:space="preserve"> PAGEREF _Toc147919918 \h </w:instrText>
            </w:r>
            <w:r w:rsidR="00257965">
              <w:rPr>
                <w:noProof/>
                <w:webHidden/>
              </w:rPr>
            </w:r>
            <w:r w:rsidR="00257965">
              <w:rPr>
                <w:noProof/>
                <w:webHidden/>
              </w:rPr>
              <w:fldChar w:fldCharType="separate"/>
            </w:r>
            <w:r w:rsidR="00257965">
              <w:rPr>
                <w:noProof/>
                <w:webHidden/>
              </w:rPr>
              <w:t>41</w:t>
            </w:r>
            <w:r w:rsidR="00257965">
              <w:rPr>
                <w:noProof/>
                <w:webHidden/>
              </w:rPr>
              <w:fldChar w:fldCharType="end"/>
            </w:r>
          </w:hyperlink>
        </w:p>
        <w:p w14:paraId="1F07F4AB" w14:textId="77777777" w:rsidR="00257965" w:rsidRDefault="00646B33">
          <w:pPr>
            <w:pStyle w:val="Indholdsfortegnelse2"/>
            <w:rPr>
              <w:rFonts w:eastAsiaTheme="minorEastAsia"/>
              <w:noProof/>
              <w:kern w:val="2"/>
              <w:lang w:eastAsia="da-DK"/>
              <w14:ligatures w14:val="standardContextual"/>
            </w:rPr>
          </w:pPr>
          <w:hyperlink w:anchor="_Toc147919919" w:history="1">
            <w:r w:rsidR="00257965" w:rsidRPr="00320CF0">
              <w:rPr>
                <w:rStyle w:val="Hyperlink"/>
                <w:noProof/>
              </w:rPr>
              <w:t>Fordele og ulemper ved antibiotikabehandling</w:t>
            </w:r>
            <w:r w:rsidR="00257965">
              <w:rPr>
                <w:noProof/>
                <w:webHidden/>
              </w:rPr>
              <w:tab/>
            </w:r>
            <w:r w:rsidR="00257965">
              <w:rPr>
                <w:noProof/>
                <w:webHidden/>
              </w:rPr>
              <w:fldChar w:fldCharType="begin"/>
            </w:r>
            <w:r w:rsidR="00257965">
              <w:rPr>
                <w:noProof/>
                <w:webHidden/>
              </w:rPr>
              <w:instrText xml:space="preserve"> PAGEREF _Toc147919919 \h </w:instrText>
            </w:r>
            <w:r w:rsidR="00257965">
              <w:rPr>
                <w:noProof/>
                <w:webHidden/>
              </w:rPr>
            </w:r>
            <w:r w:rsidR="00257965">
              <w:rPr>
                <w:noProof/>
                <w:webHidden/>
              </w:rPr>
              <w:fldChar w:fldCharType="separate"/>
            </w:r>
            <w:r w:rsidR="00257965">
              <w:rPr>
                <w:noProof/>
                <w:webHidden/>
              </w:rPr>
              <w:t>42</w:t>
            </w:r>
            <w:r w:rsidR="00257965">
              <w:rPr>
                <w:noProof/>
                <w:webHidden/>
              </w:rPr>
              <w:fldChar w:fldCharType="end"/>
            </w:r>
          </w:hyperlink>
        </w:p>
        <w:p w14:paraId="0F42175F" w14:textId="77777777" w:rsidR="00257965" w:rsidRDefault="00646B33" w:rsidP="00257965">
          <w:pPr>
            <w:pStyle w:val="Indholdsfortegnelse1"/>
            <w:rPr>
              <w:rFonts w:eastAsiaTheme="minorEastAsia"/>
              <w:noProof/>
              <w:kern w:val="2"/>
              <w:lang w:eastAsia="da-DK"/>
              <w14:ligatures w14:val="standardContextual"/>
            </w:rPr>
          </w:pPr>
          <w:hyperlink w:anchor="_Toc147919920" w:history="1">
            <w:r w:rsidR="00257965" w:rsidRPr="00320CF0">
              <w:rPr>
                <w:rStyle w:val="Hyperlink"/>
                <w:noProof/>
              </w:rPr>
              <w:t>Referencer for akutte nedre luftvejsinfektioner</w:t>
            </w:r>
            <w:r w:rsidR="00257965">
              <w:rPr>
                <w:noProof/>
                <w:webHidden/>
              </w:rPr>
              <w:tab/>
            </w:r>
            <w:r w:rsidR="00257965">
              <w:rPr>
                <w:noProof/>
                <w:webHidden/>
              </w:rPr>
              <w:fldChar w:fldCharType="begin"/>
            </w:r>
            <w:r w:rsidR="00257965">
              <w:rPr>
                <w:noProof/>
                <w:webHidden/>
              </w:rPr>
              <w:instrText xml:space="preserve"> PAGEREF _Toc147919920 \h </w:instrText>
            </w:r>
            <w:r w:rsidR="00257965">
              <w:rPr>
                <w:noProof/>
                <w:webHidden/>
              </w:rPr>
            </w:r>
            <w:r w:rsidR="00257965">
              <w:rPr>
                <w:noProof/>
                <w:webHidden/>
              </w:rPr>
              <w:fldChar w:fldCharType="separate"/>
            </w:r>
            <w:r w:rsidR="00257965">
              <w:rPr>
                <w:noProof/>
                <w:webHidden/>
              </w:rPr>
              <w:t>44</w:t>
            </w:r>
            <w:r w:rsidR="00257965">
              <w:rPr>
                <w:noProof/>
                <w:webHidden/>
              </w:rPr>
              <w:fldChar w:fldCharType="end"/>
            </w:r>
          </w:hyperlink>
        </w:p>
        <w:p w14:paraId="7587436B" w14:textId="77777777" w:rsidR="00257965" w:rsidRDefault="00646B33" w:rsidP="00257965">
          <w:pPr>
            <w:pStyle w:val="Indholdsfortegnelse1"/>
            <w:rPr>
              <w:rFonts w:eastAsiaTheme="minorEastAsia"/>
              <w:noProof/>
              <w:kern w:val="2"/>
              <w:lang w:eastAsia="da-DK"/>
              <w14:ligatures w14:val="standardContextual"/>
            </w:rPr>
          </w:pPr>
          <w:hyperlink w:anchor="_Toc147919921" w:history="1">
            <w:r w:rsidR="00257965" w:rsidRPr="00320CF0">
              <w:rPr>
                <w:rStyle w:val="Hyperlink"/>
                <w:noProof/>
              </w:rPr>
              <w:t>C-reaktivt protein</w:t>
            </w:r>
            <w:r w:rsidR="00257965">
              <w:rPr>
                <w:noProof/>
                <w:webHidden/>
              </w:rPr>
              <w:tab/>
            </w:r>
            <w:r w:rsidR="00257965">
              <w:rPr>
                <w:noProof/>
                <w:webHidden/>
              </w:rPr>
              <w:fldChar w:fldCharType="begin"/>
            </w:r>
            <w:r w:rsidR="00257965">
              <w:rPr>
                <w:noProof/>
                <w:webHidden/>
              </w:rPr>
              <w:instrText xml:space="preserve"> PAGEREF _Toc147919921 \h </w:instrText>
            </w:r>
            <w:r w:rsidR="00257965">
              <w:rPr>
                <w:noProof/>
                <w:webHidden/>
              </w:rPr>
            </w:r>
            <w:r w:rsidR="00257965">
              <w:rPr>
                <w:noProof/>
                <w:webHidden/>
              </w:rPr>
              <w:fldChar w:fldCharType="separate"/>
            </w:r>
            <w:r w:rsidR="00257965">
              <w:rPr>
                <w:noProof/>
                <w:webHidden/>
              </w:rPr>
              <w:t>46</w:t>
            </w:r>
            <w:r w:rsidR="00257965">
              <w:rPr>
                <w:noProof/>
                <w:webHidden/>
              </w:rPr>
              <w:fldChar w:fldCharType="end"/>
            </w:r>
          </w:hyperlink>
        </w:p>
        <w:p w14:paraId="61324AA4" w14:textId="77777777" w:rsidR="00257965" w:rsidRDefault="00646B33">
          <w:pPr>
            <w:pStyle w:val="Indholdsfortegnelse2"/>
            <w:rPr>
              <w:rFonts w:eastAsiaTheme="minorEastAsia"/>
              <w:noProof/>
              <w:kern w:val="2"/>
              <w:lang w:eastAsia="da-DK"/>
              <w14:ligatures w14:val="standardContextual"/>
            </w:rPr>
          </w:pPr>
          <w:hyperlink w:anchor="_Toc147919922" w:history="1">
            <w:r w:rsidR="00257965" w:rsidRPr="00320CF0">
              <w:rPr>
                <w:rStyle w:val="Hyperlink"/>
                <w:noProof/>
              </w:rPr>
              <w:t>Hvorfor bruger vi CRP?</w:t>
            </w:r>
            <w:r w:rsidR="00257965">
              <w:rPr>
                <w:noProof/>
                <w:webHidden/>
              </w:rPr>
              <w:tab/>
            </w:r>
            <w:r w:rsidR="00257965">
              <w:rPr>
                <w:noProof/>
                <w:webHidden/>
              </w:rPr>
              <w:fldChar w:fldCharType="begin"/>
            </w:r>
            <w:r w:rsidR="00257965">
              <w:rPr>
                <w:noProof/>
                <w:webHidden/>
              </w:rPr>
              <w:instrText xml:space="preserve"> PAGEREF _Toc147919922 \h </w:instrText>
            </w:r>
            <w:r w:rsidR="00257965">
              <w:rPr>
                <w:noProof/>
                <w:webHidden/>
              </w:rPr>
            </w:r>
            <w:r w:rsidR="00257965">
              <w:rPr>
                <w:noProof/>
                <w:webHidden/>
              </w:rPr>
              <w:fldChar w:fldCharType="separate"/>
            </w:r>
            <w:r w:rsidR="00257965">
              <w:rPr>
                <w:noProof/>
                <w:webHidden/>
              </w:rPr>
              <w:t>46</w:t>
            </w:r>
            <w:r w:rsidR="00257965">
              <w:rPr>
                <w:noProof/>
                <w:webHidden/>
              </w:rPr>
              <w:fldChar w:fldCharType="end"/>
            </w:r>
          </w:hyperlink>
        </w:p>
        <w:p w14:paraId="61666FA2" w14:textId="77777777" w:rsidR="00257965" w:rsidRDefault="00646B33">
          <w:pPr>
            <w:pStyle w:val="Indholdsfortegnelse2"/>
            <w:rPr>
              <w:rFonts w:eastAsiaTheme="minorEastAsia"/>
              <w:noProof/>
              <w:kern w:val="2"/>
              <w:lang w:eastAsia="da-DK"/>
              <w14:ligatures w14:val="standardContextual"/>
            </w:rPr>
          </w:pPr>
          <w:hyperlink w:anchor="_Toc147919923" w:history="1">
            <w:r w:rsidR="00257965" w:rsidRPr="00320CF0">
              <w:rPr>
                <w:rStyle w:val="Hyperlink"/>
                <w:noProof/>
              </w:rPr>
              <w:t>Hvornår kan CRP benyttes i almen praksis?</w:t>
            </w:r>
            <w:r w:rsidR="00257965">
              <w:rPr>
                <w:noProof/>
                <w:webHidden/>
              </w:rPr>
              <w:tab/>
            </w:r>
            <w:r w:rsidR="00257965">
              <w:rPr>
                <w:noProof/>
                <w:webHidden/>
              </w:rPr>
              <w:fldChar w:fldCharType="begin"/>
            </w:r>
            <w:r w:rsidR="00257965">
              <w:rPr>
                <w:noProof/>
                <w:webHidden/>
              </w:rPr>
              <w:instrText xml:space="preserve"> PAGEREF _Toc147919923 \h </w:instrText>
            </w:r>
            <w:r w:rsidR="00257965">
              <w:rPr>
                <w:noProof/>
                <w:webHidden/>
              </w:rPr>
            </w:r>
            <w:r w:rsidR="00257965">
              <w:rPr>
                <w:noProof/>
                <w:webHidden/>
              </w:rPr>
              <w:fldChar w:fldCharType="separate"/>
            </w:r>
            <w:r w:rsidR="00257965">
              <w:rPr>
                <w:noProof/>
                <w:webHidden/>
              </w:rPr>
              <w:t>47</w:t>
            </w:r>
            <w:r w:rsidR="00257965">
              <w:rPr>
                <w:noProof/>
                <w:webHidden/>
              </w:rPr>
              <w:fldChar w:fldCharType="end"/>
            </w:r>
          </w:hyperlink>
        </w:p>
        <w:p w14:paraId="31D595EF" w14:textId="77777777" w:rsidR="00257965" w:rsidRDefault="00646B33" w:rsidP="00257965">
          <w:pPr>
            <w:pStyle w:val="Indholdsfortegnelse1"/>
            <w:rPr>
              <w:rFonts w:eastAsiaTheme="minorEastAsia"/>
              <w:noProof/>
              <w:kern w:val="2"/>
              <w:lang w:eastAsia="da-DK"/>
              <w14:ligatures w14:val="standardContextual"/>
            </w:rPr>
          </w:pPr>
          <w:hyperlink w:anchor="_Toc147919924" w:history="1">
            <w:r w:rsidR="00257965" w:rsidRPr="00320CF0">
              <w:rPr>
                <w:rStyle w:val="Hyperlink"/>
                <w:noProof/>
              </w:rPr>
              <w:t>Referencer for C-reaktivt protein</w:t>
            </w:r>
            <w:r w:rsidR="00257965">
              <w:rPr>
                <w:noProof/>
                <w:webHidden/>
              </w:rPr>
              <w:tab/>
            </w:r>
            <w:r w:rsidR="00257965">
              <w:rPr>
                <w:noProof/>
                <w:webHidden/>
              </w:rPr>
              <w:fldChar w:fldCharType="begin"/>
            </w:r>
            <w:r w:rsidR="00257965">
              <w:rPr>
                <w:noProof/>
                <w:webHidden/>
              </w:rPr>
              <w:instrText xml:space="preserve"> PAGEREF _Toc147919924 \h </w:instrText>
            </w:r>
            <w:r w:rsidR="00257965">
              <w:rPr>
                <w:noProof/>
                <w:webHidden/>
              </w:rPr>
            </w:r>
            <w:r w:rsidR="00257965">
              <w:rPr>
                <w:noProof/>
                <w:webHidden/>
              </w:rPr>
              <w:fldChar w:fldCharType="separate"/>
            </w:r>
            <w:r w:rsidR="00257965">
              <w:rPr>
                <w:noProof/>
                <w:webHidden/>
              </w:rPr>
              <w:t>49</w:t>
            </w:r>
            <w:r w:rsidR="00257965">
              <w:rPr>
                <w:noProof/>
                <w:webHidden/>
              </w:rPr>
              <w:fldChar w:fldCharType="end"/>
            </w:r>
          </w:hyperlink>
        </w:p>
        <w:p w14:paraId="69E5C3DE" w14:textId="77777777" w:rsidR="00257965" w:rsidRDefault="00646B33" w:rsidP="00257965">
          <w:pPr>
            <w:pStyle w:val="Indholdsfortegnelse1"/>
            <w:rPr>
              <w:rFonts w:eastAsiaTheme="minorEastAsia"/>
              <w:noProof/>
              <w:kern w:val="2"/>
              <w:lang w:eastAsia="da-DK"/>
              <w14:ligatures w14:val="standardContextual"/>
            </w:rPr>
          </w:pPr>
          <w:hyperlink w:anchor="_Toc147919925" w:history="1">
            <w:r w:rsidR="00257965" w:rsidRPr="00320CF0">
              <w:rPr>
                <w:rStyle w:val="Hyperlink"/>
                <w:noProof/>
              </w:rPr>
              <w:t>Bilag</w:t>
            </w:r>
            <w:r w:rsidR="00257965">
              <w:rPr>
                <w:noProof/>
                <w:webHidden/>
              </w:rPr>
              <w:tab/>
            </w:r>
            <w:r w:rsidR="00257965">
              <w:rPr>
                <w:noProof/>
                <w:webHidden/>
              </w:rPr>
              <w:fldChar w:fldCharType="begin"/>
            </w:r>
            <w:r w:rsidR="00257965">
              <w:rPr>
                <w:noProof/>
                <w:webHidden/>
              </w:rPr>
              <w:instrText xml:space="preserve"> PAGEREF _Toc147919925 \h </w:instrText>
            </w:r>
            <w:r w:rsidR="00257965">
              <w:rPr>
                <w:noProof/>
                <w:webHidden/>
              </w:rPr>
            </w:r>
            <w:r w:rsidR="00257965">
              <w:rPr>
                <w:noProof/>
                <w:webHidden/>
              </w:rPr>
              <w:fldChar w:fldCharType="separate"/>
            </w:r>
            <w:r w:rsidR="00257965">
              <w:rPr>
                <w:noProof/>
                <w:webHidden/>
              </w:rPr>
              <w:t>50</w:t>
            </w:r>
            <w:r w:rsidR="00257965">
              <w:rPr>
                <w:noProof/>
                <w:webHidden/>
              </w:rPr>
              <w:fldChar w:fldCharType="end"/>
            </w:r>
          </w:hyperlink>
        </w:p>
        <w:p w14:paraId="2E9817E2" w14:textId="77777777" w:rsidR="00257965" w:rsidRDefault="00646B33">
          <w:pPr>
            <w:pStyle w:val="Indholdsfortegnelse2"/>
            <w:rPr>
              <w:rFonts w:eastAsiaTheme="minorEastAsia"/>
              <w:noProof/>
              <w:kern w:val="2"/>
              <w:lang w:eastAsia="da-DK"/>
              <w14:ligatures w14:val="standardContextual"/>
            </w:rPr>
          </w:pPr>
          <w:hyperlink w:anchor="_Toc147919926" w:history="1">
            <w:r w:rsidR="00257965" w:rsidRPr="00320CF0">
              <w:rPr>
                <w:rStyle w:val="Hyperlink"/>
                <w:noProof/>
              </w:rPr>
              <w:t>Flowchart</w:t>
            </w:r>
            <w:r w:rsidR="00257965" w:rsidRPr="00320CF0">
              <w:rPr>
                <w:rStyle w:val="Hyperlink"/>
                <w:noProof/>
                <w:lang w:val="en-US"/>
              </w:rPr>
              <w:t xml:space="preserve"> 1:</w:t>
            </w:r>
            <w:r w:rsidR="00257965" w:rsidRPr="00320CF0">
              <w:rPr>
                <w:rStyle w:val="Hyperlink"/>
                <w:noProof/>
              </w:rPr>
              <w:t xml:space="preserve"> </w:t>
            </w:r>
            <w:r w:rsidR="00257965" w:rsidRPr="00320CF0">
              <w:rPr>
                <w:rStyle w:val="Hyperlink"/>
                <w:noProof/>
                <w:lang w:val="en-US"/>
              </w:rPr>
              <w:t>A</w:t>
            </w:r>
            <w:r w:rsidR="00257965" w:rsidRPr="00320CF0">
              <w:rPr>
                <w:rStyle w:val="Hyperlink"/>
                <w:noProof/>
              </w:rPr>
              <w:t>kut otitis media</w:t>
            </w:r>
            <w:r w:rsidR="00257965" w:rsidRPr="00320CF0">
              <w:rPr>
                <w:rStyle w:val="Hyperlink"/>
                <w:noProof/>
                <w:lang w:val="en-US"/>
              </w:rPr>
              <w:t xml:space="preserve"> (mellemørebetændelse)</w:t>
            </w:r>
            <w:r w:rsidR="00257965">
              <w:rPr>
                <w:noProof/>
                <w:webHidden/>
              </w:rPr>
              <w:tab/>
            </w:r>
            <w:r w:rsidR="00257965">
              <w:rPr>
                <w:noProof/>
                <w:webHidden/>
              </w:rPr>
              <w:fldChar w:fldCharType="begin"/>
            </w:r>
            <w:r w:rsidR="00257965">
              <w:rPr>
                <w:noProof/>
                <w:webHidden/>
              </w:rPr>
              <w:instrText xml:space="preserve"> PAGEREF _Toc147919926 \h </w:instrText>
            </w:r>
            <w:r w:rsidR="00257965">
              <w:rPr>
                <w:noProof/>
                <w:webHidden/>
              </w:rPr>
            </w:r>
            <w:r w:rsidR="00257965">
              <w:rPr>
                <w:noProof/>
                <w:webHidden/>
              </w:rPr>
              <w:fldChar w:fldCharType="separate"/>
            </w:r>
            <w:r w:rsidR="00257965">
              <w:rPr>
                <w:noProof/>
                <w:webHidden/>
              </w:rPr>
              <w:t>51</w:t>
            </w:r>
            <w:r w:rsidR="00257965">
              <w:rPr>
                <w:noProof/>
                <w:webHidden/>
              </w:rPr>
              <w:fldChar w:fldCharType="end"/>
            </w:r>
          </w:hyperlink>
        </w:p>
        <w:p w14:paraId="1BD8F2B9" w14:textId="77777777" w:rsidR="00257965" w:rsidRDefault="00646B33">
          <w:pPr>
            <w:pStyle w:val="Indholdsfortegnelse2"/>
            <w:rPr>
              <w:rFonts w:eastAsiaTheme="minorEastAsia"/>
              <w:noProof/>
              <w:kern w:val="2"/>
              <w:lang w:eastAsia="da-DK"/>
              <w14:ligatures w14:val="standardContextual"/>
            </w:rPr>
          </w:pPr>
          <w:hyperlink w:anchor="_Toc147919927" w:history="1">
            <w:r w:rsidR="00257965" w:rsidRPr="00320CF0">
              <w:rPr>
                <w:rStyle w:val="Hyperlink"/>
                <w:noProof/>
              </w:rPr>
              <w:t>Flowchart</w:t>
            </w:r>
            <w:r w:rsidR="00257965" w:rsidRPr="00320CF0">
              <w:rPr>
                <w:rStyle w:val="Hyperlink"/>
                <w:noProof/>
                <w:lang w:val="en-US"/>
              </w:rPr>
              <w:t xml:space="preserve"> 2:</w:t>
            </w:r>
            <w:r w:rsidR="00257965" w:rsidRPr="00320CF0">
              <w:rPr>
                <w:rStyle w:val="Hyperlink"/>
                <w:noProof/>
              </w:rPr>
              <w:t xml:space="preserve"> </w:t>
            </w:r>
            <w:r w:rsidR="00257965" w:rsidRPr="00320CF0">
              <w:rPr>
                <w:rStyle w:val="Hyperlink"/>
                <w:noProof/>
                <w:lang w:val="en-US"/>
              </w:rPr>
              <w:t>A</w:t>
            </w:r>
            <w:r w:rsidR="00257965" w:rsidRPr="00320CF0">
              <w:rPr>
                <w:rStyle w:val="Hyperlink"/>
                <w:noProof/>
              </w:rPr>
              <w:t>kut faryngo-tonsillit</w:t>
            </w:r>
            <w:r w:rsidR="00257965" w:rsidRPr="00320CF0">
              <w:rPr>
                <w:rStyle w:val="Hyperlink"/>
                <w:noProof/>
                <w:lang w:val="en-US"/>
              </w:rPr>
              <w:t xml:space="preserve"> (halsbetændelse)</w:t>
            </w:r>
            <w:r w:rsidR="00257965">
              <w:rPr>
                <w:noProof/>
                <w:webHidden/>
              </w:rPr>
              <w:tab/>
            </w:r>
            <w:r w:rsidR="00257965">
              <w:rPr>
                <w:noProof/>
                <w:webHidden/>
              </w:rPr>
              <w:fldChar w:fldCharType="begin"/>
            </w:r>
            <w:r w:rsidR="00257965">
              <w:rPr>
                <w:noProof/>
                <w:webHidden/>
              </w:rPr>
              <w:instrText xml:space="preserve"> PAGEREF _Toc147919927 \h </w:instrText>
            </w:r>
            <w:r w:rsidR="00257965">
              <w:rPr>
                <w:noProof/>
                <w:webHidden/>
              </w:rPr>
            </w:r>
            <w:r w:rsidR="00257965">
              <w:rPr>
                <w:noProof/>
                <w:webHidden/>
              </w:rPr>
              <w:fldChar w:fldCharType="separate"/>
            </w:r>
            <w:r w:rsidR="00257965">
              <w:rPr>
                <w:noProof/>
                <w:webHidden/>
              </w:rPr>
              <w:t>52</w:t>
            </w:r>
            <w:r w:rsidR="00257965">
              <w:rPr>
                <w:noProof/>
                <w:webHidden/>
              </w:rPr>
              <w:fldChar w:fldCharType="end"/>
            </w:r>
          </w:hyperlink>
        </w:p>
        <w:p w14:paraId="6CE470D5" w14:textId="77777777" w:rsidR="00257965" w:rsidRDefault="00646B33">
          <w:pPr>
            <w:pStyle w:val="Indholdsfortegnelse2"/>
            <w:rPr>
              <w:rFonts w:eastAsiaTheme="minorEastAsia"/>
              <w:noProof/>
              <w:kern w:val="2"/>
              <w:lang w:eastAsia="da-DK"/>
              <w14:ligatures w14:val="standardContextual"/>
            </w:rPr>
          </w:pPr>
          <w:hyperlink w:anchor="_Toc147919928" w:history="1">
            <w:r w:rsidR="00257965" w:rsidRPr="00320CF0">
              <w:rPr>
                <w:rStyle w:val="Hyperlink"/>
                <w:noProof/>
              </w:rPr>
              <w:t>Flowchart</w:t>
            </w:r>
            <w:r w:rsidR="00257965" w:rsidRPr="00320CF0">
              <w:rPr>
                <w:rStyle w:val="Hyperlink"/>
                <w:noProof/>
                <w:lang w:val="en-US"/>
              </w:rPr>
              <w:t xml:space="preserve"> 3:</w:t>
            </w:r>
            <w:r w:rsidR="00257965" w:rsidRPr="00320CF0">
              <w:rPr>
                <w:rStyle w:val="Hyperlink"/>
                <w:noProof/>
              </w:rPr>
              <w:t xml:space="preserve"> </w:t>
            </w:r>
            <w:r w:rsidR="00257965" w:rsidRPr="00320CF0">
              <w:rPr>
                <w:rStyle w:val="Hyperlink"/>
                <w:noProof/>
                <w:lang w:val="en-US"/>
              </w:rPr>
              <w:t>A</w:t>
            </w:r>
            <w:r w:rsidR="00257965" w:rsidRPr="00320CF0">
              <w:rPr>
                <w:rStyle w:val="Hyperlink"/>
                <w:noProof/>
              </w:rPr>
              <w:t>kut rhinosinuitis</w:t>
            </w:r>
            <w:r w:rsidR="00257965" w:rsidRPr="00320CF0">
              <w:rPr>
                <w:rStyle w:val="Hyperlink"/>
                <w:noProof/>
                <w:lang w:val="en-US"/>
              </w:rPr>
              <w:t xml:space="preserve"> (bihulebetændelse)</w:t>
            </w:r>
            <w:r w:rsidR="00257965">
              <w:rPr>
                <w:noProof/>
                <w:webHidden/>
              </w:rPr>
              <w:tab/>
            </w:r>
            <w:r w:rsidR="00257965">
              <w:rPr>
                <w:noProof/>
                <w:webHidden/>
              </w:rPr>
              <w:fldChar w:fldCharType="begin"/>
            </w:r>
            <w:r w:rsidR="00257965">
              <w:rPr>
                <w:noProof/>
                <w:webHidden/>
              </w:rPr>
              <w:instrText xml:space="preserve"> PAGEREF _Toc147919928 \h </w:instrText>
            </w:r>
            <w:r w:rsidR="00257965">
              <w:rPr>
                <w:noProof/>
                <w:webHidden/>
              </w:rPr>
            </w:r>
            <w:r w:rsidR="00257965">
              <w:rPr>
                <w:noProof/>
                <w:webHidden/>
              </w:rPr>
              <w:fldChar w:fldCharType="separate"/>
            </w:r>
            <w:r w:rsidR="00257965">
              <w:rPr>
                <w:noProof/>
                <w:webHidden/>
              </w:rPr>
              <w:t>53</w:t>
            </w:r>
            <w:r w:rsidR="00257965">
              <w:rPr>
                <w:noProof/>
                <w:webHidden/>
              </w:rPr>
              <w:fldChar w:fldCharType="end"/>
            </w:r>
          </w:hyperlink>
        </w:p>
        <w:p w14:paraId="12C97C1D" w14:textId="77777777" w:rsidR="00257965" w:rsidRDefault="00646B33">
          <w:pPr>
            <w:pStyle w:val="Indholdsfortegnelse2"/>
            <w:rPr>
              <w:rFonts w:eastAsiaTheme="minorEastAsia"/>
              <w:noProof/>
              <w:kern w:val="2"/>
              <w:lang w:eastAsia="da-DK"/>
              <w14:ligatures w14:val="standardContextual"/>
            </w:rPr>
          </w:pPr>
          <w:hyperlink w:anchor="_Toc147919929" w:history="1">
            <w:r w:rsidR="00257965" w:rsidRPr="00320CF0">
              <w:rPr>
                <w:rStyle w:val="Hyperlink"/>
                <w:noProof/>
              </w:rPr>
              <w:t>Flowchart</w:t>
            </w:r>
            <w:r w:rsidR="00257965" w:rsidRPr="00320CF0">
              <w:rPr>
                <w:rStyle w:val="Hyperlink"/>
                <w:noProof/>
                <w:lang w:val="en-US"/>
              </w:rPr>
              <w:t xml:space="preserve"> 4:</w:t>
            </w:r>
            <w:r w:rsidR="00257965" w:rsidRPr="00320CF0">
              <w:rPr>
                <w:rStyle w:val="Hyperlink"/>
                <w:noProof/>
              </w:rPr>
              <w:t xml:space="preserve"> </w:t>
            </w:r>
            <w:r w:rsidR="00257965" w:rsidRPr="00320CF0">
              <w:rPr>
                <w:rStyle w:val="Hyperlink"/>
                <w:noProof/>
                <w:lang w:val="en-US"/>
              </w:rPr>
              <w:t>P</w:t>
            </w:r>
            <w:r w:rsidR="00257965" w:rsidRPr="00320CF0">
              <w:rPr>
                <w:rStyle w:val="Hyperlink"/>
                <w:noProof/>
              </w:rPr>
              <w:t>neumoni</w:t>
            </w:r>
            <w:r w:rsidR="00257965" w:rsidRPr="00320CF0">
              <w:rPr>
                <w:rStyle w:val="Hyperlink"/>
                <w:noProof/>
                <w:lang w:val="en-US"/>
              </w:rPr>
              <w:t xml:space="preserve"> (lungebetændelse)</w:t>
            </w:r>
            <w:r w:rsidR="00257965">
              <w:rPr>
                <w:noProof/>
                <w:webHidden/>
              </w:rPr>
              <w:tab/>
            </w:r>
            <w:r w:rsidR="00257965">
              <w:rPr>
                <w:noProof/>
                <w:webHidden/>
              </w:rPr>
              <w:fldChar w:fldCharType="begin"/>
            </w:r>
            <w:r w:rsidR="00257965">
              <w:rPr>
                <w:noProof/>
                <w:webHidden/>
              </w:rPr>
              <w:instrText xml:space="preserve"> PAGEREF _Toc147919929 \h </w:instrText>
            </w:r>
            <w:r w:rsidR="00257965">
              <w:rPr>
                <w:noProof/>
                <w:webHidden/>
              </w:rPr>
            </w:r>
            <w:r w:rsidR="00257965">
              <w:rPr>
                <w:noProof/>
                <w:webHidden/>
              </w:rPr>
              <w:fldChar w:fldCharType="separate"/>
            </w:r>
            <w:r w:rsidR="00257965">
              <w:rPr>
                <w:noProof/>
                <w:webHidden/>
              </w:rPr>
              <w:t>54</w:t>
            </w:r>
            <w:r w:rsidR="00257965">
              <w:rPr>
                <w:noProof/>
                <w:webHidden/>
              </w:rPr>
              <w:fldChar w:fldCharType="end"/>
            </w:r>
          </w:hyperlink>
        </w:p>
        <w:p w14:paraId="56AB2B31" w14:textId="77777777" w:rsidR="009D085D" w:rsidRPr="00DA22A1" w:rsidRDefault="009D085D">
          <w:pPr>
            <w:rPr>
              <w:rFonts w:ascii="Times New Roman" w:hAnsi="Times New Roman" w:cs="Times New Roman"/>
              <w:sz w:val="24"/>
              <w:szCs w:val="24"/>
            </w:rPr>
          </w:pPr>
          <w:r w:rsidRPr="00444D38">
            <w:rPr>
              <w:rFonts w:ascii="Times New Roman" w:hAnsi="Times New Roman" w:cs="Times New Roman"/>
              <w:b/>
              <w:bCs/>
              <w:sz w:val="24"/>
              <w:szCs w:val="24"/>
            </w:rPr>
            <w:fldChar w:fldCharType="end"/>
          </w:r>
        </w:p>
      </w:sdtContent>
    </w:sdt>
    <w:p w14:paraId="7FA4DBA7" w14:textId="77777777" w:rsidR="008571C8" w:rsidRDefault="00BB18F9" w:rsidP="00307990">
      <w:pPr>
        <w:spacing w:line="360" w:lineRule="auto"/>
        <w:rPr>
          <w:rFonts w:ascii="Times New Roman" w:hAnsi="Times New Roman" w:cs="Times New Roman"/>
          <w:sz w:val="24"/>
          <w:szCs w:val="24"/>
        </w:rPr>
      </w:pPr>
      <w:bookmarkStart w:id="0" w:name="_Toc144128159"/>
      <w:bookmarkStart w:id="1" w:name="_Toc144814494"/>
      <w:bookmarkStart w:id="2" w:name="_Toc147919891"/>
      <w:r w:rsidRPr="00242414">
        <w:rPr>
          <w:rStyle w:val="Overskrift1Tegn"/>
        </w:rPr>
        <w:lastRenderedPageBreak/>
        <w:t>A</w:t>
      </w:r>
      <w:r w:rsidR="00861F50" w:rsidRPr="00242414">
        <w:rPr>
          <w:rStyle w:val="Overskrift1Tegn"/>
        </w:rPr>
        <w:t>ntibiotikaforbruget i almen praksis</w:t>
      </w:r>
      <w:bookmarkEnd w:id="0"/>
      <w:bookmarkEnd w:id="1"/>
      <w:bookmarkEnd w:id="2"/>
      <w:r w:rsidR="00421F87" w:rsidRPr="0094491B">
        <w:rPr>
          <w:rFonts w:ascii="Times New Roman" w:hAnsi="Times New Roman" w:cs="Times New Roman"/>
          <w:sz w:val="24"/>
          <w:szCs w:val="24"/>
        </w:rPr>
        <w:br/>
      </w:r>
      <w:r w:rsidRPr="0094491B">
        <w:rPr>
          <w:rFonts w:ascii="Times New Roman" w:hAnsi="Times New Roman" w:cs="Times New Roman"/>
          <w:sz w:val="24"/>
          <w:szCs w:val="24"/>
        </w:rPr>
        <w:t>Almen praksis er ansvarlig for langt størstedelen af det humane antibiotikaforbrug i Danmark. Primærsektoren står for knap 90</w:t>
      </w:r>
      <w:r w:rsidR="002F6977">
        <w:rPr>
          <w:rFonts w:ascii="Times New Roman" w:hAnsi="Times New Roman" w:cs="Times New Roman"/>
          <w:sz w:val="24"/>
          <w:szCs w:val="24"/>
        </w:rPr>
        <w:t xml:space="preserve"> </w:t>
      </w:r>
      <w:r w:rsidRPr="0094491B">
        <w:rPr>
          <w:rFonts w:ascii="Times New Roman" w:hAnsi="Times New Roman" w:cs="Times New Roman"/>
          <w:sz w:val="24"/>
          <w:szCs w:val="24"/>
        </w:rPr>
        <w:t>% af forbruget, heraf de praktiserende læger for omkring 75</w:t>
      </w:r>
      <w:r w:rsidR="002F6977">
        <w:rPr>
          <w:rFonts w:ascii="Times New Roman" w:hAnsi="Times New Roman" w:cs="Times New Roman"/>
          <w:sz w:val="24"/>
          <w:szCs w:val="24"/>
        </w:rPr>
        <w:t xml:space="preserve"> </w:t>
      </w:r>
      <w:r w:rsidRPr="0094491B">
        <w:rPr>
          <w:rFonts w:ascii="Times New Roman" w:hAnsi="Times New Roman" w:cs="Times New Roman"/>
          <w:sz w:val="24"/>
          <w:szCs w:val="24"/>
        </w:rPr>
        <w:t>%</w:t>
      </w:r>
      <w:r w:rsidR="00845B22" w:rsidRPr="00877CF6">
        <w:rPr>
          <w:rFonts w:ascii="Times New Roman" w:hAnsi="Times New Roman" w:cs="Times New Roman"/>
          <w:sz w:val="24"/>
          <w:szCs w:val="24"/>
          <w:vertAlign w:val="superscript"/>
        </w:rPr>
        <w:t>1</w:t>
      </w:r>
      <w:r w:rsidR="00E23DDF">
        <w:rPr>
          <w:rFonts w:ascii="Times New Roman" w:hAnsi="Times New Roman" w:cs="Times New Roman"/>
          <w:sz w:val="24"/>
          <w:szCs w:val="24"/>
        </w:rPr>
        <w:t>.</w:t>
      </w:r>
    </w:p>
    <w:p w14:paraId="728B823C" w14:textId="77777777" w:rsidR="00BB18F9" w:rsidRPr="00E23DDF" w:rsidRDefault="00BB18F9" w:rsidP="00307990">
      <w:pPr>
        <w:spacing w:line="360" w:lineRule="auto"/>
        <w:rPr>
          <w:rFonts w:ascii="Times New Roman" w:hAnsi="Times New Roman" w:cs="Times New Roman"/>
          <w:b/>
          <w:bCs/>
          <w:sz w:val="32"/>
          <w:szCs w:val="32"/>
        </w:rPr>
      </w:pPr>
      <w:r w:rsidRPr="0094491B">
        <w:rPr>
          <w:rFonts w:ascii="Times New Roman" w:hAnsi="Times New Roman" w:cs="Times New Roman"/>
          <w:sz w:val="24"/>
          <w:szCs w:val="24"/>
        </w:rPr>
        <w:t>Yngre børn og ældre udgør de største grupper af antibiotikabehandlede, og det er primært luft- og urinvejsinfektioner, som behandles med antibiotika</w:t>
      </w:r>
      <w:r w:rsidR="00877CF6" w:rsidRPr="00877CF6">
        <w:rPr>
          <w:rFonts w:ascii="Times New Roman" w:hAnsi="Times New Roman" w:cs="Times New Roman"/>
          <w:sz w:val="24"/>
          <w:szCs w:val="24"/>
          <w:vertAlign w:val="superscript"/>
        </w:rPr>
        <w:t>2</w:t>
      </w:r>
      <w:r w:rsidR="008571C8">
        <w:rPr>
          <w:rFonts w:ascii="Times New Roman" w:hAnsi="Times New Roman" w:cs="Times New Roman"/>
          <w:sz w:val="24"/>
          <w:szCs w:val="24"/>
        </w:rPr>
        <w:t>.</w:t>
      </w:r>
    </w:p>
    <w:p w14:paraId="6D103FA4" w14:textId="04F521F8" w:rsidR="0049052E" w:rsidRPr="00DD5F6E" w:rsidRDefault="0049052E" w:rsidP="0094491B">
      <w:pPr>
        <w:spacing w:line="360" w:lineRule="auto"/>
        <w:rPr>
          <w:rFonts w:ascii="Times New Roman" w:hAnsi="Times New Roman" w:cs="Times New Roman"/>
          <w:sz w:val="24"/>
          <w:szCs w:val="24"/>
        </w:rPr>
      </w:pPr>
      <w:r w:rsidRPr="00DD5F6E">
        <w:rPr>
          <w:rFonts w:ascii="Times New Roman" w:hAnsi="Times New Roman" w:cs="Times New Roman"/>
          <w:sz w:val="24"/>
          <w:szCs w:val="24"/>
        </w:rPr>
        <w:t>I 2012 udkom Sundhedsstyrelsen med ”Vejledning om ordination af antibiotika”</w:t>
      </w:r>
      <w:r w:rsidR="00C707ED" w:rsidRPr="00DD5F6E">
        <w:rPr>
          <w:rFonts w:ascii="Times New Roman" w:hAnsi="Times New Roman" w:cs="Times New Roman"/>
          <w:sz w:val="24"/>
          <w:szCs w:val="24"/>
        </w:rPr>
        <w:t xml:space="preserve"> – denne er fortsat gældende</w:t>
      </w:r>
      <w:r w:rsidR="00C707ED" w:rsidRPr="00DD5F6E">
        <w:rPr>
          <w:rFonts w:ascii="Times New Roman" w:hAnsi="Times New Roman" w:cs="Times New Roman"/>
          <w:sz w:val="24"/>
          <w:szCs w:val="24"/>
          <w:vertAlign w:val="superscript"/>
        </w:rPr>
        <w:t>3</w:t>
      </w:r>
      <w:r w:rsidR="00D069B0" w:rsidRPr="00DD5F6E">
        <w:rPr>
          <w:rFonts w:ascii="Times New Roman" w:hAnsi="Times New Roman" w:cs="Times New Roman"/>
          <w:sz w:val="24"/>
          <w:szCs w:val="24"/>
        </w:rPr>
        <w:t>.</w:t>
      </w:r>
      <w:r w:rsidRPr="00DD5F6E">
        <w:rPr>
          <w:rFonts w:ascii="Times New Roman" w:hAnsi="Times New Roman" w:cs="Times New Roman"/>
          <w:sz w:val="24"/>
          <w:szCs w:val="24"/>
        </w:rPr>
        <w:t xml:space="preserve"> </w:t>
      </w:r>
    </w:p>
    <w:p w14:paraId="23665C8F" w14:textId="77777777" w:rsidR="00BB18F9" w:rsidRPr="0094491B" w:rsidRDefault="0049052E" w:rsidP="0094491B">
      <w:pPr>
        <w:spacing w:line="360" w:lineRule="auto"/>
        <w:rPr>
          <w:rFonts w:ascii="Times New Roman" w:hAnsi="Times New Roman" w:cs="Times New Roman"/>
          <w:sz w:val="24"/>
          <w:szCs w:val="24"/>
        </w:rPr>
      </w:pPr>
      <w:r w:rsidRPr="00DD5F6E">
        <w:rPr>
          <w:rFonts w:ascii="Times New Roman" w:hAnsi="Times New Roman" w:cs="Times New Roman"/>
          <w:sz w:val="24"/>
          <w:szCs w:val="24"/>
        </w:rPr>
        <w:t xml:space="preserve">I det seneste årti </w:t>
      </w:r>
      <w:r w:rsidR="00BB18F9" w:rsidRPr="0094491B">
        <w:rPr>
          <w:rFonts w:ascii="Times New Roman" w:hAnsi="Times New Roman" w:cs="Times New Roman"/>
          <w:sz w:val="24"/>
          <w:szCs w:val="24"/>
        </w:rPr>
        <w:t xml:space="preserve">er der observeret et </w:t>
      </w:r>
      <w:r w:rsidR="000D5604" w:rsidRPr="0094491B">
        <w:rPr>
          <w:rFonts w:ascii="Times New Roman" w:hAnsi="Times New Roman" w:cs="Times New Roman"/>
          <w:sz w:val="24"/>
          <w:szCs w:val="24"/>
        </w:rPr>
        <w:t xml:space="preserve">gradvist </w:t>
      </w:r>
      <w:r w:rsidR="00BB18F9" w:rsidRPr="0094491B">
        <w:rPr>
          <w:rFonts w:ascii="Times New Roman" w:hAnsi="Times New Roman" w:cs="Times New Roman"/>
          <w:sz w:val="24"/>
          <w:szCs w:val="24"/>
        </w:rPr>
        <w:t>fald i antibiotikaforbruget i Danmark, ikke mindst i almen praksi</w:t>
      </w:r>
      <w:r w:rsidR="00764BAF">
        <w:rPr>
          <w:rFonts w:ascii="Times New Roman" w:hAnsi="Times New Roman" w:cs="Times New Roman"/>
          <w:sz w:val="24"/>
          <w:szCs w:val="24"/>
        </w:rPr>
        <w:t>s</w:t>
      </w:r>
      <w:r w:rsidR="00783E73" w:rsidRPr="00764BAF">
        <w:rPr>
          <w:rFonts w:ascii="Times New Roman" w:hAnsi="Times New Roman" w:cs="Times New Roman"/>
          <w:sz w:val="24"/>
          <w:szCs w:val="24"/>
          <w:vertAlign w:val="superscript"/>
        </w:rPr>
        <w:t>1</w:t>
      </w:r>
      <w:r w:rsidR="008571C8">
        <w:rPr>
          <w:rFonts w:ascii="Times New Roman" w:hAnsi="Times New Roman" w:cs="Times New Roman"/>
          <w:sz w:val="24"/>
          <w:szCs w:val="24"/>
        </w:rPr>
        <w:t>.</w:t>
      </w:r>
      <w:r w:rsidR="00764BAF">
        <w:rPr>
          <w:rFonts w:ascii="Times New Roman" w:hAnsi="Times New Roman" w:cs="Times New Roman"/>
          <w:sz w:val="24"/>
          <w:szCs w:val="24"/>
        </w:rPr>
        <w:t xml:space="preserve"> </w:t>
      </w:r>
      <w:r w:rsidR="00BB18F9" w:rsidRPr="0094491B">
        <w:rPr>
          <w:rFonts w:ascii="Times New Roman" w:hAnsi="Times New Roman" w:cs="Times New Roman"/>
          <w:sz w:val="24"/>
          <w:szCs w:val="24"/>
        </w:rPr>
        <w:t>Senest udkom Ældre-</w:t>
      </w:r>
      <w:r w:rsidR="002F6977">
        <w:rPr>
          <w:rFonts w:ascii="Times New Roman" w:hAnsi="Times New Roman" w:cs="Times New Roman"/>
          <w:sz w:val="24"/>
          <w:szCs w:val="24"/>
        </w:rPr>
        <w:t xml:space="preserve"> </w:t>
      </w:r>
      <w:r w:rsidR="00BB18F9" w:rsidRPr="0094491B">
        <w:rPr>
          <w:rFonts w:ascii="Times New Roman" w:hAnsi="Times New Roman" w:cs="Times New Roman"/>
          <w:sz w:val="24"/>
          <w:szCs w:val="24"/>
        </w:rPr>
        <w:t xml:space="preserve">og Sundhedsministeriet i 2017 med en </w:t>
      </w:r>
      <w:r w:rsidR="0019641C">
        <w:rPr>
          <w:rFonts w:ascii="Times New Roman" w:hAnsi="Times New Roman" w:cs="Times New Roman"/>
          <w:sz w:val="24"/>
          <w:szCs w:val="24"/>
        </w:rPr>
        <w:t>n</w:t>
      </w:r>
      <w:r w:rsidR="00BB18F9" w:rsidRPr="0094491B">
        <w:rPr>
          <w:rFonts w:ascii="Times New Roman" w:hAnsi="Times New Roman" w:cs="Times New Roman"/>
          <w:sz w:val="24"/>
          <w:szCs w:val="24"/>
        </w:rPr>
        <w:t xml:space="preserve">ational </w:t>
      </w:r>
      <w:r w:rsidR="0019641C">
        <w:rPr>
          <w:rFonts w:ascii="Times New Roman" w:hAnsi="Times New Roman" w:cs="Times New Roman"/>
          <w:sz w:val="24"/>
          <w:szCs w:val="24"/>
        </w:rPr>
        <w:t>h</w:t>
      </w:r>
      <w:r w:rsidR="00BB18F9" w:rsidRPr="0094491B">
        <w:rPr>
          <w:rFonts w:ascii="Times New Roman" w:hAnsi="Times New Roman" w:cs="Times New Roman"/>
          <w:sz w:val="24"/>
          <w:szCs w:val="24"/>
        </w:rPr>
        <w:t>andlingsplan for brugen af antibiotika</w:t>
      </w:r>
      <w:r w:rsidR="00C707ED">
        <w:rPr>
          <w:rFonts w:ascii="Times New Roman" w:hAnsi="Times New Roman" w:cs="Times New Roman"/>
          <w:sz w:val="24"/>
          <w:szCs w:val="24"/>
          <w:vertAlign w:val="superscript"/>
        </w:rPr>
        <w:t>4</w:t>
      </w:r>
      <w:r w:rsidR="008571C8">
        <w:rPr>
          <w:rFonts w:ascii="Times New Roman" w:hAnsi="Times New Roman" w:cs="Times New Roman"/>
          <w:sz w:val="24"/>
          <w:szCs w:val="24"/>
        </w:rPr>
        <w:t>.</w:t>
      </w:r>
      <w:r w:rsidR="00E57756">
        <w:rPr>
          <w:rFonts w:ascii="Times New Roman" w:hAnsi="Times New Roman" w:cs="Times New Roman"/>
          <w:sz w:val="24"/>
          <w:szCs w:val="24"/>
          <w:vertAlign w:val="superscript"/>
        </w:rPr>
        <w:t xml:space="preserve"> </w:t>
      </w:r>
      <w:r w:rsidR="00BB18F9" w:rsidRPr="0094491B">
        <w:rPr>
          <w:rFonts w:ascii="Times New Roman" w:hAnsi="Times New Roman" w:cs="Times New Roman"/>
          <w:sz w:val="24"/>
          <w:szCs w:val="24"/>
        </w:rPr>
        <w:t>To ud af tre mål rettede sig mod almen praksis</w:t>
      </w:r>
      <w:r w:rsidR="0019641C">
        <w:rPr>
          <w:rFonts w:ascii="Times New Roman" w:hAnsi="Times New Roman" w:cs="Times New Roman"/>
          <w:sz w:val="24"/>
          <w:szCs w:val="24"/>
        </w:rPr>
        <w:t>:</w:t>
      </w:r>
    </w:p>
    <w:p w14:paraId="28F995AB" w14:textId="77777777" w:rsidR="00BB18F9" w:rsidRPr="0094491B" w:rsidRDefault="0019641C" w:rsidP="0094491B">
      <w:pPr>
        <w:pStyle w:val="Listeafsnit"/>
        <w:numPr>
          <w:ilvl w:val="0"/>
          <w:numId w:val="2"/>
        </w:numPr>
        <w:spacing w:before="240" w:after="240" w:line="360" w:lineRule="auto"/>
        <w:ind w:left="714" w:hanging="357"/>
        <w:rPr>
          <w:rFonts w:ascii="Times New Roman" w:hAnsi="Times New Roman" w:cs="Times New Roman"/>
          <w:sz w:val="24"/>
          <w:szCs w:val="24"/>
        </w:rPr>
      </w:pPr>
      <w:r>
        <w:rPr>
          <w:rFonts w:ascii="Times New Roman" w:hAnsi="Times New Roman" w:cs="Times New Roman"/>
          <w:sz w:val="24"/>
          <w:szCs w:val="24"/>
        </w:rPr>
        <w:t>At r</w:t>
      </w:r>
      <w:r w:rsidR="00BB18F9" w:rsidRPr="0094491B">
        <w:rPr>
          <w:rFonts w:ascii="Times New Roman" w:hAnsi="Times New Roman" w:cs="Times New Roman"/>
          <w:sz w:val="24"/>
          <w:szCs w:val="24"/>
        </w:rPr>
        <w:t>edu</w:t>
      </w:r>
      <w:r w:rsidR="00861F50" w:rsidRPr="0094491B">
        <w:rPr>
          <w:rFonts w:ascii="Times New Roman" w:hAnsi="Times New Roman" w:cs="Times New Roman"/>
          <w:sz w:val="24"/>
          <w:szCs w:val="24"/>
        </w:rPr>
        <w:t xml:space="preserve">cere </w:t>
      </w:r>
      <w:r>
        <w:rPr>
          <w:rFonts w:ascii="Times New Roman" w:hAnsi="Times New Roman" w:cs="Times New Roman"/>
          <w:sz w:val="24"/>
          <w:szCs w:val="24"/>
        </w:rPr>
        <w:t xml:space="preserve">antallet af indløste recepter på </w:t>
      </w:r>
      <w:r w:rsidR="00BB18F9" w:rsidRPr="0094491B">
        <w:rPr>
          <w:rFonts w:ascii="Times New Roman" w:hAnsi="Times New Roman" w:cs="Times New Roman"/>
          <w:sz w:val="24"/>
          <w:szCs w:val="24"/>
        </w:rPr>
        <w:t>antibiotika</w:t>
      </w:r>
      <w:r w:rsidR="000D5604" w:rsidRPr="0094491B">
        <w:rPr>
          <w:rFonts w:ascii="Times New Roman" w:hAnsi="Times New Roman" w:cs="Times New Roman"/>
          <w:sz w:val="24"/>
          <w:szCs w:val="24"/>
        </w:rPr>
        <w:t xml:space="preserve"> </w:t>
      </w:r>
      <w:r w:rsidR="00D01543" w:rsidRPr="0094491B">
        <w:rPr>
          <w:rFonts w:ascii="Times New Roman" w:hAnsi="Times New Roman" w:cs="Times New Roman"/>
          <w:sz w:val="24"/>
          <w:szCs w:val="24"/>
        </w:rPr>
        <w:t>til 350 recepter/1</w:t>
      </w:r>
      <w:r w:rsidR="006B32F5" w:rsidRPr="0094491B">
        <w:rPr>
          <w:rFonts w:ascii="Times New Roman" w:hAnsi="Times New Roman" w:cs="Times New Roman"/>
          <w:sz w:val="24"/>
          <w:szCs w:val="24"/>
        </w:rPr>
        <w:t>.</w:t>
      </w:r>
      <w:r w:rsidR="00D01543" w:rsidRPr="0094491B">
        <w:rPr>
          <w:rFonts w:ascii="Times New Roman" w:hAnsi="Times New Roman" w:cs="Times New Roman"/>
          <w:sz w:val="24"/>
          <w:szCs w:val="24"/>
        </w:rPr>
        <w:t>000 indbyggere/år</w:t>
      </w:r>
    </w:p>
    <w:p w14:paraId="09EF920C" w14:textId="77777777" w:rsidR="00BB18F9" w:rsidRPr="0094491B" w:rsidRDefault="0019641C" w:rsidP="0094491B">
      <w:pPr>
        <w:pStyle w:val="Listeafsnit"/>
        <w:numPr>
          <w:ilvl w:val="0"/>
          <w:numId w:val="2"/>
        </w:numPr>
        <w:spacing w:before="240" w:after="240" w:line="360" w:lineRule="auto"/>
        <w:ind w:left="714" w:hanging="357"/>
        <w:rPr>
          <w:rFonts w:ascii="Times New Roman" w:hAnsi="Times New Roman" w:cs="Times New Roman"/>
          <w:sz w:val="24"/>
          <w:szCs w:val="24"/>
        </w:rPr>
      </w:pPr>
      <w:r>
        <w:rPr>
          <w:rFonts w:ascii="Times New Roman" w:hAnsi="Times New Roman" w:cs="Times New Roman"/>
          <w:sz w:val="24"/>
          <w:szCs w:val="24"/>
        </w:rPr>
        <w:t>At ø</w:t>
      </w:r>
      <w:r w:rsidR="00BB18F9" w:rsidRPr="0094491B">
        <w:rPr>
          <w:rFonts w:ascii="Times New Roman" w:hAnsi="Times New Roman" w:cs="Times New Roman"/>
          <w:sz w:val="24"/>
          <w:szCs w:val="24"/>
        </w:rPr>
        <w:t>ge</w:t>
      </w:r>
      <w:r w:rsidR="00861F50" w:rsidRPr="0094491B">
        <w:rPr>
          <w:rFonts w:ascii="Times New Roman" w:hAnsi="Times New Roman" w:cs="Times New Roman"/>
          <w:sz w:val="24"/>
          <w:szCs w:val="24"/>
        </w:rPr>
        <w:t xml:space="preserve"> andel</w:t>
      </w:r>
      <w:r w:rsidR="000D5604" w:rsidRPr="0094491B">
        <w:rPr>
          <w:rFonts w:ascii="Times New Roman" w:hAnsi="Times New Roman" w:cs="Times New Roman"/>
          <w:sz w:val="24"/>
          <w:szCs w:val="24"/>
        </w:rPr>
        <w:t>en</w:t>
      </w:r>
      <w:r w:rsidR="00861F50" w:rsidRPr="0094491B">
        <w:rPr>
          <w:rFonts w:ascii="Times New Roman" w:hAnsi="Times New Roman" w:cs="Times New Roman"/>
          <w:sz w:val="24"/>
          <w:szCs w:val="24"/>
        </w:rPr>
        <w:t xml:space="preserve"> af</w:t>
      </w:r>
      <w:r w:rsidR="00BB18F9" w:rsidRPr="0094491B">
        <w:rPr>
          <w:rFonts w:ascii="Times New Roman" w:hAnsi="Times New Roman" w:cs="Times New Roman"/>
          <w:sz w:val="24"/>
          <w:szCs w:val="24"/>
        </w:rPr>
        <w:t xml:space="preserve"> </w:t>
      </w:r>
      <w:r w:rsidR="000D5604" w:rsidRPr="0094491B">
        <w:rPr>
          <w:rFonts w:ascii="Times New Roman" w:hAnsi="Times New Roman" w:cs="Times New Roman"/>
          <w:sz w:val="24"/>
          <w:szCs w:val="24"/>
        </w:rPr>
        <w:t xml:space="preserve">recepter på </w:t>
      </w:r>
      <w:r w:rsidR="00BB18F9" w:rsidRPr="0094491B">
        <w:rPr>
          <w:rFonts w:ascii="Times New Roman" w:hAnsi="Times New Roman" w:cs="Times New Roman"/>
          <w:sz w:val="24"/>
          <w:szCs w:val="24"/>
        </w:rPr>
        <w:t>smalspek</w:t>
      </w:r>
      <w:r w:rsidR="00BE61FB">
        <w:rPr>
          <w:rFonts w:ascii="Times New Roman" w:hAnsi="Times New Roman" w:cs="Times New Roman"/>
          <w:sz w:val="24"/>
          <w:szCs w:val="24"/>
        </w:rPr>
        <w:t>t</w:t>
      </w:r>
      <w:r w:rsidR="00BB18F9" w:rsidRPr="0094491B">
        <w:rPr>
          <w:rFonts w:ascii="Times New Roman" w:hAnsi="Times New Roman" w:cs="Times New Roman"/>
          <w:sz w:val="24"/>
          <w:szCs w:val="24"/>
        </w:rPr>
        <w:t>ret penicillin (penicillin V)</w:t>
      </w:r>
      <w:r>
        <w:rPr>
          <w:rFonts w:ascii="Times New Roman" w:hAnsi="Times New Roman" w:cs="Times New Roman"/>
          <w:sz w:val="24"/>
          <w:szCs w:val="24"/>
        </w:rPr>
        <w:t>.</w:t>
      </w:r>
      <w:r w:rsidR="00BB18F9" w:rsidRPr="0094491B">
        <w:rPr>
          <w:rFonts w:ascii="Times New Roman" w:hAnsi="Times New Roman" w:cs="Times New Roman"/>
          <w:sz w:val="24"/>
          <w:szCs w:val="24"/>
        </w:rPr>
        <w:t xml:space="preserve"> </w:t>
      </w:r>
      <w:r w:rsidR="000D5604" w:rsidRPr="0094491B">
        <w:rPr>
          <w:rFonts w:ascii="Times New Roman" w:hAnsi="Times New Roman" w:cs="Times New Roman"/>
          <w:sz w:val="24"/>
          <w:szCs w:val="24"/>
        </w:rPr>
        <w:t xml:space="preserve"> </w:t>
      </w:r>
    </w:p>
    <w:p w14:paraId="46C2906E" w14:textId="77777777" w:rsidR="00BB18F9" w:rsidRPr="0094491B" w:rsidRDefault="00BB18F9" w:rsidP="0094491B">
      <w:pPr>
        <w:spacing w:line="360" w:lineRule="auto"/>
        <w:rPr>
          <w:rFonts w:ascii="Times New Roman" w:hAnsi="Times New Roman" w:cs="Times New Roman"/>
          <w:sz w:val="24"/>
          <w:szCs w:val="24"/>
        </w:rPr>
      </w:pPr>
      <w:r w:rsidRPr="0094491B">
        <w:rPr>
          <w:rFonts w:ascii="Times New Roman" w:hAnsi="Times New Roman" w:cs="Times New Roman"/>
          <w:sz w:val="24"/>
          <w:szCs w:val="24"/>
        </w:rPr>
        <w:t>Antallet af indløste antibiotikarecepter fald</w:t>
      </w:r>
      <w:r w:rsidR="00861F50" w:rsidRPr="0094491B">
        <w:rPr>
          <w:rFonts w:ascii="Times New Roman" w:hAnsi="Times New Roman" w:cs="Times New Roman"/>
          <w:sz w:val="24"/>
          <w:szCs w:val="24"/>
        </w:rPr>
        <w:t>t</w:t>
      </w:r>
      <w:r w:rsidRPr="0094491B">
        <w:rPr>
          <w:rFonts w:ascii="Times New Roman" w:hAnsi="Times New Roman" w:cs="Times New Roman"/>
          <w:sz w:val="24"/>
          <w:szCs w:val="24"/>
        </w:rPr>
        <w:t xml:space="preserve"> fra 462</w:t>
      </w:r>
      <w:r w:rsidR="00C328A8" w:rsidRPr="0094491B">
        <w:rPr>
          <w:rFonts w:ascii="Times New Roman" w:hAnsi="Times New Roman" w:cs="Times New Roman"/>
          <w:sz w:val="24"/>
          <w:szCs w:val="24"/>
        </w:rPr>
        <w:t xml:space="preserve"> i</w:t>
      </w:r>
      <w:r w:rsidRPr="0094491B">
        <w:rPr>
          <w:rFonts w:ascii="Times New Roman" w:hAnsi="Times New Roman" w:cs="Times New Roman"/>
          <w:sz w:val="24"/>
          <w:szCs w:val="24"/>
        </w:rPr>
        <w:t xml:space="preserve"> 2016 til 333</w:t>
      </w:r>
      <w:r w:rsidR="0019641C">
        <w:rPr>
          <w:rFonts w:ascii="Times New Roman" w:hAnsi="Times New Roman" w:cs="Times New Roman"/>
          <w:sz w:val="24"/>
          <w:szCs w:val="24"/>
        </w:rPr>
        <w:t xml:space="preserve"> pr. </w:t>
      </w:r>
      <w:r w:rsidRPr="0094491B">
        <w:rPr>
          <w:rFonts w:ascii="Times New Roman" w:hAnsi="Times New Roman" w:cs="Times New Roman"/>
          <w:sz w:val="24"/>
          <w:szCs w:val="24"/>
        </w:rPr>
        <w:t xml:space="preserve">1.000 indbyggere i 2021. </w:t>
      </w:r>
      <w:r w:rsidR="000D5604" w:rsidRPr="0094491B">
        <w:rPr>
          <w:rFonts w:ascii="Times New Roman" w:hAnsi="Times New Roman" w:cs="Times New Roman"/>
          <w:sz w:val="24"/>
          <w:szCs w:val="24"/>
        </w:rPr>
        <w:t>Derimod blev m</w:t>
      </w:r>
      <w:r w:rsidRPr="0094491B">
        <w:rPr>
          <w:rFonts w:ascii="Times New Roman" w:hAnsi="Times New Roman" w:cs="Times New Roman"/>
          <w:sz w:val="24"/>
          <w:szCs w:val="24"/>
        </w:rPr>
        <w:t>ålet om</w:t>
      </w:r>
      <w:r w:rsidR="0019641C">
        <w:rPr>
          <w:rFonts w:ascii="Times New Roman" w:hAnsi="Times New Roman" w:cs="Times New Roman"/>
          <w:sz w:val="24"/>
          <w:szCs w:val="24"/>
        </w:rPr>
        <w:t>,</w:t>
      </w:r>
      <w:r w:rsidRPr="0094491B">
        <w:rPr>
          <w:rFonts w:ascii="Times New Roman" w:hAnsi="Times New Roman" w:cs="Times New Roman"/>
          <w:sz w:val="24"/>
          <w:szCs w:val="24"/>
        </w:rPr>
        <w:t xml:space="preserve"> at smalspek</w:t>
      </w:r>
      <w:r w:rsidR="00BE61FB">
        <w:rPr>
          <w:rFonts w:ascii="Times New Roman" w:hAnsi="Times New Roman" w:cs="Times New Roman"/>
          <w:sz w:val="24"/>
          <w:szCs w:val="24"/>
        </w:rPr>
        <w:t>t</w:t>
      </w:r>
      <w:r w:rsidRPr="0094491B">
        <w:rPr>
          <w:rFonts w:ascii="Times New Roman" w:hAnsi="Times New Roman" w:cs="Times New Roman"/>
          <w:sz w:val="24"/>
          <w:szCs w:val="24"/>
        </w:rPr>
        <w:t>ret penicillin skulle udgøre 36</w:t>
      </w:r>
      <w:r w:rsidR="0019641C">
        <w:rPr>
          <w:rFonts w:ascii="Times New Roman" w:hAnsi="Times New Roman" w:cs="Times New Roman"/>
          <w:sz w:val="24"/>
          <w:szCs w:val="24"/>
        </w:rPr>
        <w:t xml:space="preserve"> </w:t>
      </w:r>
      <w:r w:rsidRPr="0094491B">
        <w:rPr>
          <w:rFonts w:ascii="Times New Roman" w:hAnsi="Times New Roman" w:cs="Times New Roman"/>
          <w:sz w:val="24"/>
          <w:szCs w:val="24"/>
        </w:rPr>
        <w:t>% af antibiotikaordinationerne</w:t>
      </w:r>
      <w:r w:rsidR="00861F50" w:rsidRPr="0094491B">
        <w:rPr>
          <w:rFonts w:ascii="Times New Roman" w:hAnsi="Times New Roman" w:cs="Times New Roman"/>
          <w:sz w:val="24"/>
          <w:szCs w:val="24"/>
        </w:rPr>
        <w:t xml:space="preserve"> </w:t>
      </w:r>
      <w:r w:rsidR="000D5604" w:rsidRPr="0094491B">
        <w:rPr>
          <w:rFonts w:ascii="Times New Roman" w:hAnsi="Times New Roman" w:cs="Times New Roman"/>
          <w:sz w:val="24"/>
          <w:szCs w:val="24"/>
        </w:rPr>
        <w:t xml:space="preserve">i almen praksis </w:t>
      </w:r>
      <w:r w:rsidR="00861F50" w:rsidRPr="0094491B">
        <w:rPr>
          <w:rFonts w:ascii="Times New Roman" w:hAnsi="Times New Roman" w:cs="Times New Roman"/>
          <w:sz w:val="24"/>
          <w:szCs w:val="24"/>
        </w:rPr>
        <w:t>ikke indfriet</w:t>
      </w:r>
      <w:r w:rsidR="0019641C">
        <w:rPr>
          <w:rFonts w:ascii="Times New Roman" w:hAnsi="Times New Roman" w:cs="Times New Roman"/>
          <w:sz w:val="24"/>
          <w:szCs w:val="24"/>
        </w:rPr>
        <w:t>, da det kun udgjorde</w:t>
      </w:r>
      <w:r w:rsidRPr="0094491B">
        <w:rPr>
          <w:rFonts w:ascii="Times New Roman" w:hAnsi="Times New Roman" w:cs="Times New Roman"/>
          <w:sz w:val="24"/>
          <w:szCs w:val="24"/>
        </w:rPr>
        <w:t xml:space="preserve"> 28</w:t>
      </w:r>
      <w:r w:rsidR="0019641C">
        <w:rPr>
          <w:rFonts w:ascii="Times New Roman" w:hAnsi="Times New Roman" w:cs="Times New Roman"/>
          <w:sz w:val="24"/>
          <w:szCs w:val="24"/>
        </w:rPr>
        <w:t xml:space="preserve"> </w:t>
      </w:r>
      <w:r w:rsidRPr="0094491B">
        <w:rPr>
          <w:rFonts w:ascii="Times New Roman" w:hAnsi="Times New Roman" w:cs="Times New Roman"/>
          <w:sz w:val="24"/>
          <w:szCs w:val="24"/>
        </w:rPr>
        <w:t>% i 2021</w:t>
      </w:r>
      <w:r w:rsidR="00B606E8" w:rsidRPr="00B606E8">
        <w:rPr>
          <w:rFonts w:ascii="Times New Roman" w:hAnsi="Times New Roman" w:cs="Times New Roman"/>
          <w:sz w:val="24"/>
          <w:szCs w:val="24"/>
          <w:vertAlign w:val="superscript"/>
        </w:rPr>
        <w:t>1</w:t>
      </w:r>
      <w:r w:rsidR="008571C8">
        <w:rPr>
          <w:rFonts w:ascii="Times New Roman" w:hAnsi="Times New Roman" w:cs="Times New Roman"/>
          <w:sz w:val="24"/>
          <w:szCs w:val="24"/>
        </w:rPr>
        <w:t>.</w:t>
      </w:r>
    </w:p>
    <w:p w14:paraId="312B9D09" w14:textId="77777777" w:rsidR="003246E4" w:rsidRPr="00836793" w:rsidRDefault="00BB18F9" w:rsidP="0094491B">
      <w:pPr>
        <w:spacing w:line="360" w:lineRule="auto"/>
        <w:rPr>
          <w:rFonts w:ascii="Times New Roman" w:hAnsi="Times New Roman" w:cs="Times New Roman"/>
          <w:sz w:val="24"/>
          <w:szCs w:val="24"/>
        </w:rPr>
      </w:pPr>
      <w:r w:rsidRPr="0094491B">
        <w:rPr>
          <w:rFonts w:ascii="Times New Roman" w:hAnsi="Times New Roman" w:cs="Times New Roman"/>
          <w:sz w:val="24"/>
          <w:szCs w:val="24"/>
        </w:rPr>
        <w:t>Danmark har et relativt lavt forbrug af antibiotika sammenholdt med gennemsnittet i de øvrige europæiske lande</w:t>
      </w:r>
      <w:bookmarkStart w:id="3" w:name="_Hlk139431974"/>
      <w:r w:rsidR="007B1675">
        <w:rPr>
          <w:rFonts w:ascii="Times New Roman" w:hAnsi="Times New Roman" w:cs="Times New Roman"/>
          <w:sz w:val="24"/>
          <w:szCs w:val="24"/>
        </w:rPr>
        <w:t>.</w:t>
      </w:r>
      <w:r w:rsidR="00526A02" w:rsidRPr="00526A02">
        <w:rPr>
          <w:rFonts w:ascii="Times New Roman" w:hAnsi="Times New Roman" w:cs="Times New Roman"/>
          <w:sz w:val="24"/>
          <w:szCs w:val="24"/>
          <w:vertAlign w:val="superscript"/>
        </w:rPr>
        <w:t>4</w:t>
      </w:r>
      <w:bookmarkEnd w:id="3"/>
      <w:r w:rsidR="007B1675">
        <w:rPr>
          <w:rFonts w:ascii="Times New Roman" w:hAnsi="Times New Roman" w:cs="Times New Roman"/>
          <w:sz w:val="24"/>
          <w:szCs w:val="24"/>
          <w:vertAlign w:val="superscript"/>
        </w:rPr>
        <w:t xml:space="preserve"> </w:t>
      </w:r>
      <w:r w:rsidRPr="0094491B">
        <w:rPr>
          <w:rFonts w:ascii="Times New Roman" w:hAnsi="Times New Roman" w:cs="Times New Roman"/>
          <w:sz w:val="24"/>
          <w:szCs w:val="24"/>
        </w:rPr>
        <w:t xml:space="preserve">Dog har flere af de lande, som vi ofte sammenligner os med – såsom Østrig, </w:t>
      </w:r>
      <w:r w:rsidRPr="00836793">
        <w:rPr>
          <w:rFonts w:ascii="Times New Roman" w:hAnsi="Times New Roman" w:cs="Times New Roman"/>
          <w:sz w:val="24"/>
          <w:szCs w:val="24"/>
        </w:rPr>
        <w:t>Holland, Tyskland, Sverige og Finland – et endnu lavere antibiotikaforbrug</w:t>
      </w:r>
      <w:r w:rsidR="00C707ED">
        <w:rPr>
          <w:rFonts w:ascii="Times New Roman" w:hAnsi="Times New Roman" w:cs="Times New Roman"/>
          <w:sz w:val="24"/>
          <w:szCs w:val="24"/>
          <w:vertAlign w:val="superscript"/>
        </w:rPr>
        <w:t>5</w:t>
      </w:r>
      <w:r w:rsidR="008571C8" w:rsidRPr="00836793">
        <w:rPr>
          <w:rFonts w:ascii="Times New Roman" w:hAnsi="Times New Roman" w:cs="Times New Roman"/>
          <w:sz w:val="24"/>
          <w:szCs w:val="24"/>
        </w:rPr>
        <w:t>.</w:t>
      </w:r>
    </w:p>
    <w:p w14:paraId="71342A46" w14:textId="19E342F9" w:rsidR="00BB18F9" w:rsidRPr="00547B32" w:rsidRDefault="00836793" w:rsidP="0094491B">
      <w:pPr>
        <w:spacing w:line="360" w:lineRule="auto"/>
        <w:rPr>
          <w:rFonts w:ascii="Times New Roman" w:hAnsi="Times New Roman" w:cs="Times New Roman"/>
          <w:sz w:val="24"/>
          <w:szCs w:val="24"/>
        </w:rPr>
      </w:pPr>
      <w:r w:rsidRPr="00DD5F6E">
        <w:rPr>
          <w:rFonts w:ascii="Times New Roman" w:hAnsi="Times New Roman" w:cs="Times New Roman"/>
          <w:sz w:val="24"/>
          <w:szCs w:val="24"/>
        </w:rPr>
        <w:t>Sundhedsstyrelsen arbejder aktuelt på en ny national handlingsplan for antimikrobiel resistens hos mennesker – denne udkommer formentligt i 2024.</w:t>
      </w:r>
      <w:r w:rsidR="0094491B">
        <w:rPr>
          <w:rFonts w:ascii="Times New Roman" w:hAnsi="Times New Roman" w:cs="Times New Roman"/>
          <w:sz w:val="24"/>
          <w:szCs w:val="24"/>
        </w:rPr>
        <w:br/>
      </w:r>
      <w:r w:rsidR="0094491B" w:rsidRPr="009D085D">
        <w:rPr>
          <w:rStyle w:val="Overskrift2Tegn"/>
        </w:rPr>
        <w:br/>
      </w:r>
      <w:r w:rsidR="00901B45" w:rsidRPr="009D085D">
        <w:rPr>
          <w:rStyle w:val="Overskrift2Tegn"/>
        </w:rPr>
        <w:t xml:space="preserve">Ændringer i dosering </w:t>
      </w:r>
      <w:r w:rsidR="0019641C" w:rsidRPr="00804436">
        <w:rPr>
          <w:rStyle w:val="Overskrift2Tegn"/>
          <w:lang w:val="da-DK"/>
        </w:rPr>
        <w:t>og</w:t>
      </w:r>
      <w:r w:rsidR="00901B45" w:rsidRPr="009D085D">
        <w:rPr>
          <w:rStyle w:val="Overskrift2Tegn"/>
        </w:rPr>
        <w:t xml:space="preserve"> behandlingsvarighed</w:t>
      </w:r>
      <w:r w:rsidR="00901B45" w:rsidRPr="0094491B">
        <w:rPr>
          <w:rFonts w:ascii="Times New Roman" w:hAnsi="Times New Roman" w:cs="Times New Roman"/>
          <w:sz w:val="24"/>
          <w:szCs w:val="24"/>
        </w:rPr>
        <w:br/>
        <w:t>Arbejdsgruppen har valgt at følge and</w:t>
      </w:r>
      <w:r w:rsidR="00440568" w:rsidRPr="0094491B">
        <w:rPr>
          <w:rFonts w:ascii="Times New Roman" w:hAnsi="Times New Roman" w:cs="Times New Roman"/>
          <w:sz w:val="24"/>
          <w:szCs w:val="24"/>
        </w:rPr>
        <w:t>re</w:t>
      </w:r>
      <w:r w:rsidR="00901B45" w:rsidRPr="0094491B">
        <w:rPr>
          <w:rFonts w:ascii="Times New Roman" w:hAnsi="Times New Roman" w:cs="Times New Roman"/>
          <w:sz w:val="24"/>
          <w:szCs w:val="24"/>
        </w:rPr>
        <w:t xml:space="preserve"> nationale </w:t>
      </w:r>
      <w:r w:rsidR="0019641C">
        <w:rPr>
          <w:rFonts w:ascii="Times New Roman" w:hAnsi="Times New Roman" w:cs="Times New Roman"/>
          <w:sz w:val="24"/>
          <w:szCs w:val="24"/>
        </w:rPr>
        <w:t>og</w:t>
      </w:r>
      <w:r w:rsidR="00901B45" w:rsidRPr="0094491B">
        <w:rPr>
          <w:rFonts w:ascii="Times New Roman" w:hAnsi="Times New Roman" w:cs="Times New Roman"/>
          <w:sz w:val="24"/>
          <w:szCs w:val="24"/>
        </w:rPr>
        <w:t xml:space="preserve"> internationale guidelines vedrørende dosering af penicillin V</w:t>
      </w:r>
      <w:r w:rsidR="00440568" w:rsidRPr="0094491B">
        <w:rPr>
          <w:rFonts w:ascii="Times New Roman" w:hAnsi="Times New Roman" w:cs="Times New Roman"/>
          <w:sz w:val="24"/>
          <w:szCs w:val="24"/>
        </w:rPr>
        <w:t xml:space="preserve"> samt behandlingsvarighed</w:t>
      </w:r>
      <w:r w:rsidR="00901B45" w:rsidRPr="0094491B">
        <w:rPr>
          <w:rFonts w:ascii="Times New Roman" w:hAnsi="Times New Roman" w:cs="Times New Roman"/>
          <w:sz w:val="24"/>
          <w:szCs w:val="24"/>
        </w:rPr>
        <w:t xml:space="preserve">. Det anbefales således at dosere penicillin V 4 </w:t>
      </w:r>
      <w:r w:rsidR="0019641C">
        <w:rPr>
          <w:rFonts w:ascii="Times New Roman" w:hAnsi="Times New Roman" w:cs="Times New Roman"/>
          <w:sz w:val="24"/>
          <w:szCs w:val="24"/>
        </w:rPr>
        <w:t xml:space="preserve">gange </w:t>
      </w:r>
      <w:r w:rsidR="00901B45" w:rsidRPr="0094491B">
        <w:rPr>
          <w:rFonts w:ascii="Times New Roman" w:hAnsi="Times New Roman" w:cs="Times New Roman"/>
          <w:sz w:val="24"/>
          <w:szCs w:val="24"/>
        </w:rPr>
        <w:t>dagligt</w:t>
      </w:r>
      <w:r w:rsidR="0006766C" w:rsidRPr="0094491B">
        <w:rPr>
          <w:rFonts w:ascii="Times New Roman" w:hAnsi="Times New Roman" w:cs="Times New Roman"/>
          <w:sz w:val="24"/>
          <w:szCs w:val="24"/>
        </w:rPr>
        <w:t xml:space="preserve"> til voksne. Dette for at sikre optimal farmakokinetik/dynamik </w:t>
      </w:r>
      <w:r w:rsidR="00D55C0C" w:rsidRPr="0094491B">
        <w:rPr>
          <w:rFonts w:ascii="Times New Roman" w:hAnsi="Times New Roman" w:cs="Times New Roman"/>
          <w:sz w:val="24"/>
          <w:szCs w:val="24"/>
        </w:rPr>
        <w:t xml:space="preserve">af penicillin V </w:t>
      </w:r>
      <w:r w:rsidR="0006766C" w:rsidRPr="0094491B">
        <w:rPr>
          <w:rFonts w:ascii="Times New Roman" w:hAnsi="Times New Roman" w:cs="Times New Roman"/>
          <w:sz w:val="24"/>
          <w:szCs w:val="24"/>
        </w:rPr>
        <w:t xml:space="preserve">på </w:t>
      </w:r>
      <w:r w:rsidR="0019641C">
        <w:rPr>
          <w:rFonts w:ascii="Times New Roman" w:hAnsi="Times New Roman" w:cs="Times New Roman"/>
          <w:sz w:val="24"/>
          <w:szCs w:val="24"/>
        </w:rPr>
        <w:t xml:space="preserve">baggrund af </w:t>
      </w:r>
      <w:r w:rsidR="00D55C0C" w:rsidRPr="0094491B">
        <w:rPr>
          <w:rFonts w:ascii="Times New Roman" w:hAnsi="Times New Roman" w:cs="Times New Roman"/>
          <w:sz w:val="24"/>
          <w:szCs w:val="24"/>
        </w:rPr>
        <w:t>vide</w:t>
      </w:r>
      <w:r w:rsidR="00C328A8" w:rsidRPr="0094491B">
        <w:rPr>
          <w:rFonts w:ascii="Times New Roman" w:hAnsi="Times New Roman" w:cs="Times New Roman"/>
          <w:sz w:val="24"/>
          <w:szCs w:val="24"/>
        </w:rPr>
        <w:t>n</w:t>
      </w:r>
      <w:r w:rsidR="00D55C0C" w:rsidRPr="0094491B">
        <w:rPr>
          <w:rFonts w:ascii="Times New Roman" w:hAnsi="Times New Roman" w:cs="Times New Roman"/>
          <w:sz w:val="24"/>
          <w:szCs w:val="24"/>
        </w:rPr>
        <w:t xml:space="preserve"> om </w:t>
      </w:r>
      <w:r w:rsidR="0006766C" w:rsidRPr="0094491B">
        <w:rPr>
          <w:rFonts w:ascii="Times New Roman" w:hAnsi="Times New Roman" w:cs="Times New Roman"/>
          <w:sz w:val="24"/>
          <w:szCs w:val="24"/>
        </w:rPr>
        <w:t>minimal</w:t>
      </w:r>
      <w:r w:rsidR="0019641C">
        <w:rPr>
          <w:rFonts w:ascii="Times New Roman" w:hAnsi="Times New Roman" w:cs="Times New Roman"/>
          <w:sz w:val="24"/>
          <w:szCs w:val="24"/>
        </w:rPr>
        <w:t>t</w:t>
      </w:r>
      <w:r w:rsidR="0006766C" w:rsidRPr="0094491B">
        <w:rPr>
          <w:rFonts w:ascii="Times New Roman" w:hAnsi="Times New Roman" w:cs="Times New Roman"/>
          <w:sz w:val="24"/>
          <w:szCs w:val="24"/>
        </w:rPr>
        <w:t xml:space="preserve"> hæmmende koncentration (MIC) over tid</w:t>
      </w:r>
      <w:r w:rsidR="00C707ED">
        <w:rPr>
          <w:rFonts w:ascii="Times New Roman" w:hAnsi="Times New Roman" w:cs="Times New Roman"/>
          <w:sz w:val="24"/>
          <w:szCs w:val="24"/>
          <w:vertAlign w:val="superscript"/>
        </w:rPr>
        <w:t>6</w:t>
      </w:r>
      <w:r w:rsidR="008571C8">
        <w:rPr>
          <w:rFonts w:ascii="Times New Roman" w:hAnsi="Times New Roman" w:cs="Times New Roman"/>
          <w:sz w:val="24"/>
          <w:szCs w:val="24"/>
        </w:rPr>
        <w:t>.</w:t>
      </w:r>
      <w:r w:rsidR="00642932">
        <w:rPr>
          <w:rFonts w:ascii="Times New Roman" w:hAnsi="Times New Roman" w:cs="Times New Roman"/>
          <w:sz w:val="24"/>
          <w:szCs w:val="24"/>
        </w:rPr>
        <w:t xml:space="preserve"> </w:t>
      </w:r>
      <w:r w:rsidR="00642932">
        <w:rPr>
          <w:rFonts w:ascii="Times New Roman" w:hAnsi="Times New Roman" w:cs="Times New Roman"/>
          <w:sz w:val="24"/>
          <w:szCs w:val="24"/>
        </w:rPr>
        <w:br/>
      </w:r>
      <w:r w:rsidR="00585016" w:rsidRPr="0094491B">
        <w:rPr>
          <w:rFonts w:ascii="Times New Roman" w:hAnsi="Times New Roman" w:cs="Times New Roman"/>
          <w:sz w:val="24"/>
          <w:szCs w:val="24"/>
        </w:rPr>
        <w:t>Anbefaling om d</w:t>
      </w:r>
      <w:r w:rsidR="0020284B" w:rsidRPr="0094491B">
        <w:rPr>
          <w:rFonts w:ascii="Times New Roman" w:hAnsi="Times New Roman" w:cs="Times New Roman"/>
          <w:sz w:val="24"/>
          <w:szCs w:val="24"/>
        </w:rPr>
        <w:t>osering a</w:t>
      </w:r>
      <w:r w:rsidR="00585016" w:rsidRPr="0094491B">
        <w:rPr>
          <w:rFonts w:ascii="Times New Roman" w:hAnsi="Times New Roman" w:cs="Times New Roman"/>
          <w:sz w:val="24"/>
          <w:szCs w:val="24"/>
        </w:rPr>
        <w:t>f</w:t>
      </w:r>
      <w:r w:rsidR="0020284B" w:rsidRPr="0094491B">
        <w:rPr>
          <w:rFonts w:ascii="Times New Roman" w:hAnsi="Times New Roman" w:cs="Times New Roman"/>
          <w:sz w:val="24"/>
          <w:szCs w:val="24"/>
        </w:rPr>
        <w:t xml:space="preserve"> penicillin V til børn bibeholdes til </w:t>
      </w:r>
      <w:r w:rsidR="00585016" w:rsidRPr="0094491B">
        <w:rPr>
          <w:rFonts w:ascii="Times New Roman" w:hAnsi="Times New Roman" w:cs="Times New Roman"/>
          <w:sz w:val="24"/>
          <w:szCs w:val="24"/>
        </w:rPr>
        <w:t>3</w:t>
      </w:r>
      <w:r w:rsidR="0020284B" w:rsidRPr="0094491B">
        <w:rPr>
          <w:rFonts w:ascii="Times New Roman" w:hAnsi="Times New Roman" w:cs="Times New Roman"/>
          <w:sz w:val="24"/>
          <w:szCs w:val="24"/>
        </w:rPr>
        <w:t xml:space="preserve"> </w:t>
      </w:r>
      <w:r w:rsidR="0019641C">
        <w:rPr>
          <w:rFonts w:ascii="Times New Roman" w:hAnsi="Times New Roman" w:cs="Times New Roman"/>
          <w:sz w:val="24"/>
          <w:szCs w:val="24"/>
        </w:rPr>
        <w:t xml:space="preserve">gange </w:t>
      </w:r>
      <w:r w:rsidR="0020284B" w:rsidRPr="0094491B">
        <w:rPr>
          <w:rFonts w:ascii="Times New Roman" w:hAnsi="Times New Roman" w:cs="Times New Roman"/>
          <w:sz w:val="24"/>
          <w:szCs w:val="24"/>
        </w:rPr>
        <w:t>dagligt</w:t>
      </w:r>
      <w:r w:rsidR="009070B1" w:rsidRPr="0094491B">
        <w:rPr>
          <w:rFonts w:ascii="Times New Roman" w:hAnsi="Times New Roman" w:cs="Times New Roman"/>
          <w:sz w:val="24"/>
          <w:szCs w:val="24"/>
        </w:rPr>
        <w:t xml:space="preserve"> for at </w:t>
      </w:r>
      <w:r w:rsidR="0019641C">
        <w:rPr>
          <w:rFonts w:ascii="Times New Roman" w:hAnsi="Times New Roman" w:cs="Times New Roman"/>
          <w:sz w:val="24"/>
          <w:szCs w:val="24"/>
        </w:rPr>
        <w:t>sikre</w:t>
      </w:r>
      <w:r w:rsidR="009070B1" w:rsidRPr="0094491B">
        <w:rPr>
          <w:rFonts w:ascii="Times New Roman" w:hAnsi="Times New Roman" w:cs="Times New Roman"/>
          <w:sz w:val="24"/>
          <w:szCs w:val="24"/>
        </w:rPr>
        <w:t xml:space="preserve"> bedst mulig</w:t>
      </w:r>
      <w:r w:rsidR="0019641C">
        <w:rPr>
          <w:rFonts w:ascii="Times New Roman" w:hAnsi="Times New Roman" w:cs="Times New Roman"/>
          <w:sz w:val="24"/>
          <w:szCs w:val="24"/>
        </w:rPr>
        <w:t xml:space="preserve"> </w:t>
      </w:r>
      <w:r w:rsidR="00642932">
        <w:rPr>
          <w:rFonts w:ascii="Times New Roman" w:hAnsi="Times New Roman" w:cs="Times New Roman"/>
          <w:sz w:val="24"/>
          <w:szCs w:val="24"/>
        </w:rPr>
        <w:t>compliance.</w:t>
      </w:r>
      <w:r w:rsidR="00547B32">
        <w:rPr>
          <w:rFonts w:ascii="Times New Roman" w:hAnsi="Times New Roman" w:cs="Times New Roman"/>
          <w:sz w:val="24"/>
          <w:szCs w:val="24"/>
        </w:rPr>
        <w:t xml:space="preserve"> </w:t>
      </w:r>
      <w:r w:rsidR="0006766C" w:rsidRPr="0094491B">
        <w:rPr>
          <w:rFonts w:ascii="Times New Roman" w:hAnsi="Times New Roman" w:cs="Times New Roman"/>
          <w:sz w:val="24"/>
          <w:szCs w:val="24"/>
        </w:rPr>
        <w:br/>
      </w:r>
      <w:r w:rsidR="0019641C">
        <w:rPr>
          <w:rFonts w:ascii="Times New Roman" w:hAnsi="Times New Roman" w:cs="Times New Roman"/>
          <w:sz w:val="24"/>
          <w:szCs w:val="24"/>
        </w:rPr>
        <w:lastRenderedPageBreak/>
        <w:t>I d</w:t>
      </w:r>
      <w:r w:rsidR="00440568" w:rsidRPr="0094491B">
        <w:rPr>
          <w:rFonts w:ascii="Times New Roman" w:hAnsi="Times New Roman" w:cs="Times New Roman"/>
          <w:sz w:val="24"/>
          <w:szCs w:val="24"/>
        </w:rPr>
        <w:t>e sene</w:t>
      </w:r>
      <w:r w:rsidR="00D55C0C" w:rsidRPr="0094491B">
        <w:rPr>
          <w:rFonts w:ascii="Times New Roman" w:hAnsi="Times New Roman" w:cs="Times New Roman"/>
          <w:sz w:val="24"/>
          <w:szCs w:val="24"/>
        </w:rPr>
        <w:t>re</w:t>
      </w:r>
      <w:r w:rsidR="00440568" w:rsidRPr="0094491B">
        <w:rPr>
          <w:rFonts w:ascii="Times New Roman" w:hAnsi="Times New Roman" w:cs="Times New Roman"/>
          <w:sz w:val="24"/>
          <w:szCs w:val="24"/>
        </w:rPr>
        <w:t xml:space="preserve"> år</w:t>
      </w:r>
      <w:r w:rsidR="0006766C" w:rsidRPr="0094491B">
        <w:rPr>
          <w:rFonts w:ascii="Times New Roman" w:hAnsi="Times New Roman" w:cs="Times New Roman"/>
          <w:sz w:val="24"/>
          <w:szCs w:val="24"/>
        </w:rPr>
        <w:t xml:space="preserve"> er der sket </w:t>
      </w:r>
      <w:r w:rsidR="00440568" w:rsidRPr="0094491B">
        <w:rPr>
          <w:rFonts w:ascii="Times New Roman" w:hAnsi="Times New Roman" w:cs="Times New Roman"/>
          <w:sz w:val="24"/>
          <w:szCs w:val="24"/>
        </w:rPr>
        <w:t>et</w:t>
      </w:r>
      <w:r w:rsidR="0006766C" w:rsidRPr="0094491B">
        <w:rPr>
          <w:rFonts w:ascii="Times New Roman" w:hAnsi="Times New Roman" w:cs="Times New Roman"/>
          <w:sz w:val="24"/>
          <w:szCs w:val="24"/>
        </w:rPr>
        <w:t xml:space="preserve"> skift </w:t>
      </w:r>
      <w:r w:rsidR="00440568" w:rsidRPr="0094491B">
        <w:rPr>
          <w:rFonts w:ascii="Times New Roman" w:hAnsi="Times New Roman" w:cs="Times New Roman"/>
          <w:sz w:val="24"/>
          <w:szCs w:val="24"/>
        </w:rPr>
        <w:t>mod en kortere</w:t>
      </w:r>
      <w:r w:rsidR="0006766C" w:rsidRPr="0094491B">
        <w:rPr>
          <w:rFonts w:ascii="Times New Roman" w:hAnsi="Times New Roman" w:cs="Times New Roman"/>
          <w:sz w:val="24"/>
          <w:szCs w:val="24"/>
        </w:rPr>
        <w:t xml:space="preserve"> behandlingsvarighed a</w:t>
      </w:r>
      <w:r w:rsidR="00440568" w:rsidRPr="0094491B">
        <w:rPr>
          <w:rFonts w:ascii="Times New Roman" w:hAnsi="Times New Roman" w:cs="Times New Roman"/>
          <w:sz w:val="24"/>
          <w:szCs w:val="24"/>
        </w:rPr>
        <w:t>f akutte infektioner</w:t>
      </w:r>
      <w:r w:rsidR="00C707ED">
        <w:rPr>
          <w:rFonts w:ascii="Times New Roman" w:hAnsi="Times New Roman" w:cs="Times New Roman"/>
          <w:sz w:val="24"/>
          <w:szCs w:val="24"/>
          <w:vertAlign w:val="superscript"/>
        </w:rPr>
        <w:t>7,8</w:t>
      </w:r>
      <w:r w:rsidR="008571C8">
        <w:rPr>
          <w:rFonts w:ascii="Times New Roman" w:hAnsi="Times New Roman" w:cs="Times New Roman"/>
          <w:sz w:val="24"/>
          <w:szCs w:val="24"/>
        </w:rPr>
        <w:t xml:space="preserve">. </w:t>
      </w:r>
      <w:r w:rsidR="00440568" w:rsidRPr="0094491B">
        <w:rPr>
          <w:rFonts w:ascii="Times New Roman" w:hAnsi="Times New Roman" w:cs="Times New Roman"/>
          <w:sz w:val="24"/>
          <w:szCs w:val="24"/>
        </w:rPr>
        <w:t>Evidensen bag</w:t>
      </w:r>
      <w:r w:rsidR="00C328A8" w:rsidRPr="0094491B">
        <w:rPr>
          <w:rFonts w:ascii="Times New Roman" w:hAnsi="Times New Roman" w:cs="Times New Roman"/>
          <w:sz w:val="24"/>
          <w:szCs w:val="24"/>
        </w:rPr>
        <w:t xml:space="preserve"> de tidligere b</w:t>
      </w:r>
      <w:r w:rsidR="00440568" w:rsidRPr="0094491B">
        <w:rPr>
          <w:rFonts w:ascii="Times New Roman" w:hAnsi="Times New Roman" w:cs="Times New Roman"/>
          <w:sz w:val="24"/>
          <w:szCs w:val="24"/>
        </w:rPr>
        <w:t xml:space="preserve">ehandlingsregimer er generelt mangelfulde og </w:t>
      </w:r>
      <w:r w:rsidR="0019641C">
        <w:rPr>
          <w:rFonts w:ascii="Times New Roman" w:hAnsi="Times New Roman" w:cs="Times New Roman"/>
          <w:sz w:val="24"/>
          <w:szCs w:val="24"/>
        </w:rPr>
        <w:t xml:space="preserve">er </w:t>
      </w:r>
      <w:r w:rsidR="00440568" w:rsidRPr="0094491B">
        <w:rPr>
          <w:rFonts w:ascii="Times New Roman" w:hAnsi="Times New Roman" w:cs="Times New Roman"/>
          <w:sz w:val="24"/>
          <w:szCs w:val="24"/>
        </w:rPr>
        <w:t>oftest primært baseret på tradition.</w:t>
      </w:r>
      <w:r w:rsidR="008A35BE" w:rsidRPr="0094491B">
        <w:rPr>
          <w:rFonts w:ascii="Times New Roman" w:hAnsi="Times New Roman" w:cs="Times New Roman"/>
          <w:sz w:val="24"/>
          <w:szCs w:val="24"/>
        </w:rPr>
        <w:t xml:space="preserve"> Nye</w:t>
      </w:r>
      <w:r w:rsidR="00D55C0C" w:rsidRPr="0094491B">
        <w:rPr>
          <w:rFonts w:ascii="Times New Roman" w:hAnsi="Times New Roman" w:cs="Times New Roman"/>
          <w:sz w:val="24"/>
          <w:szCs w:val="24"/>
        </w:rPr>
        <w:t>re</w:t>
      </w:r>
      <w:r w:rsidR="008A35BE" w:rsidRPr="0094491B">
        <w:rPr>
          <w:rFonts w:ascii="Times New Roman" w:hAnsi="Times New Roman" w:cs="Times New Roman"/>
          <w:sz w:val="24"/>
          <w:szCs w:val="24"/>
        </w:rPr>
        <w:t xml:space="preserve"> studier</w:t>
      </w:r>
      <w:r w:rsidR="00D55C0C" w:rsidRPr="0094491B">
        <w:rPr>
          <w:rFonts w:ascii="Times New Roman" w:hAnsi="Times New Roman" w:cs="Times New Roman"/>
          <w:sz w:val="24"/>
          <w:szCs w:val="24"/>
        </w:rPr>
        <w:t xml:space="preserve"> </w:t>
      </w:r>
      <w:r w:rsidR="008A35BE" w:rsidRPr="0094491B">
        <w:rPr>
          <w:rFonts w:ascii="Times New Roman" w:hAnsi="Times New Roman" w:cs="Times New Roman"/>
          <w:sz w:val="24"/>
          <w:szCs w:val="24"/>
        </w:rPr>
        <w:t>vis</w:t>
      </w:r>
      <w:r w:rsidR="0019641C">
        <w:rPr>
          <w:rFonts w:ascii="Times New Roman" w:hAnsi="Times New Roman" w:cs="Times New Roman"/>
          <w:sz w:val="24"/>
          <w:szCs w:val="24"/>
        </w:rPr>
        <w:t>er</w:t>
      </w:r>
      <w:r w:rsidR="00232332" w:rsidRPr="0094491B">
        <w:rPr>
          <w:rFonts w:ascii="Times New Roman" w:hAnsi="Times New Roman" w:cs="Times New Roman"/>
          <w:sz w:val="24"/>
          <w:szCs w:val="24"/>
        </w:rPr>
        <w:t xml:space="preserve">, </w:t>
      </w:r>
      <w:r w:rsidR="008A35BE" w:rsidRPr="0094491B">
        <w:rPr>
          <w:rFonts w:ascii="Times New Roman" w:hAnsi="Times New Roman" w:cs="Times New Roman"/>
          <w:sz w:val="24"/>
          <w:szCs w:val="24"/>
        </w:rPr>
        <w:t>at behandlingsvarigheden med antibiotika</w:t>
      </w:r>
      <w:r w:rsidR="00D55C0C" w:rsidRPr="0094491B">
        <w:rPr>
          <w:rFonts w:ascii="Times New Roman" w:hAnsi="Times New Roman" w:cs="Times New Roman"/>
          <w:sz w:val="24"/>
          <w:szCs w:val="24"/>
        </w:rPr>
        <w:t xml:space="preserve"> kan reduceres betragteligt</w:t>
      </w:r>
      <w:r w:rsidR="008A35BE" w:rsidRPr="0094491B">
        <w:rPr>
          <w:rFonts w:ascii="Times New Roman" w:hAnsi="Times New Roman" w:cs="Times New Roman"/>
          <w:sz w:val="24"/>
          <w:szCs w:val="24"/>
        </w:rPr>
        <w:t xml:space="preserve"> – uden risiko for patienten</w:t>
      </w:r>
      <w:r w:rsidR="00950108">
        <w:rPr>
          <w:rFonts w:ascii="Times New Roman" w:hAnsi="Times New Roman" w:cs="Times New Roman"/>
          <w:sz w:val="24"/>
          <w:szCs w:val="24"/>
          <w:vertAlign w:val="superscript"/>
        </w:rPr>
        <w:t>9,10</w:t>
      </w:r>
      <w:r w:rsidR="008571C8">
        <w:rPr>
          <w:rFonts w:ascii="Times New Roman" w:hAnsi="Times New Roman" w:cs="Times New Roman"/>
          <w:sz w:val="24"/>
          <w:szCs w:val="24"/>
        </w:rPr>
        <w:t xml:space="preserve">. </w:t>
      </w:r>
      <w:r w:rsidR="008A35BE" w:rsidRPr="0094491B">
        <w:rPr>
          <w:rFonts w:ascii="Times New Roman" w:hAnsi="Times New Roman" w:cs="Times New Roman"/>
          <w:sz w:val="24"/>
          <w:szCs w:val="24"/>
        </w:rPr>
        <w:t>Arbejdsgruppen har derfor valgt – i samarbejde med mikrobiolog, professor Niels Frimodt-Møller – at anbefale 5 dages antibiotikabehandling</w:t>
      </w:r>
      <w:r w:rsidR="00D55C0C" w:rsidRPr="0094491B">
        <w:rPr>
          <w:rFonts w:ascii="Times New Roman" w:hAnsi="Times New Roman" w:cs="Times New Roman"/>
          <w:sz w:val="24"/>
          <w:szCs w:val="24"/>
        </w:rPr>
        <w:t xml:space="preserve"> til både </w:t>
      </w:r>
      <w:r w:rsidR="000054DB" w:rsidRPr="003D4E20">
        <w:rPr>
          <w:rFonts w:ascii="Times New Roman" w:hAnsi="Times New Roman" w:cs="Times New Roman"/>
          <w:sz w:val="24"/>
          <w:szCs w:val="24"/>
        </w:rPr>
        <w:t xml:space="preserve">børn og voksne </w:t>
      </w:r>
      <w:r w:rsidR="000054DB">
        <w:rPr>
          <w:rFonts w:ascii="Times New Roman" w:hAnsi="Times New Roman" w:cs="Times New Roman"/>
          <w:sz w:val="24"/>
          <w:szCs w:val="24"/>
        </w:rPr>
        <w:t>– og til</w:t>
      </w:r>
      <w:r w:rsidR="000054DB" w:rsidRPr="003D4E20">
        <w:rPr>
          <w:rFonts w:ascii="Times New Roman" w:hAnsi="Times New Roman" w:cs="Times New Roman"/>
          <w:sz w:val="24"/>
          <w:szCs w:val="24"/>
        </w:rPr>
        <w:t xml:space="preserve"> </w:t>
      </w:r>
      <w:r w:rsidR="004A57BD" w:rsidRPr="003D4E20">
        <w:rPr>
          <w:rFonts w:ascii="Times New Roman" w:hAnsi="Times New Roman" w:cs="Times New Roman"/>
          <w:sz w:val="24"/>
          <w:szCs w:val="24"/>
        </w:rPr>
        <w:t xml:space="preserve">såvel </w:t>
      </w:r>
      <w:r w:rsidR="00D55C0C" w:rsidRPr="0094491B">
        <w:rPr>
          <w:rFonts w:ascii="Times New Roman" w:hAnsi="Times New Roman" w:cs="Times New Roman"/>
          <w:sz w:val="24"/>
          <w:szCs w:val="24"/>
        </w:rPr>
        <w:t xml:space="preserve">akut </w:t>
      </w:r>
      <w:proofErr w:type="spellStart"/>
      <w:r w:rsidR="00D55C0C" w:rsidRPr="0094491B">
        <w:rPr>
          <w:rFonts w:ascii="Times New Roman" w:hAnsi="Times New Roman" w:cs="Times New Roman"/>
          <w:sz w:val="24"/>
          <w:szCs w:val="24"/>
        </w:rPr>
        <w:t>otitis</w:t>
      </w:r>
      <w:proofErr w:type="spellEnd"/>
      <w:r w:rsidR="00D55C0C" w:rsidRPr="0094491B">
        <w:rPr>
          <w:rFonts w:ascii="Times New Roman" w:hAnsi="Times New Roman" w:cs="Times New Roman"/>
          <w:sz w:val="24"/>
          <w:szCs w:val="24"/>
        </w:rPr>
        <w:t xml:space="preserve"> media, akut </w:t>
      </w:r>
      <w:proofErr w:type="spellStart"/>
      <w:r w:rsidR="00D55C0C" w:rsidRPr="0094491B">
        <w:rPr>
          <w:rFonts w:ascii="Times New Roman" w:hAnsi="Times New Roman" w:cs="Times New Roman"/>
          <w:sz w:val="24"/>
          <w:szCs w:val="24"/>
        </w:rPr>
        <w:t>faryngo</w:t>
      </w:r>
      <w:proofErr w:type="spellEnd"/>
      <w:r w:rsidR="00D55C0C" w:rsidRPr="0094491B">
        <w:rPr>
          <w:rFonts w:ascii="Times New Roman" w:hAnsi="Times New Roman" w:cs="Times New Roman"/>
          <w:sz w:val="24"/>
          <w:szCs w:val="24"/>
        </w:rPr>
        <w:t>-tonsillit</w:t>
      </w:r>
      <w:r w:rsidR="00295FFA">
        <w:rPr>
          <w:rFonts w:ascii="Times New Roman" w:hAnsi="Times New Roman" w:cs="Times New Roman"/>
          <w:sz w:val="24"/>
          <w:szCs w:val="24"/>
        </w:rPr>
        <w:t xml:space="preserve">, akut </w:t>
      </w:r>
      <w:proofErr w:type="spellStart"/>
      <w:r w:rsidR="00295FFA">
        <w:rPr>
          <w:rFonts w:ascii="Times New Roman" w:hAnsi="Times New Roman" w:cs="Times New Roman"/>
          <w:sz w:val="24"/>
          <w:szCs w:val="24"/>
        </w:rPr>
        <w:t>rhinosinuit</w:t>
      </w:r>
      <w:proofErr w:type="spellEnd"/>
      <w:r w:rsidR="00295FFA">
        <w:rPr>
          <w:rFonts w:ascii="Times New Roman" w:hAnsi="Times New Roman" w:cs="Times New Roman"/>
          <w:sz w:val="24"/>
          <w:szCs w:val="24"/>
        </w:rPr>
        <w:t xml:space="preserve"> </w:t>
      </w:r>
      <w:r w:rsidR="004A57BD">
        <w:rPr>
          <w:rFonts w:ascii="Times New Roman" w:hAnsi="Times New Roman" w:cs="Times New Roman"/>
          <w:sz w:val="24"/>
          <w:szCs w:val="24"/>
        </w:rPr>
        <w:t>samt</w:t>
      </w:r>
      <w:r w:rsidR="00D55C0C" w:rsidRPr="0094491B">
        <w:rPr>
          <w:rFonts w:ascii="Times New Roman" w:hAnsi="Times New Roman" w:cs="Times New Roman"/>
          <w:sz w:val="24"/>
          <w:szCs w:val="24"/>
        </w:rPr>
        <w:t xml:space="preserve"> pneumoni</w:t>
      </w:r>
      <w:r w:rsidR="008A35BE" w:rsidRPr="0094491B">
        <w:rPr>
          <w:rFonts w:ascii="Times New Roman" w:hAnsi="Times New Roman" w:cs="Times New Roman"/>
          <w:sz w:val="24"/>
          <w:szCs w:val="24"/>
        </w:rPr>
        <w:t>.</w:t>
      </w:r>
      <w:r w:rsidR="00D55C0C" w:rsidRPr="0094491B">
        <w:rPr>
          <w:rFonts w:ascii="Times New Roman" w:hAnsi="Times New Roman" w:cs="Times New Roman"/>
          <w:sz w:val="24"/>
          <w:szCs w:val="24"/>
        </w:rPr>
        <w:t xml:space="preserve"> </w:t>
      </w:r>
      <w:r w:rsidR="001D0562">
        <w:rPr>
          <w:rFonts w:ascii="Times New Roman" w:hAnsi="Times New Roman" w:cs="Times New Roman"/>
          <w:sz w:val="24"/>
          <w:szCs w:val="24"/>
        </w:rPr>
        <w:t xml:space="preserve">I </w:t>
      </w:r>
      <w:r w:rsidR="001D0562" w:rsidRPr="0094491B">
        <w:rPr>
          <w:rFonts w:ascii="Times New Roman" w:hAnsi="Times New Roman" w:cs="Times New Roman"/>
          <w:sz w:val="24"/>
          <w:szCs w:val="24"/>
        </w:rPr>
        <w:t xml:space="preserve">denne forbindelse </w:t>
      </w:r>
      <w:r w:rsidR="001D0562">
        <w:rPr>
          <w:rFonts w:ascii="Times New Roman" w:hAnsi="Times New Roman" w:cs="Times New Roman"/>
          <w:sz w:val="24"/>
          <w:szCs w:val="24"/>
        </w:rPr>
        <w:t xml:space="preserve">er det vigtigt </w:t>
      </w:r>
      <w:r w:rsidR="001D0562" w:rsidRPr="0094491B">
        <w:rPr>
          <w:rFonts w:ascii="Times New Roman" w:hAnsi="Times New Roman" w:cs="Times New Roman"/>
          <w:sz w:val="24"/>
          <w:szCs w:val="24"/>
        </w:rPr>
        <w:t>at fremhæve, at hvis den enkelte patient ikke responderer forventeligt på antibiotikabehandling efter få dage</w:t>
      </w:r>
      <w:r w:rsidR="001D0562">
        <w:rPr>
          <w:rFonts w:ascii="Times New Roman" w:hAnsi="Times New Roman" w:cs="Times New Roman"/>
          <w:sz w:val="24"/>
          <w:szCs w:val="24"/>
        </w:rPr>
        <w:t>,</w:t>
      </w:r>
      <w:r w:rsidR="001D0562" w:rsidRPr="0094491B">
        <w:rPr>
          <w:rFonts w:ascii="Times New Roman" w:hAnsi="Times New Roman" w:cs="Times New Roman"/>
          <w:sz w:val="24"/>
          <w:szCs w:val="24"/>
        </w:rPr>
        <w:t xml:space="preserve"> bør diagnosen genovervejes</w:t>
      </w:r>
      <w:r w:rsidR="001D0562">
        <w:rPr>
          <w:rFonts w:ascii="Times New Roman" w:hAnsi="Times New Roman" w:cs="Times New Roman"/>
          <w:sz w:val="24"/>
          <w:szCs w:val="24"/>
        </w:rPr>
        <w:t>.</w:t>
      </w:r>
      <w:r w:rsidR="00184313">
        <w:rPr>
          <w:rFonts w:ascii="Times New Roman" w:hAnsi="Times New Roman" w:cs="Times New Roman"/>
          <w:sz w:val="24"/>
          <w:szCs w:val="24"/>
        </w:rPr>
        <w:br/>
      </w:r>
      <w:r w:rsidR="00184313" w:rsidRPr="00DD5F6E">
        <w:rPr>
          <w:rFonts w:ascii="Times New Roman" w:hAnsi="Times New Roman" w:cs="Times New Roman"/>
          <w:sz w:val="24"/>
          <w:szCs w:val="24"/>
        </w:rPr>
        <w:t xml:space="preserve">Det bør </w:t>
      </w:r>
      <w:r w:rsidR="00734E3D" w:rsidRPr="00DD5F6E">
        <w:rPr>
          <w:rFonts w:ascii="Times New Roman" w:hAnsi="Times New Roman" w:cs="Times New Roman"/>
          <w:sz w:val="24"/>
          <w:szCs w:val="24"/>
        </w:rPr>
        <w:t>bemærkes</w:t>
      </w:r>
      <w:r w:rsidR="00184313" w:rsidRPr="00DD5F6E">
        <w:rPr>
          <w:rFonts w:ascii="Times New Roman" w:hAnsi="Times New Roman" w:cs="Times New Roman"/>
          <w:sz w:val="24"/>
          <w:szCs w:val="24"/>
        </w:rPr>
        <w:t>, at</w:t>
      </w:r>
      <w:r w:rsidR="00FF2850" w:rsidRPr="00DD5F6E">
        <w:rPr>
          <w:rFonts w:ascii="Times New Roman" w:hAnsi="Times New Roman" w:cs="Times New Roman"/>
          <w:sz w:val="24"/>
          <w:szCs w:val="24"/>
        </w:rPr>
        <w:t xml:space="preserve"> </w:t>
      </w:r>
      <w:r w:rsidR="003E7D95" w:rsidRPr="00DD5F6E">
        <w:rPr>
          <w:rFonts w:ascii="Times New Roman" w:hAnsi="Times New Roman" w:cs="Times New Roman"/>
          <w:sz w:val="24"/>
          <w:szCs w:val="24"/>
        </w:rPr>
        <w:t xml:space="preserve">anbefalet </w:t>
      </w:r>
      <w:r w:rsidR="00BD4425" w:rsidRPr="00DD5F6E">
        <w:rPr>
          <w:rFonts w:ascii="Times New Roman" w:hAnsi="Times New Roman" w:cs="Times New Roman"/>
          <w:sz w:val="24"/>
          <w:szCs w:val="24"/>
        </w:rPr>
        <w:t>behandlings</w:t>
      </w:r>
      <w:r w:rsidR="001D5599" w:rsidRPr="00DD5F6E">
        <w:rPr>
          <w:rFonts w:ascii="Times New Roman" w:hAnsi="Times New Roman" w:cs="Times New Roman"/>
          <w:sz w:val="24"/>
          <w:szCs w:val="24"/>
        </w:rPr>
        <w:t>varighed af</w:t>
      </w:r>
      <w:r w:rsidR="004A57BD" w:rsidRPr="00DD5F6E">
        <w:rPr>
          <w:rFonts w:ascii="Times New Roman" w:hAnsi="Times New Roman" w:cs="Times New Roman"/>
          <w:sz w:val="24"/>
          <w:szCs w:val="24"/>
        </w:rPr>
        <w:t xml:space="preserve"> akutte luftvejsinfektioner</w:t>
      </w:r>
      <w:r w:rsidR="003E7D95" w:rsidRPr="00DD5F6E">
        <w:rPr>
          <w:rFonts w:ascii="Times New Roman" w:hAnsi="Times New Roman" w:cs="Times New Roman"/>
          <w:sz w:val="24"/>
          <w:szCs w:val="24"/>
        </w:rPr>
        <w:t xml:space="preserve"> </w:t>
      </w:r>
      <w:r w:rsidR="007D6ED2" w:rsidRPr="00DD5F6E">
        <w:rPr>
          <w:rFonts w:ascii="Times New Roman" w:hAnsi="Times New Roman" w:cs="Times New Roman"/>
          <w:sz w:val="24"/>
          <w:szCs w:val="24"/>
        </w:rPr>
        <w:t xml:space="preserve">(endnu) </w:t>
      </w:r>
      <w:r w:rsidR="003E7D95" w:rsidRPr="00DD5F6E">
        <w:rPr>
          <w:rFonts w:ascii="Times New Roman" w:hAnsi="Times New Roman" w:cs="Times New Roman"/>
          <w:sz w:val="24"/>
          <w:szCs w:val="24"/>
        </w:rPr>
        <w:t>ikke er ensrettet i samtlige danske behandlingsvejledninger</w:t>
      </w:r>
      <w:r w:rsidR="004A57BD" w:rsidRPr="00DD5F6E">
        <w:rPr>
          <w:rFonts w:ascii="Times New Roman" w:hAnsi="Times New Roman" w:cs="Times New Roman"/>
          <w:sz w:val="24"/>
          <w:szCs w:val="24"/>
        </w:rPr>
        <w:t>.</w:t>
      </w:r>
      <w:r w:rsidR="001D0562" w:rsidRPr="00DD5F6E">
        <w:rPr>
          <w:rFonts w:ascii="Times New Roman" w:hAnsi="Times New Roman" w:cs="Times New Roman"/>
          <w:sz w:val="24"/>
          <w:szCs w:val="24"/>
        </w:rPr>
        <w:t xml:space="preserve"> Ydermere </w:t>
      </w:r>
      <w:r w:rsidR="00554EC6" w:rsidRPr="00DD5F6E">
        <w:rPr>
          <w:rFonts w:ascii="Times New Roman" w:hAnsi="Times New Roman" w:cs="Times New Roman"/>
          <w:sz w:val="24"/>
          <w:szCs w:val="24"/>
        </w:rPr>
        <w:t xml:space="preserve">afventes resultater fra </w:t>
      </w:r>
      <w:r w:rsidR="0097473E" w:rsidRPr="00DD5F6E">
        <w:rPr>
          <w:rFonts w:ascii="Times New Roman" w:hAnsi="Times New Roman" w:cs="Times New Roman"/>
          <w:sz w:val="24"/>
          <w:szCs w:val="24"/>
        </w:rPr>
        <w:t xml:space="preserve">pågående </w:t>
      </w:r>
      <w:r w:rsidR="00554EC6" w:rsidRPr="00DD5F6E">
        <w:rPr>
          <w:rFonts w:ascii="Times New Roman" w:hAnsi="Times New Roman" w:cs="Times New Roman"/>
          <w:sz w:val="24"/>
          <w:szCs w:val="24"/>
        </w:rPr>
        <w:t>kliniske studier</w:t>
      </w:r>
      <w:r w:rsidR="0097473E" w:rsidRPr="00DD5F6E">
        <w:rPr>
          <w:rFonts w:ascii="Times New Roman" w:hAnsi="Times New Roman" w:cs="Times New Roman"/>
          <w:sz w:val="24"/>
          <w:szCs w:val="24"/>
        </w:rPr>
        <w:t xml:space="preserve">, </w:t>
      </w:r>
      <w:r w:rsidR="00554EC6" w:rsidRPr="00DD5F6E">
        <w:rPr>
          <w:rFonts w:ascii="Times New Roman" w:hAnsi="Times New Roman" w:cs="Times New Roman"/>
          <w:sz w:val="24"/>
          <w:szCs w:val="24"/>
        </w:rPr>
        <w:t xml:space="preserve">som </w:t>
      </w:r>
      <w:r w:rsidR="002D6211" w:rsidRPr="00DD5F6E">
        <w:rPr>
          <w:rFonts w:ascii="Times New Roman" w:hAnsi="Times New Roman" w:cs="Times New Roman"/>
          <w:sz w:val="24"/>
          <w:szCs w:val="24"/>
        </w:rPr>
        <w:t>har til formål at id</w:t>
      </w:r>
      <w:r w:rsidR="0097473E" w:rsidRPr="00DD5F6E">
        <w:rPr>
          <w:rFonts w:ascii="Times New Roman" w:hAnsi="Times New Roman" w:cs="Times New Roman"/>
          <w:sz w:val="24"/>
          <w:szCs w:val="24"/>
        </w:rPr>
        <w:t>entificere den optimale behandlingsvarighed.</w:t>
      </w:r>
      <w:r w:rsidR="0094491B">
        <w:rPr>
          <w:rFonts w:ascii="Times New Roman" w:hAnsi="Times New Roman" w:cs="Times New Roman"/>
          <w:sz w:val="24"/>
          <w:szCs w:val="24"/>
        </w:rPr>
        <w:br/>
      </w:r>
      <w:r w:rsidR="0094491B">
        <w:rPr>
          <w:rFonts w:ascii="Times New Roman" w:hAnsi="Times New Roman" w:cs="Times New Roman"/>
          <w:sz w:val="24"/>
          <w:szCs w:val="24"/>
        </w:rPr>
        <w:br/>
      </w:r>
      <w:r w:rsidR="00BB18F9" w:rsidRPr="0085084C">
        <w:rPr>
          <w:rStyle w:val="Overskrift2Tegn"/>
        </w:rPr>
        <w:t>Antibiotikaresistens</w:t>
      </w:r>
      <w:r w:rsidR="00BB18F9" w:rsidRPr="0094491B">
        <w:rPr>
          <w:rFonts w:ascii="Times New Roman" w:hAnsi="Times New Roman" w:cs="Times New Roman"/>
          <w:sz w:val="24"/>
          <w:szCs w:val="24"/>
        </w:rPr>
        <w:br/>
        <w:t>Enhver form for antibiotikabrug fører til udvikling af resistente bakterier. Den enkelte person kan huse</w:t>
      </w:r>
      <w:r w:rsidR="009D65EB" w:rsidRPr="0094491B">
        <w:rPr>
          <w:rFonts w:ascii="Times New Roman" w:hAnsi="Times New Roman" w:cs="Times New Roman"/>
          <w:sz w:val="24"/>
          <w:szCs w:val="24"/>
        </w:rPr>
        <w:t xml:space="preserve"> disse bakterie</w:t>
      </w:r>
      <w:r w:rsidR="00BB18F9" w:rsidRPr="0094491B">
        <w:rPr>
          <w:rFonts w:ascii="Times New Roman" w:hAnsi="Times New Roman" w:cs="Times New Roman"/>
          <w:sz w:val="24"/>
          <w:szCs w:val="24"/>
        </w:rPr>
        <w:t>r i op til 12 måneder efter endt antibiotikabehandling</w:t>
      </w:r>
      <w:r w:rsidR="00950108">
        <w:rPr>
          <w:rFonts w:ascii="Times New Roman" w:hAnsi="Times New Roman" w:cs="Times New Roman"/>
          <w:sz w:val="24"/>
          <w:szCs w:val="24"/>
          <w:vertAlign w:val="superscript"/>
        </w:rPr>
        <w:t>11</w:t>
      </w:r>
      <w:r w:rsidR="00C811D1">
        <w:rPr>
          <w:rFonts w:ascii="Times New Roman" w:hAnsi="Times New Roman" w:cs="Times New Roman"/>
          <w:sz w:val="24"/>
          <w:szCs w:val="24"/>
        </w:rPr>
        <w:t xml:space="preserve">. </w:t>
      </w:r>
      <w:r w:rsidR="00BB18F9" w:rsidRPr="0094491B">
        <w:rPr>
          <w:rFonts w:ascii="Times New Roman" w:hAnsi="Times New Roman" w:cs="Times New Roman"/>
          <w:sz w:val="24"/>
          <w:szCs w:val="24"/>
        </w:rPr>
        <w:t xml:space="preserve">En af ulemperne ved anvendelsen af bredspektrede antibiotika er, at risikoen for selektion af resistente bakterier stiger. Det er derfor vigtigt, at der benyttes smalspektret penicillin, hvor </w:t>
      </w:r>
      <w:r w:rsidR="0019641C">
        <w:rPr>
          <w:rFonts w:ascii="Times New Roman" w:hAnsi="Times New Roman" w:cs="Times New Roman"/>
          <w:sz w:val="24"/>
          <w:szCs w:val="24"/>
        </w:rPr>
        <w:t xml:space="preserve">det er </w:t>
      </w:r>
      <w:r w:rsidR="00BB18F9" w:rsidRPr="0094491B">
        <w:rPr>
          <w:rFonts w:ascii="Times New Roman" w:hAnsi="Times New Roman" w:cs="Times New Roman"/>
          <w:sz w:val="24"/>
          <w:szCs w:val="24"/>
        </w:rPr>
        <w:t>muligt.</w:t>
      </w:r>
    </w:p>
    <w:p w14:paraId="7946AE9F" w14:textId="77777777" w:rsidR="00BB18F9" w:rsidRPr="0094491B" w:rsidRDefault="00BB18F9" w:rsidP="0094491B">
      <w:pPr>
        <w:spacing w:line="360" w:lineRule="auto"/>
        <w:rPr>
          <w:rFonts w:ascii="Times New Roman" w:hAnsi="Times New Roman" w:cs="Times New Roman"/>
          <w:sz w:val="24"/>
          <w:szCs w:val="24"/>
        </w:rPr>
      </w:pPr>
      <w:r w:rsidRPr="0094491B">
        <w:rPr>
          <w:rFonts w:ascii="Times New Roman" w:hAnsi="Times New Roman" w:cs="Times New Roman"/>
          <w:sz w:val="24"/>
          <w:szCs w:val="24"/>
        </w:rPr>
        <w:t>Verdenssundhedsorganisationen W</w:t>
      </w:r>
      <w:r w:rsidR="0019641C">
        <w:rPr>
          <w:rFonts w:ascii="Times New Roman" w:hAnsi="Times New Roman" w:cs="Times New Roman"/>
          <w:sz w:val="24"/>
          <w:szCs w:val="24"/>
        </w:rPr>
        <w:t xml:space="preserve">orld </w:t>
      </w:r>
      <w:r w:rsidRPr="0094491B">
        <w:rPr>
          <w:rFonts w:ascii="Times New Roman" w:hAnsi="Times New Roman" w:cs="Times New Roman"/>
          <w:sz w:val="24"/>
          <w:szCs w:val="24"/>
        </w:rPr>
        <w:t>H</w:t>
      </w:r>
      <w:r w:rsidR="0019641C">
        <w:rPr>
          <w:rFonts w:ascii="Times New Roman" w:hAnsi="Times New Roman" w:cs="Times New Roman"/>
          <w:sz w:val="24"/>
          <w:szCs w:val="24"/>
        </w:rPr>
        <w:t xml:space="preserve">ealth </w:t>
      </w:r>
      <w:r w:rsidRPr="0094491B">
        <w:rPr>
          <w:rFonts w:ascii="Times New Roman" w:hAnsi="Times New Roman" w:cs="Times New Roman"/>
          <w:sz w:val="24"/>
          <w:szCs w:val="24"/>
        </w:rPr>
        <w:t>O</w:t>
      </w:r>
      <w:r w:rsidR="0019641C">
        <w:rPr>
          <w:rFonts w:ascii="Times New Roman" w:hAnsi="Times New Roman" w:cs="Times New Roman"/>
          <w:sz w:val="24"/>
          <w:szCs w:val="24"/>
        </w:rPr>
        <w:t>rganization (WHO)</w:t>
      </w:r>
      <w:r w:rsidRPr="0094491B">
        <w:rPr>
          <w:rFonts w:ascii="Times New Roman" w:hAnsi="Times New Roman" w:cs="Times New Roman"/>
          <w:sz w:val="24"/>
          <w:szCs w:val="24"/>
        </w:rPr>
        <w:t xml:space="preserve"> anser antibiotikaresistens for en af de største sundhedsmæssige trusler</w:t>
      </w:r>
      <w:r w:rsidR="00950108">
        <w:rPr>
          <w:rFonts w:ascii="Times New Roman" w:hAnsi="Times New Roman" w:cs="Times New Roman"/>
          <w:sz w:val="24"/>
          <w:szCs w:val="24"/>
          <w:vertAlign w:val="superscript"/>
        </w:rPr>
        <w:t>12</w:t>
      </w:r>
      <w:r w:rsidR="00C811D1">
        <w:rPr>
          <w:rFonts w:ascii="Times New Roman" w:hAnsi="Times New Roman" w:cs="Times New Roman"/>
          <w:sz w:val="24"/>
          <w:szCs w:val="24"/>
        </w:rPr>
        <w:t>.</w:t>
      </w:r>
      <w:r w:rsidR="00030BEC">
        <w:rPr>
          <w:rFonts w:ascii="Times New Roman" w:hAnsi="Times New Roman" w:cs="Times New Roman"/>
          <w:sz w:val="24"/>
          <w:szCs w:val="24"/>
        </w:rPr>
        <w:t xml:space="preserve"> </w:t>
      </w:r>
      <w:r w:rsidR="00861F50" w:rsidRPr="0094491B">
        <w:rPr>
          <w:rFonts w:ascii="Times New Roman" w:hAnsi="Times New Roman" w:cs="Times New Roman"/>
          <w:sz w:val="24"/>
          <w:szCs w:val="24"/>
        </w:rPr>
        <w:t xml:space="preserve">Der tales </w:t>
      </w:r>
      <w:r w:rsidRPr="0094491B">
        <w:rPr>
          <w:rFonts w:ascii="Times New Roman" w:hAnsi="Times New Roman" w:cs="Times New Roman"/>
          <w:sz w:val="24"/>
          <w:szCs w:val="24"/>
        </w:rPr>
        <w:t>om en post-antibiotisk æra, hvor det ikke længere vil være muligt at behandle selv simple infektioner med antibiotika</w:t>
      </w:r>
      <w:r w:rsidR="0019641C">
        <w:rPr>
          <w:rFonts w:ascii="Times New Roman" w:hAnsi="Times New Roman" w:cs="Times New Roman"/>
          <w:sz w:val="24"/>
          <w:szCs w:val="24"/>
        </w:rPr>
        <w:t>,</w:t>
      </w:r>
      <w:r w:rsidRPr="0094491B">
        <w:rPr>
          <w:rFonts w:ascii="Times New Roman" w:hAnsi="Times New Roman" w:cs="Times New Roman"/>
          <w:sz w:val="24"/>
          <w:szCs w:val="24"/>
        </w:rPr>
        <w:t xml:space="preserve"> og hvor operationer og kræftbehandlinger må udelades </w:t>
      </w:r>
      <w:r w:rsidR="0019641C">
        <w:rPr>
          <w:rFonts w:ascii="Times New Roman" w:hAnsi="Times New Roman" w:cs="Times New Roman"/>
          <w:sz w:val="24"/>
          <w:szCs w:val="24"/>
        </w:rPr>
        <w:t xml:space="preserve">på </w:t>
      </w:r>
      <w:r w:rsidRPr="0094491B">
        <w:rPr>
          <w:rFonts w:ascii="Times New Roman" w:hAnsi="Times New Roman" w:cs="Times New Roman"/>
          <w:sz w:val="24"/>
          <w:szCs w:val="24"/>
        </w:rPr>
        <w:t>grund</w:t>
      </w:r>
      <w:r w:rsidR="0019641C">
        <w:rPr>
          <w:rFonts w:ascii="Times New Roman" w:hAnsi="Times New Roman" w:cs="Times New Roman"/>
          <w:sz w:val="24"/>
          <w:szCs w:val="24"/>
        </w:rPr>
        <w:t xml:space="preserve"> af</w:t>
      </w:r>
      <w:r w:rsidRPr="0094491B">
        <w:rPr>
          <w:rFonts w:ascii="Times New Roman" w:hAnsi="Times New Roman" w:cs="Times New Roman"/>
          <w:sz w:val="24"/>
          <w:szCs w:val="24"/>
        </w:rPr>
        <w:t xml:space="preserve"> manglende effektivt antibiotikadække</w:t>
      </w:r>
      <w:r w:rsidR="00950108">
        <w:rPr>
          <w:rFonts w:ascii="Times New Roman" w:hAnsi="Times New Roman" w:cs="Times New Roman"/>
          <w:sz w:val="24"/>
          <w:szCs w:val="24"/>
          <w:vertAlign w:val="superscript"/>
        </w:rPr>
        <w:t>13</w:t>
      </w:r>
      <w:r w:rsidR="00C811D1">
        <w:rPr>
          <w:rFonts w:ascii="Times New Roman" w:hAnsi="Times New Roman" w:cs="Times New Roman"/>
          <w:sz w:val="24"/>
          <w:szCs w:val="24"/>
        </w:rPr>
        <w:t>.</w:t>
      </w:r>
    </w:p>
    <w:p w14:paraId="27A5F8E2" w14:textId="77777777" w:rsidR="00D55C0C" w:rsidRPr="00D55C0C" w:rsidRDefault="00861F50" w:rsidP="0094491B">
      <w:pPr>
        <w:spacing w:line="360" w:lineRule="auto"/>
        <w:rPr>
          <w:rFonts w:cstheme="minorHAnsi"/>
          <w:b/>
          <w:bCs/>
          <w:sz w:val="28"/>
          <w:szCs w:val="28"/>
        </w:rPr>
      </w:pPr>
      <w:bookmarkStart w:id="4" w:name="_Hlk130296134"/>
      <w:r w:rsidRPr="0094491B">
        <w:rPr>
          <w:rFonts w:ascii="Times New Roman" w:hAnsi="Times New Roman" w:cs="Times New Roman"/>
          <w:sz w:val="24"/>
          <w:szCs w:val="24"/>
        </w:rPr>
        <w:t xml:space="preserve">Produktion af nye antibiotika er ikke løsningen på problemet. </w:t>
      </w:r>
      <w:r w:rsidR="00BB18F9" w:rsidRPr="0094491B">
        <w:rPr>
          <w:rFonts w:ascii="Times New Roman" w:hAnsi="Times New Roman" w:cs="Times New Roman"/>
          <w:sz w:val="24"/>
          <w:szCs w:val="24"/>
        </w:rPr>
        <w:t xml:space="preserve">Grundstenen i indsatsen for at begrænse forekomsten af resistente bakterier er </w:t>
      </w:r>
      <w:r w:rsidR="0019641C">
        <w:rPr>
          <w:rFonts w:ascii="Times New Roman" w:hAnsi="Times New Roman" w:cs="Times New Roman"/>
          <w:sz w:val="24"/>
          <w:szCs w:val="24"/>
        </w:rPr>
        <w:t>at</w:t>
      </w:r>
      <w:r w:rsidR="00BB18F9" w:rsidRPr="0094491B">
        <w:rPr>
          <w:rFonts w:ascii="Times New Roman" w:hAnsi="Times New Roman" w:cs="Times New Roman"/>
          <w:sz w:val="24"/>
          <w:szCs w:val="24"/>
        </w:rPr>
        <w:t xml:space="preserve"> redu</w:t>
      </w:r>
      <w:r w:rsidR="0019641C">
        <w:rPr>
          <w:rFonts w:ascii="Times New Roman" w:hAnsi="Times New Roman" w:cs="Times New Roman"/>
          <w:sz w:val="24"/>
          <w:szCs w:val="24"/>
        </w:rPr>
        <w:t>cere</w:t>
      </w:r>
      <w:r w:rsidR="00BB18F9" w:rsidRPr="0094491B">
        <w:rPr>
          <w:rFonts w:ascii="Times New Roman" w:hAnsi="Times New Roman" w:cs="Times New Roman"/>
          <w:sz w:val="24"/>
          <w:szCs w:val="24"/>
        </w:rPr>
        <w:t xml:space="preserve"> antibiotikaforbruget. I almen praksis er udfordringen at identificere den lille gruppe af patienter, som kan forventes at have gavn af antibiotikabehandling – og undlade at give antibiotika til resten.</w:t>
      </w:r>
      <w:bookmarkEnd w:id="4"/>
      <w:r w:rsidR="00BB18F9" w:rsidRPr="00FD57AF">
        <w:rPr>
          <w:rFonts w:cstheme="minorHAnsi"/>
          <w:sz w:val="24"/>
          <w:szCs w:val="24"/>
        </w:rPr>
        <w:br/>
      </w:r>
    </w:p>
    <w:p w14:paraId="2549B7F7" w14:textId="77777777" w:rsidR="00421F87" w:rsidRDefault="00421F87">
      <w:pPr>
        <w:rPr>
          <w:rFonts w:cstheme="minorHAnsi"/>
          <w:b/>
          <w:bCs/>
          <w:sz w:val="28"/>
          <w:szCs w:val="28"/>
        </w:rPr>
      </w:pPr>
      <w:r>
        <w:rPr>
          <w:rFonts w:cstheme="minorHAnsi"/>
          <w:b/>
          <w:bCs/>
          <w:sz w:val="28"/>
          <w:szCs w:val="28"/>
        </w:rPr>
        <w:br w:type="page"/>
      </w:r>
    </w:p>
    <w:p w14:paraId="18234B9C" w14:textId="77777777" w:rsidR="000A3256" w:rsidRPr="0094491B" w:rsidRDefault="004D4DA7" w:rsidP="0094491B">
      <w:pPr>
        <w:spacing w:line="360" w:lineRule="auto"/>
        <w:rPr>
          <w:rFonts w:ascii="Times New Roman" w:hAnsi="Times New Roman" w:cs="Times New Roman"/>
          <w:b/>
          <w:bCs/>
          <w:sz w:val="24"/>
          <w:szCs w:val="24"/>
        </w:rPr>
      </w:pPr>
      <w:bookmarkStart w:id="5" w:name="_Toc144128160"/>
      <w:bookmarkStart w:id="6" w:name="_Toc144814495"/>
      <w:bookmarkStart w:id="7" w:name="_Toc147919892"/>
      <w:r w:rsidRPr="00642932">
        <w:rPr>
          <w:rStyle w:val="Overskrift1Tegn"/>
          <w:lang w:val="da-DK"/>
        </w:rPr>
        <w:lastRenderedPageBreak/>
        <w:t>H</w:t>
      </w:r>
      <w:r w:rsidR="000A3256" w:rsidRPr="005F60A2">
        <w:rPr>
          <w:rStyle w:val="Overskrift1Tegn"/>
        </w:rPr>
        <w:t>åndtering af akutte luftvejsinfektioner</w:t>
      </w:r>
      <w:bookmarkEnd w:id="5"/>
      <w:bookmarkEnd w:id="6"/>
      <w:bookmarkEnd w:id="7"/>
      <w:r w:rsidR="009E6B86">
        <w:rPr>
          <w:rFonts w:ascii="Times New Roman" w:hAnsi="Times New Roman" w:cs="Times New Roman"/>
          <w:b/>
          <w:bCs/>
          <w:sz w:val="32"/>
          <w:szCs w:val="32"/>
        </w:rPr>
        <w:br/>
      </w:r>
      <w:r w:rsidR="000A3256" w:rsidRPr="0094491B">
        <w:rPr>
          <w:rFonts w:ascii="Times New Roman" w:hAnsi="Times New Roman" w:cs="Times New Roman"/>
          <w:sz w:val="24"/>
          <w:szCs w:val="24"/>
        </w:rPr>
        <w:t xml:space="preserve">Luftvejsinfektioner </w:t>
      </w:r>
      <w:r w:rsidR="00BF3E79">
        <w:rPr>
          <w:rFonts w:ascii="Times New Roman" w:hAnsi="Times New Roman" w:cs="Times New Roman"/>
          <w:sz w:val="24"/>
          <w:szCs w:val="24"/>
        </w:rPr>
        <w:t>forekomm</w:t>
      </w:r>
      <w:r w:rsidR="000A3256" w:rsidRPr="0094491B">
        <w:rPr>
          <w:rFonts w:ascii="Times New Roman" w:hAnsi="Times New Roman" w:cs="Times New Roman"/>
          <w:sz w:val="24"/>
          <w:szCs w:val="24"/>
        </w:rPr>
        <w:t>er hyppigt</w:t>
      </w:r>
      <w:r w:rsidR="00BF3E79">
        <w:rPr>
          <w:rFonts w:ascii="Times New Roman" w:hAnsi="Times New Roman" w:cs="Times New Roman"/>
          <w:sz w:val="24"/>
          <w:szCs w:val="24"/>
        </w:rPr>
        <w:t>.</w:t>
      </w:r>
      <w:r w:rsidR="000A3256" w:rsidRPr="0094491B">
        <w:rPr>
          <w:rFonts w:ascii="Times New Roman" w:hAnsi="Times New Roman" w:cs="Times New Roman"/>
          <w:sz w:val="24"/>
          <w:szCs w:val="24"/>
        </w:rPr>
        <w:t xml:space="preserve"> </w:t>
      </w:r>
      <w:r w:rsidR="00BF3E79">
        <w:rPr>
          <w:rFonts w:ascii="Times New Roman" w:hAnsi="Times New Roman" w:cs="Times New Roman"/>
          <w:sz w:val="24"/>
          <w:szCs w:val="24"/>
        </w:rPr>
        <w:t>E</w:t>
      </w:r>
      <w:r w:rsidR="000A3256" w:rsidRPr="0094491B">
        <w:rPr>
          <w:rFonts w:ascii="Times New Roman" w:hAnsi="Times New Roman" w:cs="Times New Roman"/>
          <w:sz w:val="24"/>
          <w:szCs w:val="24"/>
        </w:rPr>
        <w:t xml:space="preserve">n vinterdag kan venteværelset </w:t>
      </w:r>
      <w:r w:rsidR="00BF3E79">
        <w:rPr>
          <w:rFonts w:ascii="Times New Roman" w:hAnsi="Times New Roman" w:cs="Times New Roman"/>
          <w:sz w:val="24"/>
          <w:szCs w:val="24"/>
        </w:rPr>
        <w:t xml:space="preserve">i klinikken i almen praksis </w:t>
      </w:r>
      <w:r w:rsidR="000A3256" w:rsidRPr="0094491B">
        <w:rPr>
          <w:rFonts w:ascii="Times New Roman" w:hAnsi="Times New Roman" w:cs="Times New Roman"/>
          <w:sz w:val="24"/>
          <w:szCs w:val="24"/>
        </w:rPr>
        <w:t>være fyldt med patienter</w:t>
      </w:r>
      <w:r w:rsidR="00BF3E79">
        <w:rPr>
          <w:rFonts w:ascii="Times New Roman" w:hAnsi="Times New Roman" w:cs="Times New Roman"/>
          <w:sz w:val="24"/>
          <w:szCs w:val="24"/>
        </w:rPr>
        <w:t>,</w:t>
      </w:r>
      <w:r w:rsidR="000A3256" w:rsidRPr="0094491B">
        <w:rPr>
          <w:rFonts w:ascii="Times New Roman" w:hAnsi="Times New Roman" w:cs="Times New Roman"/>
          <w:sz w:val="24"/>
          <w:szCs w:val="24"/>
        </w:rPr>
        <w:t xml:space="preserve"> der hoster, snotter, har feber og er alment medtagede. </w:t>
      </w:r>
    </w:p>
    <w:p w14:paraId="1D186116" w14:textId="77777777" w:rsidR="00BF3E79" w:rsidRDefault="000A3256" w:rsidP="0094491B">
      <w:pPr>
        <w:spacing w:line="360" w:lineRule="auto"/>
        <w:rPr>
          <w:rFonts w:ascii="Times New Roman" w:hAnsi="Times New Roman" w:cs="Times New Roman"/>
          <w:sz w:val="24"/>
          <w:szCs w:val="24"/>
        </w:rPr>
      </w:pPr>
      <w:r w:rsidRPr="0094491B">
        <w:rPr>
          <w:rFonts w:ascii="Times New Roman" w:hAnsi="Times New Roman" w:cs="Times New Roman"/>
          <w:sz w:val="24"/>
          <w:szCs w:val="24"/>
        </w:rPr>
        <w:t xml:space="preserve">I det følgende vil vi omtale fire hyppige tilstande, som </w:t>
      </w:r>
      <w:r w:rsidR="00BF3E79">
        <w:rPr>
          <w:rFonts w:ascii="Times New Roman" w:hAnsi="Times New Roman" w:cs="Times New Roman"/>
          <w:sz w:val="24"/>
          <w:szCs w:val="24"/>
        </w:rPr>
        <w:t xml:space="preserve">det </w:t>
      </w:r>
      <w:r w:rsidRPr="0094491B">
        <w:rPr>
          <w:rFonts w:ascii="Times New Roman" w:hAnsi="Times New Roman" w:cs="Times New Roman"/>
          <w:sz w:val="24"/>
          <w:szCs w:val="24"/>
        </w:rPr>
        <w:t>er vigtig</w:t>
      </w:r>
      <w:r w:rsidR="00BF3E79">
        <w:rPr>
          <w:rFonts w:ascii="Times New Roman" w:hAnsi="Times New Roman" w:cs="Times New Roman"/>
          <w:sz w:val="24"/>
          <w:szCs w:val="24"/>
        </w:rPr>
        <w:t>t</w:t>
      </w:r>
      <w:r w:rsidRPr="0094491B">
        <w:rPr>
          <w:rFonts w:ascii="Times New Roman" w:hAnsi="Times New Roman" w:cs="Times New Roman"/>
          <w:sz w:val="24"/>
          <w:szCs w:val="24"/>
        </w:rPr>
        <w:t xml:space="preserve"> at have grundigt kendskab til</w:t>
      </w:r>
      <w:r w:rsidR="00BF3E79">
        <w:rPr>
          <w:rFonts w:ascii="Times New Roman" w:hAnsi="Times New Roman" w:cs="Times New Roman"/>
          <w:sz w:val="24"/>
          <w:szCs w:val="24"/>
        </w:rPr>
        <w:t>:</w:t>
      </w:r>
      <w:r w:rsidRPr="0094491B">
        <w:rPr>
          <w:rFonts w:ascii="Times New Roman" w:hAnsi="Times New Roman" w:cs="Times New Roman"/>
          <w:sz w:val="24"/>
          <w:szCs w:val="24"/>
        </w:rPr>
        <w:t xml:space="preserve"> akut </w:t>
      </w:r>
      <w:proofErr w:type="spellStart"/>
      <w:r w:rsidR="0042527B">
        <w:rPr>
          <w:rFonts w:ascii="Times New Roman" w:hAnsi="Times New Roman" w:cs="Times New Roman"/>
          <w:sz w:val="24"/>
          <w:szCs w:val="24"/>
        </w:rPr>
        <w:t>otitis</w:t>
      </w:r>
      <w:proofErr w:type="spellEnd"/>
      <w:r w:rsidR="0042527B">
        <w:rPr>
          <w:rFonts w:ascii="Times New Roman" w:hAnsi="Times New Roman" w:cs="Times New Roman"/>
          <w:sz w:val="24"/>
          <w:szCs w:val="24"/>
        </w:rPr>
        <w:t xml:space="preserve"> media</w:t>
      </w:r>
      <w:r w:rsidRPr="0094491B">
        <w:rPr>
          <w:rFonts w:ascii="Times New Roman" w:hAnsi="Times New Roman" w:cs="Times New Roman"/>
          <w:sz w:val="24"/>
          <w:szCs w:val="24"/>
        </w:rPr>
        <w:t xml:space="preserve">, akut </w:t>
      </w:r>
      <w:proofErr w:type="spellStart"/>
      <w:r w:rsidRPr="0094491B">
        <w:rPr>
          <w:rFonts w:ascii="Times New Roman" w:hAnsi="Times New Roman" w:cs="Times New Roman"/>
          <w:sz w:val="24"/>
          <w:szCs w:val="24"/>
        </w:rPr>
        <w:t>rhinosinuit</w:t>
      </w:r>
      <w:proofErr w:type="spellEnd"/>
      <w:r w:rsidRPr="0094491B">
        <w:rPr>
          <w:rFonts w:ascii="Times New Roman" w:hAnsi="Times New Roman" w:cs="Times New Roman"/>
          <w:sz w:val="24"/>
          <w:szCs w:val="24"/>
        </w:rPr>
        <w:t xml:space="preserve">, akut </w:t>
      </w:r>
      <w:proofErr w:type="spellStart"/>
      <w:r w:rsidRPr="0094491B">
        <w:rPr>
          <w:rFonts w:ascii="Times New Roman" w:hAnsi="Times New Roman" w:cs="Times New Roman"/>
          <w:sz w:val="24"/>
          <w:szCs w:val="24"/>
        </w:rPr>
        <w:t>faryngo-tonsil</w:t>
      </w:r>
      <w:r w:rsidR="00F735DE">
        <w:rPr>
          <w:rFonts w:ascii="Times New Roman" w:hAnsi="Times New Roman" w:cs="Times New Roman"/>
          <w:sz w:val="24"/>
          <w:szCs w:val="24"/>
        </w:rPr>
        <w:t>l</w:t>
      </w:r>
      <w:r w:rsidRPr="0094491B">
        <w:rPr>
          <w:rFonts w:ascii="Times New Roman" w:hAnsi="Times New Roman" w:cs="Times New Roman"/>
          <w:sz w:val="24"/>
          <w:szCs w:val="24"/>
        </w:rPr>
        <w:t>it</w:t>
      </w:r>
      <w:r w:rsidR="007C0AFB">
        <w:rPr>
          <w:rFonts w:ascii="Times New Roman" w:hAnsi="Times New Roman" w:cs="Times New Roman"/>
          <w:sz w:val="24"/>
          <w:szCs w:val="24"/>
        </w:rPr>
        <w:t>is</w:t>
      </w:r>
      <w:proofErr w:type="spellEnd"/>
      <w:r w:rsidRPr="0094491B">
        <w:rPr>
          <w:rFonts w:ascii="Times New Roman" w:hAnsi="Times New Roman" w:cs="Times New Roman"/>
          <w:sz w:val="24"/>
          <w:szCs w:val="24"/>
        </w:rPr>
        <w:t xml:space="preserve"> og nedre luftvejsinfektioner.</w:t>
      </w:r>
    </w:p>
    <w:p w14:paraId="4B51526C" w14:textId="77777777" w:rsidR="00210E37" w:rsidRPr="0094491B" w:rsidRDefault="000A3256" w:rsidP="0094491B">
      <w:pPr>
        <w:spacing w:line="360" w:lineRule="auto"/>
        <w:rPr>
          <w:rFonts w:ascii="Times New Roman" w:hAnsi="Times New Roman" w:cs="Times New Roman"/>
          <w:sz w:val="24"/>
          <w:szCs w:val="24"/>
        </w:rPr>
      </w:pPr>
      <w:r w:rsidRPr="0094491B">
        <w:rPr>
          <w:rFonts w:ascii="Times New Roman" w:hAnsi="Times New Roman" w:cs="Times New Roman"/>
          <w:sz w:val="24"/>
          <w:szCs w:val="24"/>
        </w:rPr>
        <w:t xml:space="preserve">Disse </w:t>
      </w:r>
      <w:r w:rsidR="00BF3E79">
        <w:rPr>
          <w:rFonts w:ascii="Times New Roman" w:hAnsi="Times New Roman" w:cs="Times New Roman"/>
          <w:sz w:val="24"/>
          <w:szCs w:val="24"/>
        </w:rPr>
        <w:t xml:space="preserve">fire typer af </w:t>
      </w:r>
      <w:r w:rsidRPr="0094491B">
        <w:rPr>
          <w:rFonts w:ascii="Times New Roman" w:hAnsi="Times New Roman" w:cs="Times New Roman"/>
          <w:sz w:val="24"/>
          <w:szCs w:val="24"/>
        </w:rPr>
        <w:t>infektioner forekommer hos alle slags patienter</w:t>
      </w:r>
      <w:r w:rsidR="00BF3E79">
        <w:rPr>
          <w:rFonts w:ascii="Times New Roman" w:hAnsi="Times New Roman" w:cs="Times New Roman"/>
          <w:sz w:val="24"/>
          <w:szCs w:val="24"/>
        </w:rPr>
        <w:t xml:space="preserve"> og i alle aldre</w:t>
      </w:r>
      <w:r w:rsidRPr="0094491B">
        <w:rPr>
          <w:rFonts w:ascii="Times New Roman" w:hAnsi="Times New Roman" w:cs="Times New Roman"/>
          <w:sz w:val="24"/>
          <w:szCs w:val="24"/>
        </w:rPr>
        <w:t>, men der findes alligevel tydelige forskelle. Småbørn har således relativt hy</w:t>
      </w:r>
      <w:r w:rsidR="00EB7EA4">
        <w:rPr>
          <w:rFonts w:ascii="Times New Roman" w:hAnsi="Times New Roman" w:cs="Times New Roman"/>
          <w:sz w:val="24"/>
          <w:szCs w:val="24"/>
        </w:rPr>
        <w:t>ppigt ondt i ørerne</w:t>
      </w:r>
      <w:r w:rsidRPr="0094491B">
        <w:rPr>
          <w:rFonts w:ascii="Times New Roman" w:hAnsi="Times New Roman" w:cs="Times New Roman"/>
          <w:sz w:val="24"/>
          <w:szCs w:val="24"/>
        </w:rPr>
        <w:t xml:space="preserve"> og (virus</w:t>
      </w:r>
      <w:r w:rsidR="00BF3E79">
        <w:rPr>
          <w:rFonts w:ascii="Times New Roman" w:hAnsi="Times New Roman" w:cs="Times New Roman"/>
          <w:sz w:val="24"/>
          <w:szCs w:val="24"/>
        </w:rPr>
        <w:t>betinget</w:t>
      </w:r>
      <w:r w:rsidRPr="0094491B">
        <w:rPr>
          <w:rFonts w:ascii="Times New Roman" w:hAnsi="Times New Roman" w:cs="Times New Roman"/>
          <w:sz w:val="24"/>
          <w:szCs w:val="24"/>
        </w:rPr>
        <w:t xml:space="preserve">) pneumoni. Hos de lidt større børn er det især akut </w:t>
      </w:r>
      <w:proofErr w:type="spellStart"/>
      <w:r w:rsidRPr="0094491B">
        <w:rPr>
          <w:rFonts w:ascii="Times New Roman" w:hAnsi="Times New Roman" w:cs="Times New Roman"/>
          <w:sz w:val="24"/>
          <w:szCs w:val="24"/>
        </w:rPr>
        <w:t>faryngo</w:t>
      </w:r>
      <w:proofErr w:type="spellEnd"/>
      <w:r w:rsidRPr="0094491B">
        <w:rPr>
          <w:rFonts w:ascii="Times New Roman" w:hAnsi="Times New Roman" w:cs="Times New Roman"/>
          <w:sz w:val="24"/>
          <w:szCs w:val="24"/>
        </w:rPr>
        <w:t xml:space="preserve">-tonsillit, som forekommer. Akut </w:t>
      </w:r>
      <w:proofErr w:type="spellStart"/>
      <w:r w:rsidRPr="0094491B">
        <w:rPr>
          <w:rFonts w:ascii="Times New Roman" w:hAnsi="Times New Roman" w:cs="Times New Roman"/>
          <w:sz w:val="24"/>
          <w:szCs w:val="24"/>
        </w:rPr>
        <w:t>rhinosinuit</w:t>
      </w:r>
      <w:proofErr w:type="spellEnd"/>
      <w:r w:rsidRPr="0094491B">
        <w:rPr>
          <w:rFonts w:ascii="Times New Roman" w:hAnsi="Times New Roman" w:cs="Times New Roman"/>
          <w:sz w:val="24"/>
          <w:szCs w:val="24"/>
        </w:rPr>
        <w:t xml:space="preserve"> optræder oftest hos voksne, og hos de ældre ses </w:t>
      </w:r>
      <w:r w:rsidR="00210E37" w:rsidRPr="0094491B">
        <w:rPr>
          <w:rFonts w:ascii="Times New Roman" w:hAnsi="Times New Roman" w:cs="Times New Roman"/>
          <w:sz w:val="24"/>
          <w:szCs w:val="24"/>
        </w:rPr>
        <w:t>(bakteriel</w:t>
      </w:r>
      <w:r w:rsidR="00BF3E79">
        <w:rPr>
          <w:rFonts w:ascii="Times New Roman" w:hAnsi="Times New Roman" w:cs="Times New Roman"/>
          <w:sz w:val="24"/>
          <w:szCs w:val="24"/>
        </w:rPr>
        <w:t>t betinget</w:t>
      </w:r>
      <w:r w:rsidR="00210E37" w:rsidRPr="0094491B">
        <w:rPr>
          <w:rFonts w:ascii="Times New Roman" w:hAnsi="Times New Roman" w:cs="Times New Roman"/>
          <w:sz w:val="24"/>
          <w:szCs w:val="24"/>
        </w:rPr>
        <w:t xml:space="preserve">) </w:t>
      </w:r>
      <w:r w:rsidRPr="0094491B">
        <w:rPr>
          <w:rFonts w:ascii="Times New Roman" w:hAnsi="Times New Roman" w:cs="Times New Roman"/>
          <w:sz w:val="24"/>
          <w:szCs w:val="24"/>
        </w:rPr>
        <w:t>pneumoni hyppigst.</w:t>
      </w:r>
    </w:p>
    <w:p w14:paraId="09D3D360" w14:textId="77777777" w:rsidR="000A3256" w:rsidRPr="0094491B" w:rsidRDefault="000A3256" w:rsidP="0094491B">
      <w:pPr>
        <w:spacing w:line="360" w:lineRule="auto"/>
        <w:rPr>
          <w:rFonts w:ascii="Times New Roman" w:hAnsi="Times New Roman" w:cs="Times New Roman"/>
          <w:sz w:val="24"/>
          <w:szCs w:val="24"/>
        </w:rPr>
      </w:pPr>
      <w:r w:rsidRPr="0094491B">
        <w:rPr>
          <w:rFonts w:ascii="Times New Roman" w:hAnsi="Times New Roman" w:cs="Times New Roman"/>
          <w:sz w:val="24"/>
          <w:szCs w:val="24"/>
        </w:rPr>
        <w:t>Alvoren af luftvejsinfektioner spænder bredt</w:t>
      </w:r>
      <w:r w:rsidR="00DE5002">
        <w:rPr>
          <w:rFonts w:ascii="Times New Roman" w:hAnsi="Times New Roman" w:cs="Times New Roman"/>
          <w:sz w:val="24"/>
          <w:szCs w:val="24"/>
        </w:rPr>
        <w:t xml:space="preserve"> –</w:t>
      </w:r>
      <w:r w:rsidRPr="0094491B">
        <w:rPr>
          <w:rFonts w:ascii="Times New Roman" w:hAnsi="Times New Roman" w:cs="Times New Roman"/>
          <w:sz w:val="24"/>
          <w:szCs w:val="24"/>
        </w:rPr>
        <w:t xml:space="preserve"> fra milde selvlimiterende tilstande til svære infektioner, som kræver antibiotika</w:t>
      </w:r>
      <w:r w:rsidR="00F932D8" w:rsidRPr="0094491B">
        <w:rPr>
          <w:rFonts w:ascii="Times New Roman" w:hAnsi="Times New Roman" w:cs="Times New Roman"/>
          <w:sz w:val="24"/>
          <w:szCs w:val="24"/>
        </w:rPr>
        <w:t>behandling</w:t>
      </w:r>
      <w:r w:rsidRPr="0094491B">
        <w:rPr>
          <w:rFonts w:ascii="Times New Roman" w:hAnsi="Times New Roman" w:cs="Times New Roman"/>
          <w:sz w:val="24"/>
          <w:szCs w:val="24"/>
        </w:rPr>
        <w:t xml:space="preserve"> og hospitalsindlæggelse. Derfor stiller håndteringen af disse patienter stor</w:t>
      </w:r>
      <w:r w:rsidR="00BF3E79">
        <w:rPr>
          <w:rFonts w:ascii="Times New Roman" w:hAnsi="Times New Roman" w:cs="Times New Roman"/>
          <w:sz w:val="24"/>
          <w:szCs w:val="24"/>
        </w:rPr>
        <w:t>e</w:t>
      </w:r>
      <w:r w:rsidRPr="0094491B">
        <w:rPr>
          <w:rFonts w:ascii="Times New Roman" w:hAnsi="Times New Roman" w:cs="Times New Roman"/>
          <w:sz w:val="24"/>
          <w:szCs w:val="24"/>
        </w:rPr>
        <w:t xml:space="preserve"> krav til lægens</w:t>
      </w:r>
      <w:r w:rsidR="00BF3E79">
        <w:rPr>
          <w:rFonts w:ascii="Times New Roman" w:hAnsi="Times New Roman" w:cs="Times New Roman"/>
          <w:sz w:val="24"/>
          <w:szCs w:val="24"/>
        </w:rPr>
        <w:t xml:space="preserve"> og </w:t>
      </w:r>
      <w:r w:rsidR="00210E37" w:rsidRPr="0094491B">
        <w:rPr>
          <w:rFonts w:ascii="Times New Roman" w:hAnsi="Times New Roman" w:cs="Times New Roman"/>
          <w:sz w:val="24"/>
          <w:szCs w:val="24"/>
        </w:rPr>
        <w:t xml:space="preserve">praksispersonalets </w:t>
      </w:r>
      <w:r w:rsidRPr="0094491B">
        <w:rPr>
          <w:rFonts w:ascii="Times New Roman" w:hAnsi="Times New Roman" w:cs="Times New Roman"/>
          <w:sz w:val="24"/>
          <w:szCs w:val="24"/>
        </w:rPr>
        <w:t xml:space="preserve">faglige kunnen. </w:t>
      </w:r>
    </w:p>
    <w:p w14:paraId="1E60D10F" w14:textId="77777777" w:rsidR="000A3256" w:rsidRPr="0094491B" w:rsidRDefault="000A3256" w:rsidP="0094491B">
      <w:pPr>
        <w:spacing w:line="360" w:lineRule="auto"/>
        <w:rPr>
          <w:rFonts w:ascii="Times New Roman" w:hAnsi="Times New Roman" w:cs="Times New Roman"/>
          <w:sz w:val="24"/>
          <w:szCs w:val="24"/>
        </w:rPr>
      </w:pPr>
      <w:r w:rsidRPr="0094491B">
        <w:rPr>
          <w:rFonts w:ascii="Times New Roman" w:hAnsi="Times New Roman" w:cs="Times New Roman"/>
          <w:sz w:val="24"/>
          <w:szCs w:val="24"/>
        </w:rPr>
        <w:t xml:space="preserve">Diagnosticering er generelt </w:t>
      </w:r>
      <w:r w:rsidR="00BF3E79">
        <w:rPr>
          <w:rFonts w:ascii="Times New Roman" w:hAnsi="Times New Roman" w:cs="Times New Roman"/>
          <w:sz w:val="24"/>
          <w:szCs w:val="24"/>
        </w:rPr>
        <w:t xml:space="preserve">en </w:t>
      </w:r>
      <w:r w:rsidRPr="0094491B">
        <w:rPr>
          <w:rFonts w:ascii="Times New Roman" w:hAnsi="Times New Roman" w:cs="Times New Roman"/>
          <w:sz w:val="24"/>
          <w:szCs w:val="24"/>
        </w:rPr>
        <w:t>svær</w:t>
      </w:r>
      <w:r w:rsidR="00BF3E79">
        <w:rPr>
          <w:rFonts w:ascii="Times New Roman" w:hAnsi="Times New Roman" w:cs="Times New Roman"/>
          <w:sz w:val="24"/>
          <w:szCs w:val="24"/>
        </w:rPr>
        <w:t xml:space="preserve"> opgave</w:t>
      </w:r>
      <w:r w:rsidRPr="0094491B">
        <w:rPr>
          <w:rFonts w:ascii="Times New Roman" w:hAnsi="Times New Roman" w:cs="Times New Roman"/>
          <w:sz w:val="24"/>
          <w:szCs w:val="24"/>
        </w:rPr>
        <w:t xml:space="preserve">, da mange infektioner i luftvejene </w:t>
      </w:r>
      <w:r w:rsidR="00BF3E79">
        <w:rPr>
          <w:rFonts w:ascii="Times New Roman" w:hAnsi="Times New Roman" w:cs="Times New Roman"/>
          <w:sz w:val="24"/>
          <w:szCs w:val="24"/>
        </w:rPr>
        <w:t>har ens</w:t>
      </w:r>
      <w:r w:rsidRPr="0094491B">
        <w:rPr>
          <w:rFonts w:ascii="Times New Roman" w:hAnsi="Times New Roman" w:cs="Times New Roman"/>
          <w:sz w:val="24"/>
          <w:szCs w:val="24"/>
        </w:rPr>
        <w:t xml:space="preserve"> symptom</w:t>
      </w:r>
      <w:r w:rsidR="00BF3E79">
        <w:rPr>
          <w:rFonts w:ascii="Times New Roman" w:hAnsi="Times New Roman" w:cs="Times New Roman"/>
          <w:sz w:val="24"/>
          <w:szCs w:val="24"/>
        </w:rPr>
        <w:t>er</w:t>
      </w:r>
      <w:r w:rsidRPr="0094491B">
        <w:rPr>
          <w:rFonts w:ascii="Times New Roman" w:hAnsi="Times New Roman" w:cs="Times New Roman"/>
          <w:sz w:val="24"/>
          <w:szCs w:val="24"/>
        </w:rPr>
        <w:t xml:space="preserve"> og overlappende præsentation. Vurderingen er altid et øjebliksbillede, og man må være ydmyg overfor, at det kliniske billede kan ændre sig betydeligt på </w:t>
      </w:r>
      <w:r w:rsidR="00E76B3B" w:rsidRPr="0094491B">
        <w:rPr>
          <w:rFonts w:ascii="Times New Roman" w:hAnsi="Times New Roman" w:cs="Times New Roman"/>
          <w:sz w:val="24"/>
          <w:szCs w:val="24"/>
        </w:rPr>
        <w:t>kort tid</w:t>
      </w:r>
      <w:r w:rsidRPr="0094491B">
        <w:rPr>
          <w:rFonts w:ascii="Times New Roman" w:hAnsi="Times New Roman" w:cs="Times New Roman"/>
          <w:sz w:val="24"/>
          <w:szCs w:val="24"/>
        </w:rPr>
        <w:t xml:space="preserve">. Af samme grund kan </w:t>
      </w:r>
      <w:r w:rsidR="00210E37" w:rsidRPr="0094491B">
        <w:rPr>
          <w:rFonts w:ascii="Times New Roman" w:hAnsi="Times New Roman" w:cs="Times New Roman"/>
          <w:sz w:val="24"/>
          <w:szCs w:val="24"/>
        </w:rPr>
        <w:t>det</w:t>
      </w:r>
      <w:r w:rsidRPr="0094491B">
        <w:rPr>
          <w:rFonts w:ascii="Times New Roman" w:hAnsi="Times New Roman" w:cs="Times New Roman"/>
          <w:sz w:val="24"/>
          <w:szCs w:val="24"/>
        </w:rPr>
        <w:t xml:space="preserve"> </w:t>
      </w:r>
      <w:r w:rsidR="00210E37" w:rsidRPr="0094491B">
        <w:rPr>
          <w:rFonts w:ascii="Times New Roman" w:hAnsi="Times New Roman" w:cs="Times New Roman"/>
          <w:sz w:val="24"/>
          <w:szCs w:val="24"/>
        </w:rPr>
        <w:t>være en god id</w:t>
      </w:r>
      <w:r w:rsidR="00BF3E79">
        <w:rPr>
          <w:rFonts w:ascii="Times New Roman" w:hAnsi="Times New Roman" w:cs="Times New Roman"/>
          <w:sz w:val="24"/>
          <w:szCs w:val="24"/>
        </w:rPr>
        <w:t>é</w:t>
      </w:r>
      <w:r w:rsidR="00210E37" w:rsidRPr="0094491B">
        <w:rPr>
          <w:rFonts w:ascii="Times New Roman" w:hAnsi="Times New Roman" w:cs="Times New Roman"/>
          <w:sz w:val="24"/>
          <w:szCs w:val="24"/>
        </w:rPr>
        <w:t xml:space="preserve"> at </w:t>
      </w:r>
      <w:r w:rsidRPr="0094491B">
        <w:rPr>
          <w:rFonts w:ascii="Times New Roman" w:hAnsi="Times New Roman" w:cs="Times New Roman"/>
          <w:sz w:val="24"/>
          <w:szCs w:val="24"/>
        </w:rPr>
        <w:t>følge op med kontrol (</w:t>
      </w:r>
      <w:r w:rsidR="00210E37" w:rsidRPr="0094491B">
        <w:rPr>
          <w:rFonts w:ascii="Times New Roman" w:hAnsi="Times New Roman" w:cs="Times New Roman"/>
          <w:sz w:val="24"/>
          <w:szCs w:val="24"/>
        </w:rPr>
        <w:t>evt.</w:t>
      </w:r>
      <w:r w:rsidRPr="0094491B">
        <w:rPr>
          <w:rFonts w:ascii="Times New Roman" w:hAnsi="Times New Roman" w:cs="Times New Roman"/>
          <w:sz w:val="24"/>
          <w:szCs w:val="24"/>
        </w:rPr>
        <w:t xml:space="preserve"> via video eller telefon), hvis tilstanden i øvrigt tillader det. </w:t>
      </w:r>
    </w:p>
    <w:p w14:paraId="0340F55C" w14:textId="77777777" w:rsidR="000A3256" w:rsidRPr="0094491B" w:rsidRDefault="00E76B3B" w:rsidP="0094491B">
      <w:pPr>
        <w:spacing w:line="360" w:lineRule="auto"/>
        <w:rPr>
          <w:rFonts w:ascii="Times New Roman" w:hAnsi="Times New Roman" w:cs="Times New Roman"/>
          <w:sz w:val="24"/>
          <w:szCs w:val="24"/>
        </w:rPr>
      </w:pPr>
      <w:r w:rsidRPr="0086235C">
        <w:rPr>
          <w:rFonts w:ascii="Times New Roman" w:hAnsi="Times New Roman" w:cs="Times New Roman"/>
          <w:b/>
          <w:sz w:val="24"/>
          <w:szCs w:val="24"/>
        </w:rPr>
        <w:t>Hos de mindste børn</w:t>
      </w:r>
      <w:r w:rsidRPr="0094491B">
        <w:rPr>
          <w:rFonts w:ascii="Times New Roman" w:hAnsi="Times New Roman" w:cs="Times New Roman"/>
          <w:sz w:val="24"/>
          <w:szCs w:val="24"/>
        </w:rPr>
        <w:t xml:space="preserve"> bør der</w:t>
      </w:r>
      <w:r w:rsidR="00210E37" w:rsidRPr="0094491B">
        <w:rPr>
          <w:rFonts w:ascii="Times New Roman" w:hAnsi="Times New Roman" w:cs="Times New Roman"/>
          <w:sz w:val="24"/>
          <w:szCs w:val="24"/>
        </w:rPr>
        <w:t xml:space="preserve">, </w:t>
      </w:r>
      <w:r w:rsidRPr="0094491B">
        <w:rPr>
          <w:rFonts w:ascii="Times New Roman" w:hAnsi="Times New Roman" w:cs="Times New Roman"/>
          <w:sz w:val="24"/>
          <w:szCs w:val="24"/>
        </w:rPr>
        <w:t>ud</w:t>
      </w:r>
      <w:r w:rsidR="00BF3E79">
        <w:rPr>
          <w:rFonts w:ascii="Times New Roman" w:hAnsi="Times New Roman" w:cs="Times New Roman"/>
          <w:sz w:val="24"/>
          <w:szCs w:val="24"/>
        </w:rPr>
        <w:t xml:space="preserve"> </w:t>
      </w:r>
      <w:r w:rsidRPr="0094491B">
        <w:rPr>
          <w:rFonts w:ascii="Times New Roman" w:hAnsi="Times New Roman" w:cs="Times New Roman"/>
          <w:sz w:val="24"/>
          <w:szCs w:val="24"/>
        </w:rPr>
        <w:t xml:space="preserve">over </w:t>
      </w:r>
      <w:r w:rsidR="00210E37" w:rsidRPr="0094491B">
        <w:rPr>
          <w:rFonts w:ascii="Times New Roman" w:hAnsi="Times New Roman" w:cs="Times New Roman"/>
          <w:sz w:val="24"/>
          <w:szCs w:val="24"/>
        </w:rPr>
        <w:t xml:space="preserve">en </w:t>
      </w:r>
      <w:r w:rsidRPr="0094491B">
        <w:rPr>
          <w:rFonts w:ascii="Times New Roman" w:hAnsi="Times New Roman" w:cs="Times New Roman"/>
          <w:sz w:val="24"/>
          <w:szCs w:val="24"/>
        </w:rPr>
        <w:t>grundig objektiv undersøgelse</w:t>
      </w:r>
      <w:r w:rsidR="00210E37" w:rsidRPr="0094491B">
        <w:rPr>
          <w:rFonts w:ascii="Times New Roman" w:hAnsi="Times New Roman" w:cs="Times New Roman"/>
          <w:sz w:val="24"/>
          <w:szCs w:val="24"/>
        </w:rPr>
        <w:t>,</w:t>
      </w:r>
      <w:r w:rsidRPr="0094491B">
        <w:rPr>
          <w:rFonts w:ascii="Times New Roman" w:hAnsi="Times New Roman" w:cs="Times New Roman"/>
          <w:sz w:val="24"/>
          <w:szCs w:val="24"/>
        </w:rPr>
        <w:t xml:space="preserve"> spørges ind til barnets almentilstand, herunder væskeindtag og f.eks. antallet af våde bleer</w:t>
      </w:r>
      <w:r w:rsidR="000A3256" w:rsidRPr="0094491B">
        <w:rPr>
          <w:rFonts w:ascii="Times New Roman" w:hAnsi="Times New Roman" w:cs="Times New Roman"/>
          <w:sz w:val="24"/>
          <w:szCs w:val="24"/>
        </w:rPr>
        <w:t xml:space="preserve">. Uanset </w:t>
      </w:r>
      <w:r w:rsidR="00BF3E79">
        <w:rPr>
          <w:rFonts w:ascii="Times New Roman" w:hAnsi="Times New Roman" w:cs="Times New Roman"/>
          <w:sz w:val="24"/>
          <w:szCs w:val="24"/>
        </w:rPr>
        <w:t xml:space="preserve">om der udskrives </w:t>
      </w:r>
      <w:r w:rsidR="000A3256" w:rsidRPr="0094491B">
        <w:rPr>
          <w:rFonts w:ascii="Times New Roman" w:hAnsi="Times New Roman" w:cs="Times New Roman"/>
          <w:sz w:val="24"/>
          <w:szCs w:val="24"/>
        </w:rPr>
        <w:t xml:space="preserve">antibiotika eller ej, er væske og paracetamol vigtige elementer i håndteringen. </w:t>
      </w:r>
    </w:p>
    <w:p w14:paraId="6E1173C8" w14:textId="77777777" w:rsidR="000A3256" w:rsidRPr="0094491B" w:rsidRDefault="000A3256" w:rsidP="0094491B">
      <w:pPr>
        <w:spacing w:after="0" w:line="360" w:lineRule="auto"/>
        <w:rPr>
          <w:rFonts w:ascii="Times New Roman" w:hAnsi="Times New Roman" w:cs="Times New Roman"/>
          <w:sz w:val="24"/>
          <w:szCs w:val="24"/>
        </w:rPr>
      </w:pPr>
      <w:r w:rsidRPr="0086235C">
        <w:rPr>
          <w:rFonts w:ascii="Times New Roman" w:hAnsi="Times New Roman" w:cs="Times New Roman"/>
          <w:b/>
          <w:sz w:val="24"/>
          <w:szCs w:val="24"/>
        </w:rPr>
        <w:t>Ældre</w:t>
      </w:r>
      <w:r w:rsidRPr="00D97972">
        <w:rPr>
          <w:rFonts w:ascii="Times New Roman" w:hAnsi="Times New Roman" w:cs="Times New Roman"/>
          <w:b/>
          <w:sz w:val="24"/>
          <w:szCs w:val="24"/>
        </w:rPr>
        <w:t xml:space="preserve"> </w:t>
      </w:r>
      <w:r w:rsidRPr="0086235C">
        <w:rPr>
          <w:rFonts w:ascii="Times New Roman" w:hAnsi="Times New Roman" w:cs="Times New Roman"/>
          <w:b/>
          <w:sz w:val="24"/>
          <w:szCs w:val="24"/>
        </w:rPr>
        <w:t>er mere udsat</w:t>
      </w:r>
      <w:r w:rsidR="00210E37" w:rsidRPr="0086235C">
        <w:rPr>
          <w:rFonts w:ascii="Times New Roman" w:hAnsi="Times New Roman" w:cs="Times New Roman"/>
          <w:b/>
          <w:sz w:val="24"/>
          <w:szCs w:val="24"/>
        </w:rPr>
        <w:t>te</w:t>
      </w:r>
      <w:r w:rsidRPr="0094491B">
        <w:rPr>
          <w:rFonts w:ascii="Times New Roman" w:hAnsi="Times New Roman" w:cs="Times New Roman"/>
          <w:sz w:val="24"/>
          <w:szCs w:val="24"/>
        </w:rPr>
        <w:t xml:space="preserve"> for infektioner </w:t>
      </w:r>
      <w:r w:rsidR="00E76B3B" w:rsidRPr="0094491B">
        <w:rPr>
          <w:rFonts w:ascii="Times New Roman" w:hAnsi="Times New Roman" w:cs="Times New Roman"/>
          <w:sz w:val="24"/>
          <w:szCs w:val="24"/>
        </w:rPr>
        <w:t xml:space="preserve">på grund af </w:t>
      </w:r>
      <w:r w:rsidRPr="0094491B">
        <w:rPr>
          <w:rFonts w:ascii="Times New Roman" w:hAnsi="Times New Roman" w:cs="Times New Roman"/>
          <w:sz w:val="24"/>
          <w:szCs w:val="24"/>
        </w:rPr>
        <w:t>aldersinducerede fysiologiske forandringer</w:t>
      </w:r>
      <w:r w:rsidR="00F932D8" w:rsidRPr="0094491B">
        <w:rPr>
          <w:rFonts w:ascii="Times New Roman" w:hAnsi="Times New Roman" w:cs="Times New Roman"/>
          <w:sz w:val="24"/>
          <w:szCs w:val="24"/>
        </w:rPr>
        <w:t xml:space="preserve"> såsom</w:t>
      </w:r>
      <w:r w:rsidR="0096402C" w:rsidRPr="0096402C">
        <w:rPr>
          <w:rFonts w:ascii="Times New Roman" w:hAnsi="Times New Roman" w:cs="Times New Roman"/>
          <w:sz w:val="24"/>
          <w:szCs w:val="24"/>
          <w:vertAlign w:val="superscript"/>
        </w:rPr>
        <w:t>12</w:t>
      </w:r>
      <w:r w:rsidRPr="0094491B">
        <w:rPr>
          <w:rFonts w:ascii="Times New Roman" w:hAnsi="Times New Roman" w:cs="Times New Roman"/>
          <w:sz w:val="24"/>
          <w:szCs w:val="24"/>
        </w:rPr>
        <w:t xml:space="preserve">: </w:t>
      </w:r>
    </w:p>
    <w:p w14:paraId="2E93A3B0" w14:textId="77777777" w:rsidR="00421F87" w:rsidRPr="0094491B" w:rsidRDefault="000A3256" w:rsidP="00642932">
      <w:pPr>
        <w:pStyle w:val="Opstilling-punkttegn"/>
        <w:numPr>
          <w:ilvl w:val="0"/>
          <w:numId w:val="36"/>
        </w:numPr>
        <w:spacing w:after="0" w:line="360" w:lineRule="auto"/>
        <w:rPr>
          <w:rFonts w:ascii="Times New Roman" w:hAnsi="Times New Roman" w:cs="Times New Roman"/>
          <w:sz w:val="24"/>
          <w:szCs w:val="24"/>
        </w:rPr>
      </w:pPr>
      <w:r w:rsidRPr="0094491B">
        <w:rPr>
          <w:rFonts w:ascii="Times New Roman" w:hAnsi="Times New Roman" w:cs="Times New Roman"/>
          <w:sz w:val="24"/>
          <w:szCs w:val="24"/>
        </w:rPr>
        <w:t>Nedsat barrierefunktion (hud,</w:t>
      </w:r>
      <w:r w:rsidR="009F4AE6" w:rsidRPr="0094491B">
        <w:rPr>
          <w:rFonts w:ascii="Times New Roman" w:hAnsi="Times New Roman" w:cs="Times New Roman"/>
          <w:sz w:val="24"/>
          <w:szCs w:val="24"/>
        </w:rPr>
        <w:t xml:space="preserve"> slimhinder og</w:t>
      </w:r>
      <w:r w:rsidRPr="0094491B">
        <w:rPr>
          <w:rFonts w:ascii="Times New Roman" w:hAnsi="Times New Roman" w:cs="Times New Roman"/>
          <w:sz w:val="24"/>
          <w:szCs w:val="24"/>
        </w:rPr>
        <w:t xml:space="preserve"> lunger)</w:t>
      </w:r>
      <w:r w:rsidR="009E4B48">
        <w:rPr>
          <w:rFonts w:ascii="Times New Roman" w:hAnsi="Times New Roman" w:cs="Times New Roman"/>
          <w:sz w:val="24"/>
          <w:szCs w:val="24"/>
        </w:rPr>
        <w:t>.</w:t>
      </w:r>
    </w:p>
    <w:p w14:paraId="70FB7438" w14:textId="77777777" w:rsidR="00AF55D6" w:rsidRPr="0094491B" w:rsidRDefault="000A3256" w:rsidP="00642932">
      <w:pPr>
        <w:pStyle w:val="Opstilling-punkttegn"/>
        <w:numPr>
          <w:ilvl w:val="0"/>
          <w:numId w:val="36"/>
        </w:numPr>
        <w:spacing w:after="0" w:line="360" w:lineRule="auto"/>
        <w:rPr>
          <w:rFonts w:ascii="Times New Roman" w:hAnsi="Times New Roman" w:cs="Times New Roman"/>
          <w:sz w:val="24"/>
          <w:szCs w:val="24"/>
        </w:rPr>
      </w:pPr>
      <w:r w:rsidRPr="0094491B">
        <w:rPr>
          <w:rFonts w:ascii="Times New Roman" w:hAnsi="Times New Roman" w:cs="Times New Roman"/>
          <w:sz w:val="24"/>
          <w:szCs w:val="24"/>
        </w:rPr>
        <w:t xml:space="preserve">Ændringer i cellulær og </w:t>
      </w:r>
      <w:proofErr w:type="spellStart"/>
      <w:r w:rsidRPr="0094491B">
        <w:rPr>
          <w:rFonts w:ascii="Times New Roman" w:hAnsi="Times New Roman" w:cs="Times New Roman"/>
          <w:sz w:val="24"/>
          <w:szCs w:val="24"/>
        </w:rPr>
        <w:t>humoral</w:t>
      </w:r>
      <w:proofErr w:type="spellEnd"/>
      <w:r w:rsidRPr="0094491B">
        <w:rPr>
          <w:rFonts w:ascii="Times New Roman" w:hAnsi="Times New Roman" w:cs="Times New Roman"/>
          <w:sz w:val="24"/>
          <w:szCs w:val="24"/>
        </w:rPr>
        <w:t xml:space="preserve"> immunitet</w:t>
      </w:r>
      <w:r w:rsidR="00BF3E79">
        <w:rPr>
          <w:rFonts w:ascii="Times New Roman" w:hAnsi="Times New Roman" w:cs="Times New Roman"/>
          <w:sz w:val="24"/>
          <w:szCs w:val="24"/>
        </w:rPr>
        <w:t>,</w:t>
      </w:r>
      <w:r w:rsidRPr="0094491B">
        <w:rPr>
          <w:rFonts w:ascii="Times New Roman" w:hAnsi="Times New Roman" w:cs="Times New Roman"/>
          <w:sz w:val="24"/>
          <w:szCs w:val="24"/>
        </w:rPr>
        <w:t xml:space="preserve"> som bl.a. medfører </w:t>
      </w:r>
      <w:r w:rsidR="00BF3E79">
        <w:rPr>
          <w:rFonts w:ascii="Times New Roman" w:hAnsi="Times New Roman" w:cs="Times New Roman"/>
          <w:sz w:val="24"/>
          <w:szCs w:val="24"/>
        </w:rPr>
        <w:t>lavere</w:t>
      </w:r>
      <w:r w:rsidRPr="0094491B">
        <w:rPr>
          <w:rFonts w:ascii="Times New Roman" w:hAnsi="Times New Roman" w:cs="Times New Roman"/>
          <w:sz w:val="24"/>
          <w:szCs w:val="24"/>
        </w:rPr>
        <w:t xml:space="preserve"> produktion og</w:t>
      </w:r>
    </w:p>
    <w:p w14:paraId="79A68E03" w14:textId="77777777" w:rsidR="00AF55D6" w:rsidRPr="0094491B" w:rsidRDefault="00BF3E79" w:rsidP="00642932">
      <w:pPr>
        <w:pStyle w:val="Opstilling-punkttegn"/>
        <w:numPr>
          <w:ilvl w:val="0"/>
          <w:numId w:val="0"/>
        </w:num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dårligere </w:t>
      </w:r>
      <w:r w:rsidR="000A3256" w:rsidRPr="0094491B">
        <w:rPr>
          <w:rFonts w:ascii="Times New Roman" w:hAnsi="Times New Roman" w:cs="Times New Roman"/>
          <w:sz w:val="24"/>
          <w:szCs w:val="24"/>
        </w:rPr>
        <w:t>funktion af cytokiner og antistoffer. De</w:t>
      </w:r>
      <w:r>
        <w:rPr>
          <w:rFonts w:ascii="Times New Roman" w:hAnsi="Times New Roman" w:cs="Times New Roman"/>
          <w:sz w:val="24"/>
          <w:szCs w:val="24"/>
        </w:rPr>
        <w:t>rfor udvikler</w:t>
      </w:r>
      <w:r w:rsidR="000A3256" w:rsidRPr="0094491B">
        <w:rPr>
          <w:rFonts w:ascii="Times New Roman" w:hAnsi="Times New Roman" w:cs="Times New Roman"/>
          <w:sz w:val="24"/>
          <w:szCs w:val="24"/>
        </w:rPr>
        <w:t xml:space="preserve"> op mod 30</w:t>
      </w:r>
      <w:r>
        <w:rPr>
          <w:rFonts w:ascii="Times New Roman" w:hAnsi="Times New Roman" w:cs="Times New Roman"/>
          <w:sz w:val="24"/>
          <w:szCs w:val="24"/>
        </w:rPr>
        <w:t xml:space="preserve"> </w:t>
      </w:r>
      <w:r w:rsidR="000A3256" w:rsidRPr="0094491B">
        <w:rPr>
          <w:rFonts w:ascii="Times New Roman" w:hAnsi="Times New Roman" w:cs="Times New Roman"/>
          <w:sz w:val="24"/>
          <w:szCs w:val="24"/>
        </w:rPr>
        <w:t>%</w:t>
      </w:r>
      <w:r w:rsidR="009F4AE6" w:rsidRPr="0094491B">
        <w:rPr>
          <w:rFonts w:ascii="Times New Roman" w:hAnsi="Times New Roman" w:cs="Times New Roman"/>
          <w:sz w:val="24"/>
          <w:szCs w:val="24"/>
        </w:rPr>
        <w:t xml:space="preserve"> af de ældre</w:t>
      </w:r>
      <w:r w:rsidR="000A3256" w:rsidRPr="0094491B">
        <w:rPr>
          <w:rFonts w:ascii="Times New Roman" w:hAnsi="Times New Roman" w:cs="Times New Roman"/>
          <w:sz w:val="24"/>
          <w:szCs w:val="24"/>
        </w:rPr>
        <w:t xml:space="preserve"> ikke</w:t>
      </w:r>
      <w:r>
        <w:rPr>
          <w:rFonts w:ascii="Times New Roman" w:hAnsi="Times New Roman" w:cs="Times New Roman"/>
          <w:sz w:val="24"/>
          <w:szCs w:val="24"/>
        </w:rPr>
        <w:t xml:space="preserve"> </w:t>
      </w:r>
    </w:p>
    <w:p w14:paraId="05A30B18" w14:textId="77777777" w:rsidR="000A3256" w:rsidRPr="0094491B" w:rsidRDefault="000A3256" w:rsidP="00642932">
      <w:pPr>
        <w:pStyle w:val="Opstilling-punkttegn"/>
        <w:numPr>
          <w:ilvl w:val="0"/>
          <w:numId w:val="0"/>
        </w:numPr>
        <w:spacing w:line="360" w:lineRule="auto"/>
        <w:ind w:left="720"/>
        <w:rPr>
          <w:rFonts w:ascii="Times New Roman" w:hAnsi="Times New Roman" w:cs="Times New Roman"/>
          <w:sz w:val="24"/>
          <w:szCs w:val="24"/>
        </w:rPr>
      </w:pPr>
      <w:r w:rsidRPr="0094491B">
        <w:rPr>
          <w:rFonts w:ascii="Times New Roman" w:hAnsi="Times New Roman" w:cs="Times New Roman"/>
          <w:sz w:val="24"/>
          <w:szCs w:val="24"/>
        </w:rPr>
        <w:t>feber trods</w:t>
      </w:r>
      <w:r w:rsidR="009E7FA5" w:rsidRPr="0094491B">
        <w:rPr>
          <w:rFonts w:ascii="Times New Roman" w:hAnsi="Times New Roman" w:cs="Times New Roman"/>
          <w:sz w:val="24"/>
          <w:szCs w:val="24"/>
        </w:rPr>
        <w:t xml:space="preserve"> svær</w:t>
      </w:r>
      <w:r w:rsidRPr="0094491B">
        <w:rPr>
          <w:rFonts w:ascii="Times New Roman" w:hAnsi="Times New Roman" w:cs="Times New Roman"/>
          <w:sz w:val="24"/>
          <w:szCs w:val="24"/>
        </w:rPr>
        <w:t xml:space="preserve"> infektion</w:t>
      </w:r>
      <w:r w:rsidR="00950108">
        <w:rPr>
          <w:rFonts w:ascii="Times New Roman" w:hAnsi="Times New Roman" w:cs="Times New Roman"/>
          <w:sz w:val="24"/>
          <w:szCs w:val="24"/>
          <w:vertAlign w:val="superscript"/>
        </w:rPr>
        <w:t>14</w:t>
      </w:r>
      <w:r w:rsidR="00EA24C3" w:rsidRPr="00EA24C3">
        <w:rPr>
          <w:rFonts w:ascii="Times New Roman" w:hAnsi="Times New Roman" w:cs="Times New Roman"/>
          <w:sz w:val="24"/>
          <w:szCs w:val="24"/>
        </w:rPr>
        <w:t>.</w:t>
      </w:r>
    </w:p>
    <w:p w14:paraId="5AED50E3" w14:textId="77777777" w:rsidR="009F4AE6" w:rsidRPr="0094491B" w:rsidRDefault="000A3256" w:rsidP="0094491B">
      <w:pPr>
        <w:spacing w:line="360" w:lineRule="auto"/>
        <w:rPr>
          <w:rFonts w:ascii="Times New Roman" w:hAnsi="Times New Roman" w:cs="Times New Roman"/>
          <w:sz w:val="24"/>
          <w:szCs w:val="24"/>
        </w:rPr>
      </w:pPr>
      <w:r w:rsidRPr="0086235C">
        <w:rPr>
          <w:rFonts w:ascii="Times New Roman" w:hAnsi="Times New Roman" w:cs="Times New Roman"/>
          <w:b/>
          <w:sz w:val="24"/>
          <w:szCs w:val="24"/>
        </w:rPr>
        <w:t>De ældste patienter</w:t>
      </w:r>
      <w:r w:rsidRPr="00642932">
        <w:rPr>
          <w:rFonts w:ascii="Times New Roman" w:hAnsi="Times New Roman" w:cs="Times New Roman"/>
          <w:bCs/>
          <w:sz w:val="24"/>
          <w:szCs w:val="24"/>
        </w:rPr>
        <w:t>,</w:t>
      </w:r>
      <w:r w:rsidRPr="00D97972">
        <w:rPr>
          <w:rFonts w:ascii="Times New Roman" w:hAnsi="Times New Roman" w:cs="Times New Roman"/>
          <w:bCs/>
          <w:sz w:val="24"/>
          <w:szCs w:val="24"/>
        </w:rPr>
        <w:t xml:space="preserve"> </w:t>
      </w:r>
      <w:r w:rsidRPr="0094491B">
        <w:rPr>
          <w:rFonts w:ascii="Times New Roman" w:hAnsi="Times New Roman" w:cs="Times New Roman"/>
          <w:sz w:val="24"/>
          <w:szCs w:val="24"/>
        </w:rPr>
        <w:t xml:space="preserve">som typisk har flere sygdomme samtidigt, kræver </w:t>
      </w:r>
      <w:r w:rsidR="009E7FA5" w:rsidRPr="0094491B">
        <w:rPr>
          <w:rFonts w:ascii="Times New Roman" w:hAnsi="Times New Roman" w:cs="Times New Roman"/>
          <w:sz w:val="24"/>
          <w:szCs w:val="24"/>
        </w:rPr>
        <w:t xml:space="preserve">særlig </w:t>
      </w:r>
      <w:r w:rsidRPr="0094491B">
        <w:rPr>
          <w:rFonts w:ascii="Times New Roman" w:hAnsi="Times New Roman" w:cs="Times New Roman"/>
          <w:sz w:val="24"/>
          <w:szCs w:val="24"/>
        </w:rPr>
        <w:t>agtpågivenhed, forbi de kan have atypiske eller vage symptomer ved infektion. Den syge del af kroppen vil typisk svigte først</w:t>
      </w:r>
      <w:r w:rsidR="009E7FA5" w:rsidRPr="0094491B">
        <w:rPr>
          <w:rFonts w:ascii="Times New Roman" w:hAnsi="Times New Roman" w:cs="Times New Roman"/>
          <w:sz w:val="24"/>
          <w:szCs w:val="24"/>
        </w:rPr>
        <w:t>.</w:t>
      </w:r>
      <w:r w:rsidRPr="0094491B">
        <w:rPr>
          <w:rFonts w:ascii="Times New Roman" w:hAnsi="Times New Roman" w:cs="Times New Roman"/>
          <w:sz w:val="24"/>
          <w:szCs w:val="24"/>
        </w:rPr>
        <w:t xml:space="preserve"> </w:t>
      </w:r>
      <w:r w:rsidR="009E7FA5" w:rsidRPr="0094491B">
        <w:rPr>
          <w:rFonts w:ascii="Times New Roman" w:hAnsi="Times New Roman" w:cs="Times New Roman"/>
          <w:sz w:val="24"/>
          <w:szCs w:val="24"/>
        </w:rPr>
        <w:t>D</w:t>
      </w:r>
      <w:r w:rsidRPr="0094491B">
        <w:rPr>
          <w:rFonts w:ascii="Times New Roman" w:hAnsi="Times New Roman" w:cs="Times New Roman"/>
          <w:sz w:val="24"/>
          <w:szCs w:val="24"/>
        </w:rPr>
        <w:t>erfor kan</w:t>
      </w:r>
      <w:r w:rsidR="009F4AE6" w:rsidRPr="0094491B">
        <w:rPr>
          <w:rFonts w:ascii="Times New Roman" w:hAnsi="Times New Roman" w:cs="Times New Roman"/>
          <w:sz w:val="24"/>
          <w:szCs w:val="24"/>
        </w:rPr>
        <w:t xml:space="preserve"> </w:t>
      </w:r>
      <w:r w:rsidRPr="0094491B">
        <w:rPr>
          <w:rFonts w:ascii="Times New Roman" w:hAnsi="Times New Roman" w:cs="Times New Roman"/>
          <w:sz w:val="24"/>
          <w:szCs w:val="24"/>
        </w:rPr>
        <w:t>f.eks.</w:t>
      </w:r>
      <w:r w:rsidR="009F4AE6" w:rsidRPr="0094491B">
        <w:rPr>
          <w:rFonts w:ascii="Times New Roman" w:hAnsi="Times New Roman" w:cs="Times New Roman"/>
          <w:sz w:val="24"/>
          <w:szCs w:val="24"/>
        </w:rPr>
        <w:t xml:space="preserve"> </w:t>
      </w:r>
      <w:r w:rsidRPr="0094491B">
        <w:rPr>
          <w:rFonts w:ascii="Times New Roman" w:hAnsi="Times New Roman" w:cs="Times New Roman"/>
          <w:sz w:val="24"/>
          <w:szCs w:val="24"/>
        </w:rPr>
        <w:t>pneumoni vise sig som øget forvirring hos e</w:t>
      </w:r>
      <w:r w:rsidR="009E7FA5" w:rsidRPr="0094491B">
        <w:rPr>
          <w:rFonts w:ascii="Times New Roman" w:hAnsi="Times New Roman" w:cs="Times New Roman"/>
          <w:sz w:val="24"/>
          <w:szCs w:val="24"/>
        </w:rPr>
        <w:t xml:space="preserve">n patient </w:t>
      </w:r>
      <w:r w:rsidR="00BF3E79">
        <w:rPr>
          <w:rFonts w:ascii="Times New Roman" w:hAnsi="Times New Roman" w:cs="Times New Roman"/>
          <w:sz w:val="24"/>
          <w:szCs w:val="24"/>
        </w:rPr>
        <w:t xml:space="preserve">med demens </w:t>
      </w:r>
      <w:r w:rsidR="009E7FA5" w:rsidRPr="0094491B">
        <w:rPr>
          <w:rFonts w:ascii="Times New Roman" w:hAnsi="Times New Roman" w:cs="Times New Roman"/>
          <w:sz w:val="24"/>
          <w:szCs w:val="24"/>
        </w:rPr>
        <w:t>e</w:t>
      </w:r>
      <w:r w:rsidRPr="0094491B">
        <w:rPr>
          <w:rFonts w:ascii="Times New Roman" w:hAnsi="Times New Roman" w:cs="Times New Roman"/>
          <w:sz w:val="24"/>
          <w:szCs w:val="24"/>
        </w:rPr>
        <w:t>ller som hjertesvigt hos en patient med svær hjerteinsufficiens.</w:t>
      </w:r>
      <w:r w:rsidR="007E3446" w:rsidRPr="0094491B" w:rsidDel="007E3446">
        <w:rPr>
          <w:rFonts w:ascii="Times New Roman" w:hAnsi="Times New Roman" w:cs="Times New Roman"/>
          <w:sz w:val="24"/>
          <w:szCs w:val="24"/>
        </w:rPr>
        <w:t xml:space="preserve"> </w:t>
      </w:r>
    </w:p>
    <w:p w14:paraId="5D450501" w14:textId="15BAA52B" w:rsidR="009E6B86" w:rsidRDefault="00E76B3B" w:rsidP="009E6B86">
      <w:pPr>
        <w:spacing w:line="360" w:lineRule="auto"/>
        <w:rPr>
          <w:rFonts w:ascii="Times New Roman" w:hAnsi="Times New Roman" w:cs="Times New Roman"/>
          <w:sz w:val="24"/>
          <w:szCs w:val="24"/>
        </w:rPr>
      </w:pPr>
      <w:r w:rsidRPr="009E6B86">
        <w:rPr>
          <w:rFonts w:ascii="Times New Roman" w:hAnsi="Times New Roman" w:cs="Times New Roman"/>
          <w:sz w:val="24"/>
          <w:szCs w:val="24"/>
        </w:rPr>
        <w:lastRenderedPageBreak/>
        <w:t xml:space="preserve">Når man har disse ovenstående forbehold in mente, kan man </w:t>
      </w:r>
      <w:r w:rsidR="005D6990" w:rsidRPr="009E6B86">
        <w:rPr>
          <w:rFonts w:ascii="Times New Roman" w:hAnsi="Times New Roman" w:cs="Times New Roman"/>
          <w:sz w:val="24"/>
          <w:szCs w:val="24"/>
        </w:rPr>
        <w:t xml:space="preserve">ofte, ud fra anamnese og objektiv undersøgelse, danne sig et </w:t>
      </w:r>
      <w:r w:rsidRPr="009E6B86">
        <w:rPr>
          <w:rFonts w:ascii="Times New Roman" w:hAnsi="Times New Roman" w:cs="Times New Roman"/>
          <w:sz w:val="24"/>
          <w:szCs w:val="24"/>
        </w:rPr>
        <w:t xml:space="preserve">fagligt skøn over </w:t>
      </w:r>
      <w:r w:rsidR="00BF3E79">
        <w:rPr>
          <w:rFonts w:ascii="Times New Roman" w:hAnsi="Times New Roman" w:cs="Times New Roman"/>
          <w:sz w:val="24"/>
          <w:szCs w:val="24"/>
        </w:rPr>
        <w:t xml:space="preserve">den </w:t>
      </w:r>
      <w:r w:rsidRPr="009E6B86">
        <w:rPr>
          <w:rFonts w:ascii="Times New Roman" w:hAnsi="Times New Roman" w:cs="Times New Roman"/>
          <w:sz w:val="24"/>
          <w:szCs w:val="24"/>
        </w:rPr>
        <w:t>sandsynlig</w:t>
      </w:r>
      <w:r w:rsidR="00BF3E79">
        <w:rPr>
          <w:rFonts w:ascii="Times New Roman" w:hAnsi="Times New Roman" w:cs="Times New Roman"/>
          <w:sz w:val="24"/>
          <w:szCs w:val="24"/>
        </w:rPr>
        <w:t>e</w:t>
      </w:r>
      <w:r w:rsidRPr="009E6B86">
        <w:rPr>
          <w:rFonts w:ascii="Times New Roman" w:hAnsi="Times New Roman" w:cs="Times New Roman"/>
          <w:sz w:val="24"/>
          <w:szCs w:val="24"/>
        </w:rPr>
        <w:t xml:space="preserve"> diagnose og vurdere, om der kan forventes gavn af antibiotikabehandling.</w:t>
      </w:r>
      <w:r w:rsidR="009E6B86" w:rsidRPr="009E6B86">
        <w:rPr>
          <w:rFonts w:ascii="Times New Roman" w:hAnsi="Times New Roman" w:cs="Times New Roman"/>
          <w:b/>
          <w:bCs/>
          <w:sz w:val="24"/>
          <w:szCs w:val="24"/>
        </w:rPr>
        <w:br/>
      </w:r>
      <w:r w:rsidR="009E6B86" w:rsidRPr="009E6B86">
        <w:rPr>
          <w:rFonts w:ascii="Times New Roman" w:hAnsi="Times New Roman" w:cs="Times New Roman"/>
          <w:b/>
          <w:bCs/>
          <w:sz w:val="24"/>
          <w:szCs w:val="24"/>
        </w:rPr>
        <w:br/>
      </w:r>
      <w:r w:rsidR="000A3256" w:rsidRPr="005F60A2">
        <w:rPr>
          <w:rStyle w:val="Overskrift2Tegn"/>
        </w:rPr>
        <w:t>Involvering af praksispersonale</w:t>
      </w:r>
      <w:r w:rsidR="000A3256" w:rsidRPr="009E6B86">
        <w:rPr>
          <w:rFonts w:ascii="Times New Roman" w:hAnsi="Times New Roman" w:cs="Times New Roman"/>
          <w:b/>
          <w:bCs/>
          <w:sz w:val="24"/>
          <w:szCs w:val="24"/>
        </w:rPr>
        <w:t xml:space="preserve"> </w:t>
      </w:r>
      <w:r w:rsidR="009E6B86" w:rsidRPr="009E6B86">
        <w:rPr>
          <w:rFonts w:ascii="Times New Roman" w:hAnsi="Times New Roman" w:cs="Times New Roman"/>
          <w:b/>
          <w:bCs/>
          <w:sz w:val="24"/>
          <w:szCs w:val="24"/>
        </w:rPr>
        <w:br/>
      </w:r>
      <w:r w:rsidR="000238ED" w:rsidRPr="009E6B86">
        <w:rPr>
          <w:rFonts w:ascii="Times New Roman" w:hAnsi="Times New Roman" w:cs="Times New Roman"/>
          <w:sz w:val="24"/>
          <w:szCs w:val="24"/>
        </w:rPr>
        <w:t>Organiseringen i almen praksis er mangfoldig</w:t>
      </w:r>
      <w:r w:rsidR="00D01543" w:rsidRPr="009E6B86">
        <w:rPr>
          <w:rFonts w:ascii="Times New Roman" w:hAnsi="Times New Roman" w:cs="Times New Roman"/>
          <w:sz w:val="24"/>
          <w:szCs w:val="24"/>
        </w:rPr>
        <w:t>, og h</w:t>
      </w:r>
      <w:r w:rsidR="000238ED" w:rsidRPr="009E6B86">
        <w:rPr>
          <w:rFonts w:ascii="Times New Roman" w:hAnsi="Times New Roman" w:cs="Times New Roman"/>
          <w:sz w:val="24"/>
          <w:szCs w:val="24"/>
        </w:rPr>
        <w:t xml:space="preserve">åndteringen af patienter med </w:t>
      </w:r>
      <w:r w:rsidR="00DD5A8E" w:rsidRPr="009E6B86">
        <w:rPr>
          <w:rFonts w:ascii="Times New Roman" w:hAnsi="Times New Roman" w:cs="Times New Roman"/>
          <w:sz w:val="24"/>
          <w:szCs w:val="24"/>
        </w:rPr>
        <w:t xml:space="preserve">akutte </w:t>
      </w:r>
      <w:r w:rsidR="000238ED" w:rsidRPr="009E6B86">
        <w:rPr>
          <w:rFonts w:ascii="Times New Roman" w:hAnsi="Times New Roman" w:cs="Times New Roman"/>
          <w:sz w:val="24"/>
          <w:szCs w:val="24"/>
        </w:rPr>
        <w:t xml:space="preserve">luftvejsinfektioner vil være meget forskellig fra praksis til praksis. </w:t>
      </w:r>
      <w:r w:rsidR="000F4C4D" w:rsidRPr="009E6B86">
        <w:rPr>
          <w:rFonts w:ascii="Times New Roman" w:hAnsi="Times New Roman" w:cs="Times New Roman"/>
          <w:sz w:val="24"/>
          <w:szCs w:val="24"/>
        </w:rPr>
        <w:t>Nog</w:t>
      </w:r>
      <w:r w:rsidR="00D01543" w:rsidRPr="009E6B86">
        <w:rPr>
          <w:rFonts w:ascii="Times New Roman" w:hAnsi="Times New Roman" w:cs="Times New Roman"/>
          <w:sz w:val="24"/>
          <w:szCs w:val="24"/>
        </w:rPr>
        <w:t>le</w:t>
      </w:r>
      <w:r w:rsidR="000F4C4D" w:rsidRPr="009E6B86">
        <w:rPr>
          <w:rFonts w:ascii="Times New Roman" w:hAnsi="Times New Roman" w:cs="Times New Roman"/>
          <w:sz w:val="24"/>
          <w:szCs w:val="24"/>
        </w:rPr>
        <w:t xml:space="preserve"> steder </w:t>
      </w:r>
      <w:r w:rsidR="000238ED" w:rsidRPr="009E6B86">
        <w:rPr>
          <w:rFonts w:ascii="Times New Roman" w:hAnsi="Times New Roman" w:cs="Times New Roman"/>
          <w:sz w:val="24"/>
          <w:szCs w:val="24"/>
        </w:rPr>
        <w:t>stå</w:t>
      </w:r>
      <w:r w:rsidR="00DB4798">
        <w:rPr>
          <w:rFonts w:ascii="Times New Roman" w:hAnsi="Times New Roman" w:cs="Times New Roman"/>
          <w:sz w:val="24"/>
          <w:szCs w:val="24"/>
        </w:rPr>
        <w:t>r lægen</w:t>
      </w:r>
      <w:r w:rsidR="000238ED" w:rsidRPr="009E6B86">
        <w:rPr>
          <w:rFonts w:ascii="Times New Roman" w:hAnsi="Times New Roman" w:cs="Times New Roman"/>
          <w:sz w:val="24"/>
          <w:szCs w:val="24"/>
        </w:rPr>
        <w:t xml:space="preserve"> for </w:t>
      </w:r>
      <w:r w:rsidR="00B2443F">
        <w:rPr>
          <w:rFonts w:ascii="Times New Roman" w:hAnsi="Times New Roman" w:cs="Times New Roman"/>
          <w:sz w:val="24"/>
          <w:szCs w:val="24"/>
        </w:rPr>
        <w:t>det hele</w:t>
      </w:r>
      <w:r w:rsidR="00DB4798">
        <w:rPr>
          <w:rFonts w:ascii="Times New Roman" w:hAnsi="Times New Roman" w:cs="Times New Roman"/>
          <w:sz w:val="24"/>
          <w:szCs w:val="24"/>
        </w:rPr>
        <w:t>.</w:t>
      </w:r>
      <w:r w:rsidR="00B2443F">
        <w:rPr>
          <w:rFonts w:ascii="Times New Roman" w:hAnsi="Times New Roman" w:cs="Times New Roman"/>
          <w:sz w:val="24"/>
          <w:szCs w:val="24"/>
        </w:rPr>
        <w:t xml:space="preserve"> </w:t>
      </w:r>
      <w:r w:rsidR="00DB4798">
        <w:rPr>
          <w:rFonts w:ascii="Times New Roman" w:hAnsi="Times New Roman" w:cs="Times New Roman"/>
          <w:sz w:val="24"/>
          <w:szCs w:val="24"/>
        </w:rPr>
        <w:t>A</w:t>
      </w:r>
      <w:r w:rsidR="000F4C4D" w:rsidRPr="009E6B86">
        <w:rPr>
          <w:rFonts w:ascii="Times New Roman" w:hAnsi="Times New Roman" w:cs="Times New Roman"/>
          <w:sz w:val="24"/>
          <w:szCs w:val="24"/>
        </w:rPr>
        <w:t>ndre</w:t>
      </w:r>
      <w:r w:rsidR="000238ED" w:rsidRPr="009E6B86">
        <w:rPr>
          <w:rFonts w:ascii="Times New Roman" w:hAnsi="Times New Roman" w:cs="Times New Roman"/>
          <w:sz w:val="24"/>
          <w:szCs w:val="24"/>
        </w:rPr>
        <w:t xml:space="preserve"> </w:t>
      </w:r>
      <w:r w:rsidR="00CC3E99">
        <w:rPr>
          <w:rFonts w:ascii="Times New Roman" w:hAnsi="Times New Roman" w:cs="Times New Roman"/>
          <w:sz w:val="24"/>
          <w:szCs w:val="24"/>
        </w:rPr>
        <w:t xml:space="preserve">steder har </w:t>
      </w:r>
      <w:r w:rsidR="000238ED" w:rsidRPr="009E6B86">
        <w:rPr>
          <w:rFonts w:ascii="Times New Roman" w:hAnsi="Times New Roman" w:cs="Times New Roman"/>
          <w:sz w:val="24"/>
          <w:szCs w:val="24"/>
        </w:rPr>
        <w:t xml:space="preserve">praksis uddelegeret store dele af </w:t>
      </w:r>
      <w:r w:rsidR="000F4C4D" w:rsidRPr="009E6B86">
        <w:rPr>
          <w:rFonts w:ascii="Times New Roman" w:hAnsi="Times New Roman" w:cs="Times New Roman"/>
          <w:sz w:val="24"/>
          <w:szCs w:val="24"/>
        </w:rPr>
        <w:t xml:space="preserve">både </w:t>
      </w:r>
      <w:r w:rsidR="000238ED" w:rsidRPr="009E6B86">
        <w:rPr>
          <w:rFonts w:ascii="Times New Roman" w:hAnsi="Times New Roman" w:cs="Times New Roman"/>
          <w:sz w:val="24"/>
          <w:szCs w:val="24"/>
        </w:rPr>
        <w:t>diagnostik og behandling til</w:t>
      </w:r>
      <w:r w:rsidR="00D01543" w:rsidRPr="009E6B86">
        <w:rPr>
          <w:rFonts w:ascii="Times New Roman" w:hAnsi="Times New Roman" w:cs="Times New Roman"/>
          <w:sz w:val="24"/>
          <w:szCs w:val="24"/>
        </w:rPr>
        <w:t xml:space="preserve"> </w:t>
      </w:r>
      <w:r w:rsidR="000238ED" w:rsidRPr="009E6B86">
        <w:rPr>
          <w:rFonts w:ascii="Times New Roman" w:hAnsi="Times New Roman" w:cs="Times New Roman"/>
          <w:sz w:val="24"/>
          <w:szCs w:val="24"/>
        </w:rPr>
        <w:t>praksispersonale</w:t>
      </w:r>
      <w:r w:rsidR="00D01543" w:rsidRPr="009E6B86">
        <w:rPr>
          <w:rFonts w:ascii="Times New Roman" w:hAnsi="Times New Roman" w:cs="Times New Roman"/>
          <w:sz w:val="24"/>
          <w:szCs w:val="24"/>
        </w:rPr>
        <w:t>t</w:t>
      </w:r>
      <w:r w:rsidR="0079383B" w:rsidRPr="0079383B">
        <w:rPr>
          <w:rFonts w:ascii="Times New Roman" w:hAnsi="Times New Roman" w:cs="Times New Roman"/>
          <w:sz w:val="24"/>
          <w:szCs w:val="24"/>
          <w:vertAlign w:val="superscript"/>
        </w:rPr>
        <w:t>15</w:t>
      </w:r>
      <w:r w:rsidR="000238ED" w:rsidRPr="009E6B86">
        <w:rPr>
          <w:rFonts w:ascii="Times New Roman" w:hAnsi="Times New Roman" w:cs="Times New Roman"/>
          <w:sz w:val="24"/>
          <w:szCs w:val="24"/>
        </w:rPr>
        <w:t xml:space="preserve">. </w:t>
      </w:r>
      <w:r w:rsidR="00BF5EBE" w:rsidRPr="009E6B86">
        <w:rPr>
          <w:rFonts w:ascii="Times New Roman" w:hAnsi="Times New Roman" w:cs="Times New Roman"/>
          <w:sz w:val="24"/>
          <w:szCs w:val="24"/>
        </w:rPr>
        <w:t>De</w:t>
      </w:r>
      <w:r w:rsidR="00EA3F5E" w:rsidRPr="009E6B86">
        <w:rPr>
          <w:rFonts w:ascii="Times New Roman" w:hAnsi="Times New Roman" w:cs="Times New Roman"/>
          <w:sz w:val="24"/>
          <w:szCs w:val="24"/>
        </w:rPr>
        <w:t>t</w:t>
      </w:r>
      <w:r w:rsidR="00BF5EBE" w:rsidRPr="009E6B86">
        <w:rPr>
          <w:rFonts w:ascii="Times New Roman" w:hAnsi="Times New Roman" w:cs="Times New Roman"/>
          <w:sz w:val="24"/>
          <w:szCs w:val="24"/>
        </w:rPr>
        <w:t xml:space="preserve"> er vigtigt, at der altid er mulighed for </w:t>
      </w:r>
      <w:r w:rsidR="00DB4798">
        <w:rPr>
          <w:rFonts w:ascii="Times New Roman" w:hAnsi="Times New Roman" w:cs="Times New Roman"/>
          <w:sz w:val="24"/>
          <w:szCs w:val="24"/>
        </w:rPr>
        <w:t xml:space="preserve">at få </w:t>
      </w:r>
      <w:r w:rsidR="00BF5EBE" w:rsidRPr="009E6B86">
        <w:rPr>
          <w:rFonts w:ascii="Times New Roman" w:hAnsi="Times New Roman" w:cs="Times New Roman"/>
          <w:sz w:val="24"/>
          <w:szCs w:val="24"/>
        </w:rPr>
        <w:t>støtte og supervision, når andre faggrupper</w:t>
      </w:r>
      <w:r w:rsidR="002D3459">
        <w:rPr>
          <w:rFonts w:ascii="Times New Roman" w:hAnsi="Times New Roman" w:cs="Times New Roman"/>
          <w:sz w:val="24"/>
          <w:szCs w:val="24"/>
        </w:rPr>
        <w:t xml:space="preserve"> </w:t>
      </w:r>
      <w:r w:rsidR="00BF5EBE" w:rsidRPr="009E6B86">
        <w:rPr>
          <w:rFonts w:ascii="Times New Roman" w:hAnsi="Times New Roman" w:cs="Times New Roman"/>
          <w:sz w:val="24"/>
          <w:szCs w:val="24"/>
        </w:rPr>
        <w:t>end speciallæger</w:t>
      </w:r>
      <w:r w:rsidR="002D3459">
        <w:rPr>
          <w:rFonts w:ascii="Times New Roman" w:hAnsi="Times New Roman" w:cs="Times New Roman"/>
          <w:sz w:val="24"/>
          <w:szCs w:val="24"/>
        </w:rPr>
        <w:t xml:space="preserve"> i almen medicin</w:t>
      </w:r>
      <w:r w:rsidR="00BF5EBE" w:rsidRPr="009E6B86">
        <w:rPr>
          <w:rFonts w:ascii="Times New Roman" w:hAnsi="Times New Roman" w:cs="Times New Roman"/>
          <w:sz w:val="24"/>
          <w:szCs w:val="24"/>
        </w:rPr>
        <w:t xml:space="preserve"> vurderer disse patienter</w:t>
      </w:r>
      <w:r w:rsidR="00DB4798">
        <w:rPr>
          <w:rFonts w:ascii="Times New Roman" w:hAnsi="Times New Roman" w:cs="Times New Roman"/>
          <w:sz w:val="24"/>
          <w:szCs w:val="24"/>
        </w:rPr>
        <w:t>. Det er særligt vigtigt</w:t>
      </w:r>
      <w:r w:rsidR="00642932">
        <w:rPr>
          <w:rFonts w:ascii="Times New Roman" w:hAnsi="Times New Roman" w:cs="Times New Roman"/>
          <w:sz w:val="24"/>
          <w:szCs w:val="24"/>
        </w:rPr>
        <w:t>, når det drejer sig om børn.</w:t>
      </w:r>
    </w:p>
    <w:p w14:paraId="3BDDF0D3" w14:textId="77777777" w:rsidR="009E6B86" w:rsidRDefault="00F932D8" w:rsidP="009E6B86">
      <w:pPr>
        <w:spacing w:line="360" w:lineRule="auto"/>
        <w:rPr>
          <w:rFonts w:ascii="Times New Roman" w:hAnsi="Times New Roman" w:cs="Times New Roman"/>
          <w:sz w:val="24"/>
          <w:szCs w:val="24"/>
        </w:rPr>
      </w:pPr>
      <w:r w:rsidRPr="009E6B86">
        <w:rPr>
          <w:rFonts w:ascii="Times New Roman" w:hAnsi="Times New Roman" w:cs="Times New Roman"/>
          <w:sz w:val="24"/>
          <w:szCs w:val="24"/>
        </w:rPr>
        <w:t xml:space="preserve">Arbejdsgruppen har udarbejdet </w:t>
      </w:r>
      <w:r w:rsidR="00DB4798">
        <w:rPr>
          <w:rFonts w:ascii="Times New Roman" w:hAnsi="Times New Roman" w:cs="Times New Roman"/>
          <w:sz w:val="24"/>
          <w:szCs w:val="24"/>
        </w:rPr>
        <w:t xml:space="preserve">et </w:t>
      </w:r>
      <w:proofErr w:type="spellStart"/>
      <w:r w:rsidRPr="009E6B86">
        <w:rPr>
          <w:rFonts w:ascii="Times New Roman" w:hAnsi="Times New Roman" w:cs="Times New Roman"/>
          <w:sz w:val="24"/>
          <w:szCs w:val="24"/>
        </w:rPr>
        <w:t>flowchart</w:t>
      </w:r>
      <w:proofErr w:type="spellEnd"/>
      <w:r w:rsidRPr="009E6B86">
        <w:rPr>
          <w:rFonts w:ascii="Times New Roman" w:hAnsi="Times New Roman" w:cs="Times New Roman"/>
          <w:sz w:val="24"/>
          <w:szCs w:val="24"/>
        </w:rPr>
        <w:t xml:space="preserve"> for </w:t>
      </w:r>
      <w:r w:rsidR="00DB4798">
        <w:rPr>
          <w:rFonts w:ascii="Times New Roman" w:hAnsi="Times New Roman" w:cs="Times New Roman"/>
          <w:sz w:val="24"/>
          <w:szCs w:val="24"/>
        </w:rPr>
        <w:t xml:space="preserve">hver af </w:t>
      </w:r>
      <w:r w:rsidRPr="009E6B86">
        <w:rPr>
          <w:rFonts w:ascii="Times New Roman" w:hAnsi="Times New Roman" w:cs="Times New Roman"/>
          <w:sz w:val="24"/>
          <w:szCs w:val="24"/>
        </w:rPr>
        <w:t xml:space="preserve">de </w:t>
      </w:r>
      <w:r w:rsidR="00DB4798">
        <w:rPr>
          <w:rFonts w:ascii="Times New Roman" w:hAnsi="Times New Roman" w:cs="Times New Roman"/>
          <w:sz w:val="24"/>
          <w:szCs w:val="24"/>
        </w:rPr>
        <w:t>fire typer af</w:t>
      </w:r>
      <w:r w:rsidRPr="009E6B86">
        <w:rPr>
          <w:rFonts w:ascii="Times New Roman" w:hAnsi="Times New Roman" w:cs="Times New Roman"/>
          <w:sz w:val="24"/>
          <w:szCs w:val="24"/>
        </w:rPr>
        <w:t xml:space="preserve"> infektion</w:t>
      </w:r>
      <w:r w:rsidR="004911DA">
        <w:rPr>
          <w:rFonts w:ascii="Times New Roman" w:hAnsi="Times New Roman" w:cs="Times New Roman"/>
          <w:sz w:val="24"/>
          <w:szCs w:val="24"/>
        </w:rPr>
        <w:t xml:space="preserve"> (se bilag)</w:t>
      </w:r>
      <w:r w:rsidRPr="009E6B86">
        <w:rPr>
          <w:rFonts w:ascii="Times New Roman" w:hAnsi="Times New Roman" w:cs="Times New Roman"/>
          <w:sz w:val="24"/>
          <w:szCs w:val="24"/>
        </w:rPr>
        <w:t xml:space="preserve">. </w:t>
      </w:r>
      <w:r w:rsidR="008D4B81">
        <w:rPr>
          <w:rFonts w:ascii="Times New Roman" w:hAnsi="Times New Roman" w:cs="Times New Roman"/>
          <w:sz w:val="24"/>
          <w:szCs w:val="24"/>
        </w:rPr>
        <w:t>Vi f</w:t>
      </w:r>
      <w:r w:rsidR="00B2443F">
        <w:rPr>
          <w:rFonts w:ascii="Times New Roman" w:hAnsi="Times New Roman" w:cs="Times New Roman"/>
          <w:sz w:val="24"/>
          <w:szCs w:val="24"/>
        </w:rPr>
        <w:t>orventer</w:t>
      </w:r>
      <w:r w:rsidR="008D4B81">
        <w:rPr>
          <w:rFonts w:ascii="Times New Roman" w:hAnsi="Times New Roman" w:cs="Times New Roman"/>
          <w:sz w:val="24"/>
          <w:szCs w:val="24"/>
        </w:rPr>
        <w:t>,</w:t>
      </w:r>
      <w:r w:rsidR="00B2443F">
        <w:rPr>
          <w:rFonts w:ascii="Times New Roman" w:hAnsi="Times New Roman" w:cs="Times New Roman"/>
          <w:sz w:val="24"/>
          <w:szCs w:val="24"/>
        </w:rPr>
        <w:t xml:space="preserve"> at de</w:t>
      </w:r>
      <w:r w:rsidRPr="009E6B86">
        <w:rPr>
          <w:rFonts w:ascii="Times New Roman" w:hAnsi="Times New Roman" w:cs="Times New Roman"/>
          <w:sz w:val="24"/>
          <w:szCs w:val="24"/>
        </w:rPr>
        <w:t xml:space="preserve"> kan bruges fra patientens første kontakt i telefonvisitationen og som et støtteværktøj i diagnostikken.</w:t>
      </w:r>
      <w:r w:rsidR="008E1956" w:rsidRPr="009E6B86">
        <w:rPr>
          <w:rFonts w:ascii="Times New Roman" w:hAnsi="Times New Roman" w:cs="Times New Roman"/>
          <w:sz w:val="24"/>
          <w:szCs w:val="24"/>
        </w:rPr>
        <w:t xml:space="preserve"> </w:t>
      </w:r>
      <w:r w:rsidR="008D4B81">
        <w:rPr>
          <w:rFonts w:ascii="Times New Roman" w:hAnsi="Times New Roman" w:cs="Times New Roman"/>
          <w:sz w:val="24"/>
          <w:szCs w:val="24"/>
        </w:rPr>
        <w:t>Vi h</w:t>
      </w:r>
      <w:r w:rsidR="008E1956" w:rsidRPr="009E6B86">
        <w:rPr>
          <w:rFonts w:ascii="Times New Roman" w:hAnsi="Times New Roman" w:cs="Times New Roman"/>
          <w:sz w:val="24"/>
          <w:szCs w:val="24"/>
        </w:rPr>
        <w:t>åber</w:t>
      </w:r>
      <w:r w:rsidR="008D4B81">
        <w:rPr>
          <w:rFonts w:ascii="Times New Roman" w:hAnsi="Times New Roman" w:cs="Times New Roman"/>
          <w:sz w:val="24"/>
          <w:szCs w:val="24"/>
        </w:rPr>
        <w:t>,</w:t>
      </w:r>
      <w:r w:rsidR="008E1956" w:rsidRPr="009E6B86">
        <w:rPr>
          <w:rFonts w:ascii="Times New Roman" w:hAnsi="Times New Roman" w:cs="Times New Roman"/>
          <w:sz w:val="24"/>
          <w:szCs w:val="24"/>
        </w:rPr>
        <w:t xml:space="preserve"> at disse </w:t>
      </w:r>
      <w:proofErr w:type="spellStart"/>
      <w:r w:rsidR="008E1956" w:rsidRPr="009E6B86">
        <w:rPr>
          <w:rFonts w:ascii="Times New Roman" w:hAnsi="Times New Roman" w:cs="Times New Roman"/>
          <w:sz w:val="24"/>
          <w:szCs w:val="24"/>
        </w:rPr>
        <w:t>flowcharts</w:t>
      </w:r>
      <w:proofErr w:type="spellEnd"/>
      <w:r w:rsidR="008E1956" w:rsidRPr="009E6B86">
        <w:rPr>
          <w:rFonts w:ascii="Times New Roman" w:hAnsi="Times New Roman" w:cs="Times New Roman"/>
          <w:sz w:val="24"/>
          <w:szCs w:val="24"/>
        </w:rPr>
        <w:t xml:space="preserve"> kan benyttes af både praksispersonale og læger.</w:t>
      </w:r>
    </w:p>
    <w:p w14:paraId="4C6C92FD" w14:textId="77777777" w:rsidR="00E86E84" w:rsidRPr="009E6B86" w:rsidRDefault="00542B55" w:rsidP="009E6B86">
      <w:pPr>
        <w:spacing w:line="360" w:lineRule="auto"/>
        <w:rPr>
          <w:rFonts w:ascii="Times New Roman" w:hAnsi="Times New Roman" w:cs="Times New Roman"/>
          <w:b/>
          <w:bCs/>
          <w:sz w:val="24"/>
          <w:szCs w:val="24"/>
        </w:rPr>
      </w:pPr>
      <w:r w:rsidRPr="009E6B86">
        <w:rPr>
          <w:rFonts w:ascii="Times New Roman" w:hAnsi="Times New Roman" w:cs="Times New Roman"/>
          <w:sz w:val="24"/>
          <w:szCs w:val="24"/>
        </w:rPr>
        <w:t>H</w:t>
      </w:r>
      <w:r w:rsidR="00D01543" w:rsidRPr="009E6B86">
        <w:rPr>
          <w:rFonts w:ascii="Times New Roman" w:hAnsi="Times New Roman" w:cs="Times New Roman"/>
          <w:sz w:val="24"/>
          <w:szCs w:val="24"/>
        </w:rPr>
        <w:t xml:space="preserve">urtigtests, </w:t>
      </w:r>
      <w:r w:rsidRPr="009E6B86">
        <w:rPr>
          <w:rFonts w:ascii="Times New Roman" w:hAnsi="Times New Roman" w:cs="Times New Roman"/>
          <w:sz w:val="24"/>
          <w:szCs w:val="24"/>
        </w:rPr>
        <w:t>så</w:t>
      </w:r>
      <w:r w:rsidR="00D01543" w:rsidRPr="009E6B86">
        <w:rPr>
          <w:rFonts w:ascii="Times New Roman" w:hAnsi="Times New Roman" w:cs="Times New Roman"/>
          <w:sz w:val="24"/>
          <w:szCs w:val="24"/>
        </w:rPr>
        <w:t>som CRP</w:t>
      </w:r>
      <w:r w:rsidR="008D4B81">
        <w:rPr>
          <w:rFonts w:ascii="Times New Roman" w:hAnsi="Times New Roman" w:cs="Times New Roman"/>
          <w:sz w:val="24"/>
          <w:szCs w:val="24"/>
        </w:rPr>
        <w:t>-</w:t>
      </w:r>
      <w:r w:rsidR="00D01543" w:rsidRPr="009E6B86">
        <w:rPr>
          <w:rFonts w:ascii="Times New Roman" w:hAnsi="Times New Roman" w:cs="Times New Roman"/>
          <w:sz w:val="24"/>
          <w:szCs w:val="24"/>
        </w:rPr>
        <w:t xml:space="preserve"> og </w:t>
      </w:r>
      <w:proofErr w:type="spellStart"/>
      <w:r w:rsidR="000367BA">
        <w:rPr>
          <w:rFonts w:ascii="Times New Roman" w:hAnsi="Times New Roman" w:cs="Times New Roman"/>
          <w:sz w:val="24"/>
          <w:szCs w:val="24"/>
        </w:rPr>
        <w:t>s</w:t>
      </w:r>
      <w:r w:rsidR="00D01543" w:rsidRPr="009E6B86">
        <w:rPr>
          <w:rFonts w:ascii="Times New Roman" w:hAnsi="Times New Roman" w:cs="Times New Roman"/>
          <w:sz w:val="24"/>
          <w:szCs w:val="24"/>
        </w:rPr>
        <w:t>trep</w:t>
      </w:r>
      <w:proofErr w:type="spellEnd"/>
      <w:r w:rsidR="008D4B81">
        <w:rPr>
          <w:rFonts w:ascii="Times New Roman" w:hAnsi="Times New Roman" w:cs="Times New Roman"/>
          <w:sz w:val="24"/>
          <w:szCs w:val="24"/>
        </w:rPr>
        <w:t xml:space="preserve"> </w:t>
      </w:r>
      <w:proofErr w:type="spellStart"/>
      <w:r w:rsidR="00D01543" w:rsidRPr="009E6B86">
        <w:rPr>
          <w:rFonts w:ascii="Times New Roman" w:hAnsi="Times New Roman" w:cs="Times New Roman"/>
          <w:sz w:val="24"/>
          <w:szCs w:val="24"/>
        </w:rPr>
        <w:t>A</w:t>
      </w:r>
      <w:r w:rsidR="008D4B81">
        <w:rPr>
          <w:rFonts w:ascii="Times New Roman" w:hAnsi="Times New Roman" w:cs="Times New Roman"/>
          <w:sz w:val="24"/>
          <w:szCs w:val="24"/>
        </w:rPr>
        <w:t>-</w:t>
      </w:r>
      <w:r w:rsidR="00D01543" w:rsidRPr="009E6B86">
        <w:rPr>
          <w:rFonts w:ascii="Times New Roman" w:hAnsi="Times New Roman" w:cs="Times New Roman"/>
          <w:sz w:val="24"/>
          <w:szCs w:val="24"/>
        </w:rPr>
        <w:t>test</w:t>
      </w:r>
      <w:proofErr w:type="spellEnd"/>
      <w:r w:rsidR="00D01543" w:rsidRPr="009E6B86">
        <w:rPr>
          <w:rFonts w:ascii="Times New Roman" w:hAnsi="Times New Roman" w:cs="Times New Roman"/>
          <w:sz w:val="24"/>
          <w:szCs w:val="24"/>
        </w:rPr>
        <w:t xml:space="preserve">, </w:t>
      </w:r>
      <w:r w:rsidRPr="009E6B86">
        <w:rPr>
          <w:rFonts w:ascii="Times New Roman" w:hAnsi="Times New Roman" w:cs="Times New Roman"/>
          <w:sz w:val="24"/>
          <w:szCs w:val="24"/>
        </w:rPr>
        <w:t xml:space="preserve">anvendes ofte </w:t>
      </w:r>
      <w:r w:rsidR="00F932D8" w:rsidRPr="009E6B86">
        <w:rPr>
          <w:rFonts w:ascii="Times New Roman" w:hAnsi="Times New Roman" w:cs="Times New Roman"/>
          <w:sz w:val="24"/>
          <w:szCs w:val="24"/>
        </w:rPr>
        <w:t xml:space="preserve">i almen praksis. </w:t>
      </w:r>
      <w:r w:rsidRPr="009E6B86">
        <w:rPr>
          <w:rFonts w:ascii="Times New Roman" w:hAnsi="Times New Roman" w:cs="Times New Roman"/>
          <w:sz w:val="24"/>
          <w:szCs w:val="24"/>
        </w:rPr>
        <w:t xml:space="preserve">Det er vigtigt at håndhæve, at disse tests kun bør udføres, hvis resultatet forventes at have en værdi for den videre beslutningstagning. </w:t>
      </w:r>
      <w:r w:rsidR="008D4B81">
        <w:rPr>
          <w:rFonts w:ascii="Times New Roman" w:hAnsi="Times New Roman" w:cs="Times New Roman"/>
          <w:sz w:val="24"/>
          <w:szCs w:val="24"/>
        </w:rPr>
        <w:t>I</w:t>
      </w:r>
      <w:r w:rsidRPr="009E6B86">
        <w:rPr>
          <w:rFonts w:ascii="Times New Roman" w:hAnsi="Times New Roman" w:cs="Times New Roman"/>
          <w:sz w:val="24"/>
          <w:szCs w:val="24"/>
        </w:rPr>
        <w:t xml:space="preserve"> de enkelte afsnit i vejledningen </w:t>
      </w:r>
      <w:r w:rsidR="008D4B81">
        <w:rPr>
          <w:rFonts w:ascii="Times New Roman" w:hAnsi="Times New Roman" w:cs="Times New Roman"/>
          <w:sz w:val="24"/>
          <w:szCs w:val="24"/>
        </w:rPr>
        <w:t xml:space="preserve">er det </w:t>
      </w:r>
      <w:r w:rsidRPr="009E6B86">
        <w:rPr>
          <w:rFonts w:ascii="Times New Roman" w:hAnsi="Times New Roman" w:cs="Times New Roman"/>
          <w:sz w:val="24"/>
          <w:szCs w:val="24"/>
        </w:rPr>
        <w:t xml:space="preserve">tydeligt beskrevet, hvornår disse tests </w:t>
      </w:r>
      <w:r w:rsidR="00262209" w:rsidRPr="009E6B86">
        <w:rPr>
          <w:rFonts w:ascii="Times New Roman" w:hAnsi="Times New Roman" w:cs="Times New Roman"/>
          <w:sz w:val="24"/>
          <w:szCs w:val="24"/>
        </w:rPr>
        <w:t>kan</w:t>
      </w:r>
      <w:r w:rsidRPr="009E6B86">
        <w:rPr>
          <w:rFonts w:ascii="Times New Roman" w:hAnsi="Times New Roman" w:cs="Times New Roman"/>
          <w:sz w:val="24"/>
          <w:szCs w:val="24"/>
        </w:rPr>
        <w:t xml:space="preserve"> anvendes.</w:t>
      </w:r>
      <w:r w:rsidR="00262209" w:rsidRPr="009E6B86">
        <w:rPr>
          <w:rFonts w:ascii="Times New Roman" w:hAnsi="Times New Roman" w:cs="Times New Roman"/>
          <w:sz w:val="24"/>
          <w:szCs w:val="24"/>
        </w:rPr>
        <w:t xml:space="preserve"> Arbejdsgruppen anbefaler, at patienterne ikke ”automati</w:t>
      </w:r>
      <w:r w:rsidR="008D4B81">
        <w:rPr>
          <w:rFonts w:ascii="Times New Roman" w:hAnsi="Times New Roman" w:cs="Times New Roman"/>
          <w:sz w:val="24"/>
          <w:szCs w:val="24"/>
        </w:rPr>
        <w:t>s</w:t>
      </w:r>
      <w:r w:rsidR="00262209" w:rsidRPr="009E6B86">
        <w:rPr>
          <w:rFonts w:ascii="Times New Roman" w:hAnsi="Times New Roman" w:cs="Times New Roman"/>
          <w:sz w:val="24"/>
          <w:szCs w:val="24"/>
        </w:rPr>
        <w:t xml:space="preserve">k” stilles en halspodning i udsigt ved telefonvisitationen. En </w:t>
      </w:r>
      <w:r w:rsidR="00172042">
        <w:rPr>
          <w:rFonts w:ascii="Times New Roman" w:hAnsi="Times New Roman" w:cs="Times New Roman"/>
          <w:sz w:val="24"/>
          <w:szCs w:val="24"/>
        </w:rPr>
        <w:t>fornuftig</w:t>
      </w:r>
      <w:r w:rsidR="00262209" w:rsidRPr="009E6B86">
        <w:rPr>
          <w:rFonts w:ascii="Times New Roman" w:hAnsi="Times New Roman" w:cs="Times New Roman"/>
          <w:sz w:val="24"/>
          <w:szCs w:val="24"/>
        </w:rPr>
        <w:t xml:space="preserve"> formulering </w:t>
      </w:r>
      <w:r w:rsidR="00172042">
        <w:rPr>
          <w:rFonts w:ascii="Times New Roman" w:hAnsi="Times New Roman" w:cs="Times New Roman"/>
          <w:sz w:val="24"/>
          <w:szCs w:val="24"/>
        </w:rPr>
        <w:t>i telefonen</w:t>
      </w:r>
      <w:r w:rsidR="00262209" w:rsidRPr="009E6B86">
        <w:rPr>
          <w:rFonts w:ascii="Times New Roman" w:hAnsi="Times New Roman" w:cs="Times New Roman"/>
          <w:sz w:val="24"/>
          <w:szCs w:val="24"/>
        </w:rPr>
        <w:t xml:space="preserve"> </w:t>
      </w:r>
      <w:r w:rsidR="0041767F" w:rsidRPr="009E6B86">
        <w:rPr>
          <w:rFonts w:ascii="Times New Roman" w:hAnsi="Times New Roman" w:cs="Times New Roman"/>
          <w:sz w:val="24"/>
          <w:szCs w:val="24"/>
        </w:rPr>
        <w:t xml:space="preserve">kunne være </w:t>
      </w:r>
      <w:r w:rsidR="00262209" w:rsidRPr="009E6B86">
        <w:rPr>
          <w:rFonts w:ascii="Times New Roman" w:hAnsi="Times New Roman" w:cs="Times New Roman"/>
          <w:i/>
          <w:iCs/>
          <w:sz w:val="24"/>
          <w:szCs w:val="24"/>
        </w:rPr>
        <w:t>”</w:t>
      </w:r>
      <w:r w:rsidR="008D4B81">
        <w:rPr>
          <w:rFonts w:ascii="Times New Roman" w:hAnsi="Times New Roman" w:cs="Times New Roman"/>
          <w:i/>
          <w:iCs/>
          <w:sz w:val="24"/>
          <w:szCs w:val="24"/>
        </w:rPr>
        <w:t>K</w:t>
      </w:r>
      <w:r w:rsidR="00262209" w:rsidRPr="009E6B86">
        <w:rPr>
          <w:rFonts w:ascii="Times New Roman" w:hAnsi="Times New Roman" w:cs="Times New Roman"/>
          <w:i/>
          <w:iCs/>
          <w:sz w:val="24"/>
          <w:szCs w:val="24"/>
        </w:rPr>
        <w:t>om lige op i praksis, så ser vi på dig”</w:t>
      </w:r>
      <w:r w:rsidR="0041767F" w:rsidRPr="009E6B86">
        <w:rPr>
          <w:rFonts w:ascii="Times New Roman" w:hAnsi="Times New Roman" w:cs="Times New Roman"/>
          <w:i/>
          <w:iCs/>
          <w:sz w:val="24"/>
          <w:szCs w:val="24"/>
        </w:rPr>
        <w:t>.</w:t>
      </w:r>
      <w:r w:rsidR="00262209" w:rsidRPr="009E6B86">
        <w:rPr>
          <w:rFonts w:ascii="Times New Roman" w:hAnsi="Times New Roman" w:cs="Times New Roman"/>
          <w:i/>
          <w:iCs/>
          <w:sz w:val="24"/>
          <w:szCs w:val="24"/>
        </w:rPr>
        <w:t xml:space="preserve"> </w:t>
      </w:r>
      <w:r w:rsidR="0094491B" w:rsidRPr="009E6B86">
        <w:rPr>
          <w:rFonts w:ascii="Times New Roman" w:hAnsi="Times New Roman" w:cs="Times New Roman"/>
          <w:b/>
          <w:bCs/>
          <w:sz w:val="24"/>
          <w:szCs w:val="24"/>
        </w:rPr>
        <w:br/>
      </w:r>
      <w:r w:rsidR="0094491B" w:rsidRPr="009E6B86">
        <w:rPr>
          <w:rFonts w:ascii="Times New Roman" w:hAnsi="Times New Roman" w:cs="Times New Roman"/>
          <w:b/>
          <w:bCs/>
          <w:sz w:val="24"/>
          <w:szCs w:val="24"/>
        </w:rPr>
        <w:br/>
      </w:r>
      <w:r w:rsidR="000A3256" w:rsidRPr="005F60A2">
        <w:rPr>
          <w:rStyle w:val="Overskrift2Tegn"/>
        </w:rPr>
        <w:t>Sikkerhedsnet</w:t>
      </w:r>
      <w:r w:rsidR="00421F87" w:rsidRPr="009E6B86">
        <w:rPr>
          <w:rFonts w:ascii="Times New Roman" w:hAnsi="Times New Roman" w:cs="Times New Roman"/>
          <w:b/>
          <w:bCs/>
          <w:sz w:val="24"/>
          <w:szCs w:val="24"/>
        </w:rPr>
        <w:br/>
      </w:r>
      <w:r w:rsidR="000A3256" w:rsidRPr="009E6B86">
        <w:rPr>
          <w:rFonts w:ascii="Times New Roman" w:hAnsi="Times New Roman" w:cs="Times New Roman"/>
          <w:sz w:val="24"/>
          <w:szCs w:val="24"/>
        </w:rPr>
        <w:t xml:space="preserve">Diagnostisk usikkerhed er uundgåelig, specielt i almen praksis, </w:t>
      </w:r>
      <w:r w:rsidR="008D4B81">
        <w:rPr>
          <w:rFonts w:ascii="Times New Roman" w:hAnsi="Times New Roman" w:cs="Times New Roman"/>
          <w:sz w:val="24"/>
          <w:szCs w:val="24"/>
        </w:rPr>
        <w:t xml:space="preserve">hvor vi </w:t>
      </w:r>
      <w:r w:rsidR="000A3256" w:rsidRPr="009E6B86">
        <w:rPr>
          <w:rFonts w:ascii="Times New Roman" w:hAnsi="Times New Roman" w:cs="Times New Roman"/>
          <w:sz w:val="24"/>
          <w:szCs w:val="24"/>
        </w:rPr>
        <w:t xml:space="preserve">kun </w:t>
      </w:r>
      <w:r w:rsidR="008D4B81">
        <w:rPr>
          <w:rFonts w:ascii="Times New Roman" w:hAnsi="Times New Roman" w:cs="Times New Roman"/>
          <w:sz w:val="24"/>
          <w:szCs w:val="24"/>
        </w:rPr>
        <w:t xml:space="preserve">har </w:t>
      </w:r>
      <w:r w:rsidR="000A3256" w:rsidRPr="009E6B86">
        <w:rPr>
          <w:rFonts w:ascii="Times New Roman" w:hAnsi="Times New Roman" w:cs="Times New Roman"/>
          <w:sz w:val="24"/>
          <w:szCs w:val="24"/>
        </w:rPr>
        <w:t xml:space="preserve">anamnese, objektiv undersøgelse og enkelte parakliniske tests til rådighed. Derfor ender mange konsultationer </w:t>
      </w:r>
      <w:r w:rsidR="008D4B81">
        <w:rPr>
          <w:rFonts w:ascii="Times New Roman" w:hAnsi="Times New Roman" w:cs="Times New Roman"/>
          <w:sz w:val="24"/>
          <w:szCs w:val="24"/>
        </w:rPr>
        <w:t>om</w:t>
      </w:r>
      <w:r w:rsidR="000A3256" w:rsidRPr="009E6B86">
        <w:rPr>
          <w:rFonts w:ascii="Times New Roman" w:hAnsi="Times New Roman" w:cs="Times New Roman"/>
          <w:sz w:val="24"/>
          <w:szCs w:val="24"/>
        </w:rPr>
        <w:t xml:space="preserve"> </w:t>
      </w:r>
      <w:r w:rsidR="00E86E84" w:rsidRPr="009E6B86">
        <w:rPr>
          <w:rFonts w:ascii="Times New Roman" w:hAnsi="Times New Roman" w:cs="Times New Roman"/>
          <w:sz w:val="24"/>
          <w:szCs w:val="24"/>
        </w:rPr>
        <w:t xml:space="preserve">akutte </w:t>
      </w:r>
      <w:r w:rsidR="000A3256" w:rsidRPr="009E6B86">
        <w:rPr>
          <w:rFonts w:ascii="Times New Roman" w:hAnsi="Times New Roman" w:cs="Times New Roman"/>
          <w:sz w:val="24"/>
          <w:szCs w:val="24"/>
        </w:rPr>
        <w:t>luftvejsinfektioner uden en definitiv diagnose. Opfølgning over tid eller at ”se an” er et vigtigt diagnostisk værktøj, hvis anvendelse kræver solid og relevant information til patienten</w:t>
      </w:r>
      <w:r w:rsidR="00DD5A8E" w:rsidRPr="009E6B86">
        <w:rPr>
          <w:rFonts w:ascii="Times New Roman" w:hAnsi="Times New Roman" w:cs="Times New Roman"/>
          <w:sz w:val="24"/>
          <w:szCs w:val="24"/>
        </w:rPr>
        <w:t>.</w:t>
      </w:r>
    </w:p>
    <w:p w14:paraId="7C4FC08F" w14:textId="28D414A7" w:rsidR="001558C6" w:rsidRPr="009E6B86" w:rsidRDefault="008D4B81" w:rsidP="009E6B86">
      <w:pPr>
        <w:spacing w:line="360" w:lineRule="auto"/>
        <w:rPr>
          <w:rFonts w:ascii="Times New Roman" w:hAnsi="Times New Roman" w:cs="Times New Roman"/>
          <w:sz w:val="24"/>
          <w:szCs w:val="24"/>
        </w:rPr>
      </w:pPr>
      <w:r>
        <w:rPr>
          <w:rFonts w:ascii="Times New Roman" w:hAnsi="Times New Roman" w:cs="Times New Roman"/>
          <w:sz w:val="24"/>
          <w:szCs w:val="24"/>
        </w:rPr>
        <w:t>B</w:t>
      </w:r>
      <w:r w:rsidR="00E86E84" w:rsidRPr="009E6B86">
        <w:rPr>
          <w:rFonts w:ascii="Times New Roman" w:hAnsi="Times New Roman" w:cs="Times New Roman"/>
          <w:sz w:val="24"/>
          <w:szCs w:val="24"/>
        </w:rPr>
        <w:t>etegnelsen ”sikkerhedsnet”</w:t>
      </w:r>
      <w:r>
        <w:rPr>
          <w:rFonts w:ascii="Times New Roman" w:hAnsi="Times New Roman" w:cs="Times New Roman"/>
          <w:sz w:val="24"/>
          <w:szCs w:val="24"/>
        </w:rPr>
        <w:t xml:space="preserve"> anvendes ofte</w:t>
      </w:r>
      <w:r w:rsidR="00E86E84" w:rsidRPr="009E6B86">
        <w:rPr>
          <w:rFonts w:ascii="Times New Roman" w:hAnsi="Times New Roman" w:cs="Times New Roman"/>
          <w:sz w:val="24"/>
          <w:szCs w:val="24"/>
        </w:rPr>
        <w:t xml:space="preserve">, når man </w:t>
      </w:r>
      <w:r w:rsidR="001558C6" w:rsidRPr="009E6B86">
        <w:rPr>
          <w:rFonts w:ascii="Times New Roman" w:hAnsi="Times New Roman" w:cs="Times New Roman"/>
          <w:sz w:val="24"/>
          <w:szCs w:val="24"/>
        </w:rPr>
        <w:t xml:space="preserve">som fagperson støtter patienten i at håndtere </w:t>
      </w:r>
      <w:r>
        <w:rPr>
          <w:rFonts w:ascii="Times New Roman" w:hAnsi="Times New Roman" w:cs="Times New Roman"/>
          <w:sz w:val="24"/>
          <w:szCs w:val="24"/>
        </w:rPr>
        <w:t>egne</w:t>
      </w:r>
      <w:r w:rsidR="001558C6" w:rsidRPr="009E6B86">
        <w:rPr>
          <w:rFonts w:ascii="Times New Roman" w:hAnsi="Times New Roman" w:cs="Times New Roman"/>
          <w:sz w:val="24"/>
          <w:szCs w:val="24"/>
        </w:rPr>
        <w:t xml:space="preserve"> symptomer </w:t>
      </w:r>
      <w:r>
        <w:rPr>
          <w:rFonts w:ascii="Times New Roman" w:hAnsi="Times New Roman" w:cs="Times New Roman"/>
          <w:sz w:val="24"/>
          <w:szCs w:val="24"/>
        </w:rPr>
        <w:t>og</w:t>
      </w:r>
      <w:r w:rsidR="001558C6" w:rsidRPr="009E6B86">
        <w:rPr>
          <w:rFonts w:ascii="Times New Roman" w:hAnsi="Times New Roman" w:cs="Times New Roman"/>
          <w:sz w:val="24"/>
          <w:szCs w:val="24"/>
        </w:rPr>
        <w:t xml:space="preserve"> </w:t>
      </w:r>
      <w:r w:rsidR="00DD5A8E" w:rsidRPr="009E6B86">
        <w:rPr>
          <w:rFonts w:ascii="Times New Roman" w:hAnsi="Times New Roman" w:cs="Times New Roman"/>
          <w:sz w:val="24"/>
          <w:szCs w:val="24"/>
        </w:rPr>
        <w:t>informere</w:t>
      </w:r>
      <w:r w:rsidR="001558C6" w:rsidRPr="009E6B86">
        <w:rPr>
          <w:rFonts w:ascii="Times New Roman" w:hAnsi="Times New Roman" w:cs="Times New Roman"/>
          <w:sz w:val="24"/>
          <w:szCs w:val="24"/>
        </w:rPr>
        <w:t>r om</w:t>
      </w:r>
      <w:r w:rsidR="000A3256" w:rsidRPr="009E6B86">
        <w:rPr>
          <w:rFonts w:ascii="Times New Roman" w:hAnsi="Times New Roman" w:cs="Times New Roman"/>
          <w:sz w:val="24"/>
          <w:szCs w:val="24"/>
        </w:rPr>
        <w:t>, hvornår og hvordan de skal reagere, hvis tilstanden forværres</w:t>
      </w:r>
      <w:r w:rsidR="00950108">
        <w:rPr>
          <w:rFonts w:ascii="Times New Roman" w:hAnsi="Times New Roman" w:cs="Times New Roman"/>
          <w:sz w:val="24"/>
          <w:szCs w:val="24"/>
          <w:vertAlign w:val="superscript"/>
        </w:rPr>
        <w:t>1</w:t>
      </w:r>
      <w:r w:rsidR="0079383B">
        <w:rPr>
          <w:rFonts w:ascii="Times New Roman" w:hAnsi="Times New Roman" w:cs="Times New Roman"/>
          <w:sz w:val="24"/>
          <w:szCs w:val="24"/>
          <w:vertAlign w:val="superscript"/>
        </w:rPr>
        <w:t>6</w:t>
      </w:r>
      <w:r w:rsidR="00794B6D" w:rsidRPr="00794B6D">
        <w:rPr>
          <w:rFonts w:ascii="Times New Roman" w:hAnsi="Times New Roman" w:cs="Times New Roman"/>
          <w:sz w:val="24"/>
          <w:szCs w:val="24"/>
        </w:rPr>
        <w:t>.</w:t>
      </w:r>
    </w:p>
    <w:p w14:paraId="1A9B2730" w14:textId="77777777" w:rsidR="000A3256" w:rsidRPr="009E6B86" w:rsidRDefault="000A3256" w:rsidP="009E6B86">
      <w:pPr>
        <w:spacing w:after="240" w:line="360" w:lineRule="auto"/>
        <w:rPr>
          <w:rFonts w:ascii="Times New Roman" w:hAnsi="Times New Roman" w:cs="Times New Roman"/>
          <w:sz w:val="24"/>
          <w:szCs w:val="24"/>
        </w:rPr>
      </w:pPr>
      <w:r w:rsidRPr="00866F3A">
        <w:rPr>
          <w:rFonts w:ascii="Times New Roman" w:hAnsi="Times New Roman" w:cs="Times New Roman"/>
          <w:color w:val="333333"/>
          <w:sz w:val="24"/>
          <w:szCs w:val="24"/>
          <w:shd w:val="clear" w:color="auto" w:fill="FFFFFF"/>
        </w:rPr>
        <w:lastRenderedPageBreak/>
        <w:t>Desværre findes</w:t>
      </w:r>
      <w:r w:rsidRPr="009E6B86">
        <w:rPr>
          <w:rFonts w:ascii="Times New Roman" w:hAnsi="Times New Roman" w:cs="Times New Roman"/>
          <w:color w:val="333333"/>
          <w:sz w:val="24"/>
          <w:szCs w:val="24"/>
          <w:shd w:val="clear" w:color="auto" w:fill="FFFFFF"/>
        </w:rPr>
        <w:t xml:space="preserve"> ingen standardiserede eller evidensbaserede tilgange til brug af sikkerhedsnet ved </w:t>
      </w:r>
      <w:r w:rsidR="00E86E84" w:rsidRPr="009E6B86">
        <w:rPr>
          <w:rFonts w:ascii="Times New Roman" w:hAnsi="Times New Roman" w:cs="Times New Roman"/>
          <w:color w:val="333333"/>
          <w:sz w:val="24"/>
          <w:szCs w:val="24"/>
          <w:shd w:val="clear" w:color="auto" w:fill="FFFFFF"/>
        </w:rPr>
        <w:t xml:space="preserve">håndtering af akutte </w:t>
      </w:r>
      <w:r w:rsidRPr="009E6B86">
        <w:rPr>
          <w:rFonts w:ascii="Times New Roman" w:hAnsi="Times New Roman" w:cs="Times New Roman"/>
          <w:color w:val="333333"/>
          <w:sz w:val="24"/>
          <w:szCs w:val="24"/>
          <w:shd w:val="clear" w:color="auto" w:fill="FFFFFF"/>
        </w:rPr>
        <w:t>luftvejsinfektioner i almen praksis</w:t>
      </w:r>
      <w:r w:rsidR="00E86E84" w:rsidRPr="009E6B86">
        <w:rPr>
          <w:rFonts w:ascii="Times New Roman" w:hAnsi="Times New Roman" w:cs="Times New Roman"/>
          <w:color w:val="333333"/>
          <w:sz w:val="24"/>
          <w:szCs w:val="24"/>
          <w:shd w:val="clear" w:color="auto" w:fill="FFFFFF"/>
        </w:rPr>
        <w:t xml:space="preserve">. </w:t>
      </w:r>
      <w:r w:rsidR="00CC3E99">
        <w:rPr>
          <w:rFonts w:ascii="Times New Roman" w:hAnsi="Times New Roman" w:cs="Times New Roman"/>
          <w:color w:val="333333"/>
          <w:sz w:val="24"/>
          <w:szCs w:val="24"/>
          <w:shd w:val="clear" w:color="auto" w:fill="FFFFFF"/>
        </w:rPr>
        <w:t>B</w:t>
      </w:r>
      <w:r w:rsidRPr="009E6B86">
        <w:rPr>
          <w:rFonts w:ascii="Times New Roman" w:hAnsi="Times New Roman" w:cs="Times New Roman"/>
          <w:color w:val="333333"/>
          <w:sz w:val="24"/>
          <w:szCs w:val="24"/>
          <w:shd w:val="clear" w:color="auto" w:fill="FFFFFF"/>
        </w:rPr>
        <w:t>eskrivelse</w:t>
      </w:r>
      <w:r w:rsidR="00CC3E99">
        <w:rPr>
          <w:rFonts w:ascii="Times New Roman" w:hAnsi="Times New Roman" w:cs="Times New Roman"/>
          <w:color w:val="333333"/>
          <w:sz w:val="24"/>
          <w:szCs w:val="24"/>
          <w:shd w:val="clear" w:color="auto" w:fill="FFFFFF"/>
        </w:rPr>
        <w:t>n</w:t>
      </w:r>
      <w:r w:rsidRPr="009E6B86">
        <w:rPr>
          <w:rFonts w:ascii="Times New Roman" w:hAnsi="Times New Roman" w:cs="Times New Roman"/>
          <w:color w:val="333333"/>
          <w:sz w:val="24"/>
          <w:szCs w:val="24"/>
          <w:shd w:val="clear" w:color="auto" w:fill="FFFFFF"/>
        </w:rPr>
        <w:t xml:space="preserve"> nedenfor er heller ikke udtømmende, men </w:t>
      </w:r>
      <w:r w:rsidR="00CC3E99">
        <w:rPr>
          <w:rFonts w:ascii="Times New Roman" w:hAnsi="Times New Roman" w:cs="Times New Roman"/>
          <w:color w:val="333333"/>
          <w:sz w:val="24"/>
          <w:szCs w:val="24"/>
          <w:shd w:val="clear" w:color="auto" w:fill="FFFFFF"/>
        </w:rPr>
        <w:t xml:space="preserve">den </w:t>
      </w:r>
      <w:r w:rsidRPr="009E6B86">
        <w:rPr>
          <w:rFonts w:ascii="Times New Roman" w:hAnsi="Times New Roman" w:cs="Times New Roman"/>
          <w:color w:val="333333"/>
          <w:sz w:val="24"/>
          <w:szCs w:val="24"/>
          <w:shd w:val="clear" w:color="auto" w:fill="FFFFFF"/>
        </w:rPr>
        <w:t>kan anvendes til inspiration og videre udvikling i egen praksis</w:t>
      </w:r>
      <w:r w:rsidR="00E86E84" w:rsidRPr="009E6B86">
        <w:rPr>
          <w:rFonts w:ascii="Times New Roman" w:hAnsi="Times New Roman" w:cs="Times New Roman"/>
          <w:color w:val="333333"/>
          <w:sz w:val="24"/>
          <w:szCs w:val="24"/>
          <w:shd w:val="clear" w:color="auto" w:fill="FFFFFF"/>
        </w:rPr>
        <w:t>:</w:t>
      </w:r>
    </w:p>
    <w:p w14:paraId="4D3B0C04" w14:textId="77777777" w:rsidR="000A3256" w:rsidRPr="009E6B86" w:rsidRDefault="000A3256" w:rsidP="0063558F">
      <w:pPr>
        <w:pStyle w:val="Opstilling-punkttegn"/>
        <w:tabs>
          <w:tab w:val="clear" w:pos="218"/>
          <w:tab w:val="num" w:pos="502"/>
        </w:tabs>
        <w:spacing w:line="360" w:lineRule="auto"/>
        <w:ind w:left="360"/>
        <w:rPr>
          <w:rFonts w:ascii="Times New Roman" w:hAnsi="Times New Roman" w:cs="Times New Roman"/>
          <w:sz w:val="24"/>
          <w:szCs w:val="24"/>
        </w:rPr>
      </w:pPr>
      <w:r w:rsidRPr="009E6B86">
        <w:rPr>
          <w:rFonts w:ascii="Times New Roman" w:hAnsi="Times New Roman" w:cs="Times New Roman"/>
          <w:sz w:val="24"/>
          <w:szCs w:val="24"/>
        </w:rPr>
        <w:t>Understreg</w:t>
      </w:r>
      <w:r w:rsidR="00866F3A">
        <w:rPr>
          <w:rFonts w:ascii="Times New Roman" w:hAnsi="Times New Roman" w:cs="Times New Roman"/>
          <w:sz w:val="24"/>
          <w:szCs w:val="24"/>
        </w:rPr>
        <w:t>,</w:t>
      </w:r>
      <w:r w:rsidRPr="009E6B86">
        <w:rPr>
          <w:rFonts w:ascii="Times New Roman" w:hAnsi="Times New Roman" w:cs="Times New Roman"/>
          <w:sz w:val="24"/>
          <w:szCs w:val="24"/>
        </w:rPr>
        <w:t xml:space="preserve"> at din vurdering er et øjebliksbillede.</w:t>
      </w:r>
    </w:p>
    <w:p w14:paraId="6D48DC67" w14:textId="77777777" w:rsidR="000A3256" w:rsidRPr="009E6B86" w:rsidRDefault="000A3256" w:rsidP="0063558F">
      <w:pPr>
        <w:pStyle w:val="Opstilling-punkttegn"/>
        <w:tabs>
          <w:tab w:val="clear" w:pos="218"/>
          <w:tab w:val="num" w:pos="502"/>
        </w:tabs>
        <w:spacing w:line="360" w:lineRule="auto"/>
        <w:ind w:left="360"/>
        <w:rPr>
          <w:rFonts w:ascii="Times New Roman" w:hAnsi="Times New Roman" w:cs="Times New Roman"/>
          <w:sz w:val="24"/>
          <w:szCs w:val="24"/>
        </w:rPr>
      </w:pPr>
      <w:r w:rsidRPr="009E6B86">
        <w:rPr>
          <w:rFonts w:ascii="Times New Roman" w:hAnsi="Times New Roman" w:cs="Times New Roman"/>
          <w:sz w:val="24"/>
          <w:szCs w:val="24"/>
        </w:rPr>
        <w:t xml:space="preserve">Skitser </w:t>
      </w:r>
      <w:r w:rsidR="00EA2AA9" w:rsidRPr="009E6B86">
        <w:rPr>
          <w:rFonts w:ascii="Times New Roman" w:hAnsi="Times New Roman" w:cs="Times New Roman"/>
          <w:sz w:val="24"/>
          <w:szCs w:val="24"/>
        </w:rPr>
        <w:t xml:space="preserve">det </w:t>
      </w:r>
      <w:r w:rsidRPr="009E6B86">
        <w:rPr>
          <w:rFonts w:ascii="Times New Roman" w:hAnsi="Times New Roman" w:cs="Times New Roman"/>
          <w:sz w:val="24"/>
          <w:szCs w:val="24"/>
        </w:rPr>
        <w:t>forvente</w:t>
      </w:r>
      <w:r w:rsidR="00EA2AA9" w:rsidRPr="009E6B86">
        <w:rPr>
          <w:rFonts w:ascii="Times New Roman" w:hAnsi="Times New Roman" w:cs="Times New Roman"/>
          <w:sz w:val="24"/>
          <w:szCs w:val="24"/>
        </w:rPr>
        <w:t>de</w:t>
      </w:r>
      <w:r w:rsidRPr="009E6B86">
        <w:rPr>
          <w:rFonts w:ascii="Times New Roman" w:hAnsi="Times New Roman" w:cs="Times New Roman"/>
          <w:sz w:val="24"/>
          <w:szCs w:val="24"/>
        </w:rPr>
        <w:t xml:space="preserve"> forløb af infektionen</w:t>
      </w:r>
      <w:r w:rsidR="00A2163A" w:rsidRPr="009E6B86">
        <w:rPr>
          <w:rFonts w:ascii="Times New Roman" w:hAnsi="Times New Roman" w:cs="Times New Roman"/>
          <w:sz w:val="24"/>
          <w:szCs w:val="24"/>
        </w:rPr>
        <w:t>, herunder hvornår bedring kan forventes.</w:t>
      </w:r>
    </w:p>
    <w:p w14:paraId="1F3C4B4A" w14:textId="77777777" w:rsidR="00543CBA" w:rsidRPr="009E6B86" w:rsidRDefault="00866F3A" w:rsidP="0063558F">
      <w:pPr>
        <w:pStyle w:val="Opstilling-punkttegn"/>
        <w:tabs>
          <w:tab w:val="clear" w:pos="218"/>
          <w:tab w:val="num" w:pos="502"/>
        </w:tabs>
        <w:spacing w:line="360" w:lineRule="auto"/>
        <w:ind w:left="360"/>
        <w:rPr>
          <w:rFonts w:ascii="Times New Roman" w:hAnsi="Times New Roman" w:cs="Times New Roman"/>
          <w:sz w:val="24"/>
          <w:szCs w:val="24"/>
        </w:rPr>
      </w:pPr>
      <w:r>
        <w:rPr>
          <w:rFonts w:ascii="Times New Roman" w:hAnsi="Times New Roman" w:cs="Times New Roman"/>
          <w:sz w:val="24"/>
          <w:szCs w:val="24"/>
        </w:rPr>
        <w:t>Informér om e</w:t>
      </w:r>
      <w:r w:rsidR="00543CBA" w:rsidRPr="009E6B86">
        <w:rPr>
          <w:rFonts w:ascii="Times New Roman" w:hAnsi="Times New Roman" w:cs="Times New Roman"/>
          <w:sz w:val="24"/>
          <w:szCs w:val="24"/>
        </w:rPr>
        <w:t>genomsorg, herunder væskeindtag og evt. paracetamol.</w:t>
      </w:r>
    </w:p>
    <w:p w14:paraId="672110B3" w14:textId="77777777" w:rsidR="00FF2F5D" w:rsidRPr="009E6B86" w:rsidRDefault="00866F3A" w:rsidP="0063558F">
      <w:pPr>
        <w:pStyle w:val="Opstilling-punkttegn"/>
        <w:tabs>
          <w:tab w:val="clear" w:pos="218"/>
          <w:tab w:val="num" w:pos="360"/>
        </w:tabs>
        <w:spacing w:line="360" w:lineRule="auto"/>
        <w:ind w:left="360"/>
        <w:rPr>
          <w:rFonts w:ascii="Times New Roman" w:hAnsi="Times New Roman" w:cs="Times New Roman"/>
          <w:sz w:val="24"/>
          <w:szCs w:val="24"/>
        </w:rPr>
      </w:pPr>
      <w:r>
        <w:rPr>
          <w:rFonts w:ascii="Times New Roman" w:hAnsi="Times New Roman" w:cs="Times New Roman"/>
          <w:sz w:val="24"/>
          <w:szCs w:val="24"/>
        </w:rPr>
        <w:t>Instruér v</w:t>
      </w:r>
      <w:r w:rsidR="000A3256" w:rsidRPr="009E6B86">
        <w:rPr>
          <w:rFonts w:ascii="Times New Roman" w:hAnsi="Times New Roman" w:cs="Times New Roman"/>
          <w:sz w:val="24"/>
          <w:szCs w:val="24"/>
        </w:rPr>
        <w:t xml:space="preserve">ed opstart af antibiotika </w:t>
      </w:r>
      <w:r>
        <w:rPr>
          <w:rFonts w:ascii="Times New Roman" w:hAnsi="Times New Roman" w:cs="Times New Roman"/>
          <w:sz w:val="24"/>
          <w:szCs w:val="24"/>
        </w:rPr>
        <w:t>om</w:t>
      </w:r>
      <w:r w:rsidR="000A3256" w:rsidRPr="009E6B86">
        <w:rPr>
          <w:rFonts w:ascii="Times New Roman" w:hAnsi="Times New Roman" w:cs="Times New Roman"/>
          <w:sz w:val="24"/>
          <w:szCs w:val="24"/>
        </w:rPr>
        <w:t xml:space="preserve"> effekt og forventet bedring inden</w:t>
      </w:r>
      <w:r>
        <w:rPr>
          <w:rFonts w:ascii="Times New Roman" w:hAnsi="Times New Roman" w:cs="Times New Roman"/>
          <w:sz w:val="24"/>
          <w:szCs w:val="24"/>
        </w:rPr>
        <w:t xml:space="preserve"> </w:t>
      </w:r>
      <w:r w:rsidR="000A3256" w:rsidRPr="009E6B86">
        <w:rPr>
          <w:rFonts w:ascii="Times New Roman" w:hAnsi="Times New Roman" w:cs="Times New Roman"/>
          <w:sz w:val="24"/>
          <w:szCs w:val="24"/>
        </w:rPr>
        <w:t>for ca. 48 timer.</w:t>
      </w:r>
    </w:p>
    <w:p w14:paraId="7A8A936B" w14:textId="77777777" w:rsidR="000A3256" w:rsidRPr="00DA22A1" w:rsidRDefault="00866F3A" w:rsidP="0063558F">
      <w:pPr>
        <w:pStyle w:val="Opstilling-punkttegn"/>
        <w:tabs>
          <w:tab w:val="clear" w:pos="218"/>
          <w:tab w:val="num" w:pos="360"/>
        </w:tabs>
        <w:spacing w:line="360" w:lineRule="auto"/>
        <w:ind w:left="360"/>
        <w:rPr>
          <w:rFonts w:ascii="Times New Roman" w:hAnsi="Times New Roman" w:cs="Times New Roman"/>
          <w:sz w:val="24"/>
          <w:szCs w:val="24"/>
          <w:lang w:val="nb-NO"/>
        </w:rPr>
      </w:pPr>
      <w:r w:rsidRPr="00DA22A1">
        <w:rPr>
          <w:rFonts w:ascii="Times New Roman" w:hAnsi="Times New Roman" w:cs="Times New Roman"/>
          <w:sz w:val="24"/>
          <w:szCs w:val="24"/>
          <w:lang w:val="nb-NO"/>
        </w:rPr>
        <w:t xml:space="preserve">Tilbyd </w:t>
      </w:r>
      <w:proofErr w:type="spellStart"/>
      <w:r w:rsidRPr="00DA22A1">
        <w:rPr>
          <w:rFonts w:ascii="Times New Roman" w:hAnsi="Times New Roman" w:cs="Times New Roman"/>
          <w:sz w:val="24"/>
          <w:szCs w:val="24"/>
          <w:lang w:val="nb-NO"/>
        </w:rPr>
        <w:t>kontrol</w:t>
      </w:r>
      <w:proofErr w:type="spellEnd"/>
      <w:r w:rsidRPr="00DA22A1">
        <w:rPr>
          <w:rFonts w:ascii="Times New Roman" w:hAnsi="Times New Roman" w:cs="Times New Roman"/>
          <w:sz w:val="24"/>
          <w:szCs w:val="24"/>
          <w:lang w:val="nb-NO"/>
        </w:rPr>
        <w:t xml:space="preserve"> v</w:t>
      </w:r>
      <w:r w:rsidR="00F52A5E" w:rsidRPr="00DA22A1">
        <w:rPr>
          <w:rFonts w:ascii="Times New Roman" w:hAnsi="Times New Roman" w:cs="Times New Roman"/>
          <w:sz w:val="24"/>
          <w:szCs w:val="24"/>
          <w:lang w:val="nb-NO"/>
        </w:rPr>
        <w:t xml:space="preserve">ed påvirket </w:t>
      </w:r>
      <w:proofErr w:type="spellStart"/>
      <w:r w:rsidR="00F52A5E" w:rsidRPr="00DA22A1">
        <w:rPr>
          <w:rFonts w:ascii="Times New Roman" w:hAnsi="Times New Roman" w:cs="Times New Roman"/>
          <w:sz w:val="24"/>
          <w:szCs w:val="24"/>
          <w:lang w:val="nb-NO"/>
        </w:rPr>
        <w:t>almentilstand</w:t>
      </w:r>
      <w:proofErr w:type="spellEnd"/>
      <w:r w:rsidR="008E6858" w:rsidRPr="00DA22A1">
        <w:rPr>
          <w:rFonts w:ascii="Times New Roman" w:hAnsi="Times New Roman" w:cs="Times New Roman"/>
          <w:sz w:val="24"/>
          <w:szCs w:val="24"/>
          <w:lang w:val="nb-NO"/>
        </w:rPr>
        <w:t>.</w:t>
      </w:r>
    </w:p>
    <w:p w14:paraId="31465B65" w14:textId="77777777" w:rsidR="000A3256" w:rsidRPr="009E6B86" w:rsidRDefault="00866F3A" w:rsidP="0063558F">
      <w:pPr>
        <w:pStyle w:val="Opstilling-punkttegn"/>
        <w:tabs>
          <w:tab w:val="clear" w:pos="218"/>
          <w:tab w:val="num" w:pos="360"/>
        </w:tabs>
        <w:spacing w:line="360" w:lineRule="auto"/>
        <w:ind w:left="360"/>
        <w:rPr>
          <w:rFonts w:ascii="Times New Roman" w:hAnsi="Times New Roman" w:cs="Times New Roman"/>
          <w:sz w:val="24"/>
          <w:szCs w:val="24"/>
        </w:rPr>
      </w:pPr>
      <w:r>
        <w:rPr>
          <w:rFonts w:ascii="Times New Roman" w:hAnsi="Times New Roman" w:cs="Times New Roman"/>
          <w:sz w:val="24"/>
          <w:szCs w:val="24"/>
        </w:rPr>
        <w:t>Informér</w:t>
      </w:r>
      <w:r w:rsidR="006B6F43">
        <w:rPr>
          <w:rFonts w:ascii="Times New Roman" w:hAnsi="Times New Roman" w:cs="Times New Roman"/>
          <w:sz w:val="24"/>
          <w:szCs w:val="24"/>
        </w:rPr>
        <w:t xml:space="preserve"> om g</w:t>
      </w:r>
      <w:r w:rsidR="000A3256" w:rsidRPr="009E6B86">
        <w:rPr>
          <w:rFonts w:ascii="Times New Roman" w:hAnsi="Times New Roman" w:cs="Times New Roman"/>
          <w:sz w:val="24"/>
          <w:szCs w:val="24"/>
        </w:rPr>
        <w:t xml:space="preserve">enerelle komplikationer, f.eks. meget høj feber, sløvhed, forvirring, </w:t>
      </w:r>
      <w:r w:rsidR="00E76B3B" w:rsidRPr="009E6B86">
        <w:rPr>
          <w:rFonts w:ascii="Times New Roman" w:hAnsi="Times New Roman" w:cs="Times New Roman"/>
          <w:sz w:val="24"/>
          <w:szCs w:val="24"/>
        </w:rPr>
        <w:t>hududslæt</w:t>
      </w:r>
      <w:r w:rsidR="000A3256" w:rsidRPr="009E6B86">
        <w:rPr>
          <w:rFonts w:ascii="Times New Roman" w:hAnsi="Times New Roman" w:cs="Times New Roman"/>
          <w:sz w:val="24"/>
          <w:szCs w:val="24"/>
        </w:rPr>
        <w:t>.</w:t>
      </w:r>
    </w:p>
    <w:p w14:paraId="732CFE57" w14:textId="77777777" w:rsidR="000A3256" w:rsidRPr="009E6B86" w:rsidRDefault="006B6F43" w:rsidP="0063558F">
      <w:pPr>
        <w:pStyle w:val="Opstilling-punkttegn"/>
        <w:tabs>
          <w:tab w:val="clear" w:pos="218"/>
          <w:tab w:val="num" w:pos="360"/>
        </w:tabs>
        <w:spacing w:line="360" w:lineRule="auto"/>
        <w:ind w:left="360"/>
        <w:rPr>
          <w:rFonts w:ascii="Times New Roman" w:hAnsi="Times New Roman" w:cs="Times New Roman"/>
          <w:sz w:val="24"/>
          <w:szCs w:val="24"/>
        </w:rPr>
      </w:pPr>
      <w:r>
        <w:rPr>
          <w:rFonts w:ascii="Times New Roman" w:hAnsi="Times New Roman" w:cs="Times New Roman"/>
          <w:sz w:val="24"/>
          <w:szCs w:val="24"/>
        </w:rPr>
        <w:t>Info</w:t>
      </w:r>
      <w:r w:rsidR="00866F3A">
        <w:rPr>
          <w:rFonts w:ascii="Times New Roman" w:hAnsi="Times New Roman" w:cs="Times New Roman"/>
          <w:sz w:val="24"/>
          <w:szCs w:val="24"/>
        </w:rPr>
        <w:t>rmér</w:t>
      </w:r>
      <w:r>
        <w:rPr>
          <w:rFonts w:ascii="Times New Roman" w:hAnsi="Times New Roman" w:cs="Times New Roman"/>
          <w:sz w:val="24"/>
          <w:szCs w:val="24"/>
        </w:rPr>
        <w:t xml:space="preserve"> om s</w:t>
      </w:r>
      <w:r w:rsidR="000A3256" w:rsidRPr="009E6B86">
        <w:rPr>
          <w:rFonts w:ascii="Times New Roman" w:hAnsi="Times New Roman" w:cs="Times New Roman"/>
          <w:sz w:val="24"/>
          <w:szCs w:val="24"/>
        </w:rPr>
        <w:t xml:space="preserve">pecifikke komplikationer, f.eks. </w:t>
      </w:r>
      <w:proofErr w:type="spellStart"/>
      <w:r w:rsidR="000A3256" w:rsidRPr="009E6B86">
        <w:rPr>
          <w:rFonts w:ascii="Times New Roman" w:hAnsi="Times New Roman" w:cs="Times New Roman"/>
          <w:sz w:val="24"/>
          <w:szCs w:val="24"/>
        </w:rPr>
        <w:t>trismus</w:t>
      </w:r>
      <w:proofErr w:type="spellEnd"/>
      <w:r w:rsidR="000A3256" w:rsidRPr="009E6B86">
        <w:rPr>
          <w:rFonts w:ascii="Times New Roman" w:hAnsi="Times New Roman" w:cs="Times New Roman"/>
          <w:sz w:val="24"/>
          <w:szCs w:val="24"/>
        </w:rPr>
        <w:t xml:space="preserve"> ved akut </w:t>
      </w:r>
      <w:proofErr w:type="spellStart"/>
      <w:r w:rsidR="000A3256" w:rsidRPr="009E6B86">
        <w:rPr>
          <w:rFonts w:ascii="Times New Roman" w:hAnsi="Times New Roman" w:cs="Times New Roman"/>
          <w:sz w:val="24"/>
          <w:szCs w:val="24"/>
        </w:rPr>
        <w:t>faryngo-tonsil</w:t>
      </w:r>
      <w:r w:rsidR="00072534">
        <w:rPr>
          <w:rFonts w:ascii="Times New Roman" w:hAnsi="Times New Roman" w:cs="Times New Roman"/>
          <w:sz w:val="24"/>
          <w:szCs w:val="24"/>
        </w:rPr>
        <w:t>l</w:t>
      </w:r>
      <w:r w:rsidR="000A3256" w:rsidRPr="009E6B86">
        <w:rPr>
          <w:rFonts w:ascii="Times New Roman" w:hAnsi="Times New Roman" w:cs="Times New Roman"/>
          <w:sz w:val="24"/>
          <w:szCs w:val="24"/>
        </w:rPr>
        <w:t>itis</w:t>
      </w:r>
      <w:proofErr w:type="spellEnd"/>
      <w:r w:rsidR="000A3256" w:rsidRPr="009E6B86">
        <w:rPr>
          <w:rFonts w:ascii="Times New Roman" w:hAnsi="Times New Roman" w:cs="Times New Roman"/>
          <w:sz w:val="24"/>
          <w:szCs w:val="24"/>
        </w:rPr>
        <w:t xml:space="preserve">, </w:t>
      </w:r>
      <w:r w:rsidR="00871A60">
        <w:rPr>
          <w:rFonts w:ascii="Times New Roman" w:hAnsi="Times New Roman" w:cs="Times New Roman"/>
          <w:sz w:val="24"/>
          <w:szCs w:val="24"/>
        </w:rPr>
        <w:t xml:space="preserve">tegn på </w:t>
      </w:r>
      <w:proofErr w:type="spellStart"/>
      <w:r w:rsidR="000A3256" w:rsidRPr="009E6B86">
        <w:rPr>
          <w:rFonts w:ascii="Times New Roman" w:hAnsi="Times New Roman" w:cs="Times New Roman"/>
          <w:sz w:val="24"/>
          <w:szCs w:val="24"/>
        </w:rPr>
        <w:t>mastoiditis</w:t>
      </w:r>
      <w:proofErr w:type="spellEnd"/>
      <w:r w:rsidR="000A3256" w:rsidRPr="009E6B86">
        <w:rPr>
          <w:rFonts w:ascii="Times New Roman" w:hAnsi="Times New Roman" w:cs="Times New Roman"/>
          <w:sz w:val="24"/>
          <w:szCs w:val="24"/>
        </w:rPr>
        <w:t xml:space="preserve"> ved akut </w:t>
      </w:r>
      <w:proofErr w:type="spellStart"/>
      <w:r w:rsidR="000A1F14">
        <w:rPr>
          <w:rFonts w:ascii="Times New Roman" w:hAnsi="Times New Roman" w:cs="Times New Roman"/>
          <w:sz w:val="24"/>
          <w:szCs w:val="24"/>
        </w:rPr>
        <w:t>otitis</w:t>
      </w:r>
      <w:proofErr w:type="spellEnd"/>
      <w:r w:rsidR="000A1F14">
        <w:rPr>
          <w:rFonts w:ascii="Times New Roman" w:hAnsi="Times New Roman" w:cs="Times New Roman"/>
          <w:sz w:val="24"/>
          <w:szCs w:val="24"/>
        </w:rPr>
        <w:t xml:space="preserve"> media</w:t>
      </w:r>
      <w:r w:rsidR="000A3256" w:rsidRPr="009E6B86">
        <w:rPr>
          <w:rFonts w:ascii="Times New Roman" w:hAnsi="Times New Roman" w:cs="Times New Roman"/>
          <w:sz w:val="24"/>
          <w:szCs w:val="24"/>
        </w:rPr>
        <w:t xml:space="preserve"> </w:t>
      </w:r>
      <w:r w:rsidR="00866F3A">
        <w:rPr>
          <w:rFonts w:ascii="Times New Roman" w:hAnsi="Times New Roman" w:cs="Times New Roman"/>
          <w:sz w:val="24"/>
          <w:szCs w:val="24"/>
        </w:rPr>
        <w:t>og</w:t>
      </w:r>
      <w:r w:rsidR="000A3256" w:rsidRPr="009E6B86">
        <w:rPr>
          <w:rFonts w:ascii="Times New Roman" w:hAnsi="Times New Roman" w:cs="Times New Roman"/>
          <w:sz w:val="24"/>
          <w:szCs w:val="24"/>
        </w:rPr>
        <w:t xml:space="preserve"> respirationssvigt ved pneumoni.</w:t>
      </w:r>
    </w:p>
    <w:p w14:paraId="202648D7" w14:textId="77777777" w:rsidR="00CB0EDB" w:rsidRPr="009E6B86" w:rsidRDefault="00866F3A" w:rsidP="0063558F">
      <w:pPr>
        <w:pStyle w:val="Opstilling-punkttegn"/>
        <w:tabs>
          <w:tab w:val="clear" w:pos="218"/>
          <w:tab w:val="num" w:pos="360"/>
        </w:tabs>
        <w:spacing w:line="360" w:lineRule="auto"/>
        <w:ind w:left="360"/>
        <w:rPr>
          <w:rFonts w:ascii="Times New Roman" w:hAnsi="Times New Roman" w:cs="Times New Roman"/>
          <w:sz w:val="24"/>
          <w:szCs w:val="24"/>
        </w:rPr>
      </w:pPr>
      <w:r>
        <w:rPr>
          <w:rFonts w:ascii="Times New Roman" w:hAnsi="Times New Roman" w:cs="Times New Roman"/>
          <w:sz w:val="24"/>
          <w:szCs w:val="24"/>
        </w:rPr>
        <w:t>Understreg, at</w:t>
      </w:r>
      <w:r w:rsidR="000A3256" w:rsidRPr="009E6B86">
        <w:rPr>
          <w:rFonts w:ascii="Times New Roman" w:hAnsi="Times New Roman" w:cs="Times New Roman"/>
          <w:sz w:val="24"/>
          <w:szCs w:val="24"/>
        </w:rPr>
        <w:t xml:space="preserve"> egen</w:t>
      </w:r>
      <w:r w:rsidR="001558C6" w:rsidRPr="009E6B86">
        <w:rPr>
          <w:rFonts w:ascii="Times New Roman" w:hAnsi="Times New Roman" w:cs="Times New Roman"/>
          <w:sz w:val="24"/>
          <w:szCs w:val="24"/>
        </w:rPr>
        <w:t xml:space="preserve"> </w:t>
      </w:r>
      <w:r w:rsidR="000A3256" w:rsidRPr="009E6B86">
        <w:rPr>
          <w:rFonts w:ascii="Times New Roman" w:hAnsi="Times New Roman" w:cs="Times New Roman"/>
          <w:sz w:val="24"/>
          <w:szCs w:val="24"/>
        </w:rPr>
        <w:t>læge</w:t>
      </w:r>
      <w:r w:rsidR="0063558F">
        <w:rPr>
          <w:rFonts w:ascii="Times New Roman" w:hAnsi="Times New Roman" w:cs="Times New Roman"/>
          <w:sz w:val="24"/>
          <w:szCs w:val="24"/>
        </w:rPr>
        <w:t>/</w:t>
      </w:r>
      <w:r w:rsidR="000A3256" w:rsidRPr="009E6B86">
        <w:rPr>
          <w:rFonts w:ascii="Times New Roman" w:hAnsi="Times New Roman" w:cs="Times New Roman"/>
          <w:sz w:val="24"/>
          <w:szCs w:val="24"/>
        </w:rPr>
        <w:t>vagt</w:t>
      </w:r>
      <w:r w:rsidR="001558C6" w:rsidRPr="009E6B86">
        <w:rPr>
          <w:rFonts w:ascii="Times New Roman" w:hAnsi="Times New Roman" w:cs="Times New Roman"/>
          <w:sz w:val="24"/>
          <w:szCs w:val="24"/>
        </w:rPr>
        <w:t>læge</w:t>
      </w:r>
      <w:r w:rsidR="0063558F">
        <w:rPr>
          <w:rFonts w:ascii="Times New Roman" w:hAnsi="Times New Roman" w:cs="Times New Roman"/>
          <w:sz w:val="24"/>
          <w:szCs w:val="24"/>
        </w:rPr>
        <w:t>/</w:t>
      </w:r>
      <w:r w:rsidR="000A3256" w:rsidRPr="009E6B86">
        <w:rPr>
          <w:rFonts w:ascii="Times New Roman" w:hAnsi="Times New Roman" w:cs="Times New Roman"/>
          <w:sz w:val="24"/>
          <w:szCs w:val="24"/>
        </w:rPr>
        <w:t>1813/112</w:t>
      </w:r>
      <w:r>
        <w:rPr>
          <w:rFonts w:ascii="Times New Roman" w:hAnsi="Times New Roman" w:cs="Times New Roman"/>
          <w:sz w:val="24"/>
          <w:szCs w:val="24"/>
        </w:rPr>
        <w:t xml:space="preserve"> skal kontaktes v</w:t>
      </w:r>
      <w:r w:rsidRPr="009E6B86">
        <w:rPr>
          <w:rFonts w:ascii="Times New Roman" w:hAnsi="Times New Roman" w:cs="Times New Roman"/>
          <w:sz w:val="24"/>
          <w:szCs w:val="24"/>
        </w:rPr>
        <w:t>ed tegn på forværring</w:t>
      </w:r>
      <w:r>
        <w:rPr>
          <w:rFonts w:ascii="Times New Roman" w:hAnsi="Times New Roman" w:cs="Times New Roman"/>
          <w:sz w:val="24"/>
          <w:szCs w:val="24"/>
        </w:rPr>
        <w:t xml:space="preserve"> eller </w:t>
      </w:r>
      <w:r w:rsidRPr="009E6B86">
        <w:rPr>
          <w:rFonts w:ascii="Times New Roman" w:hAnsi="Times New Roman" w:cs="Times New Roman"/>
          <w:sz w:val="24"/>
          <w:szCs w:val="24"/>
        </w:rPr>
        <w:t>komplikationer</w:t>
      </w:r>
      <w:r w:rsidR="000A3256" w:rsidRPr="009E6B86">
        <w:rPr>
          <w:rFonts w:ascii="Times New Roman" w:hAnsi="Times New Roman" w:cs="Times New Roman"/>
          <w:sz w:val="24"/>
          <w:szCs w:val="24"/>
        </w:rPr>
        <w:t>.</w:t>
      </w:r>
    </w:p>
    <w:p w14:paraId="77C5360C" w14:textId="77777777" w:rsidR="00CB0EDB" w:rsidRPr="009E6B86" w:rsidRDefault="00CB0EDB" w:rsidP="009E6B86">
      <w:pPr>
        <w:spacing w:before="240" w:line="360" w:lineRule="auto"/>
        <w:rPr>
          <w:rFonts w:ascii="Times New Roman" w:hAnsi="Times New Roman" w:cs="Times New Roman"/>
          <w:bCs/>
          <w:sz w:val="24"/>
          <w:szCs w:val="24"/>
        </w:rPr>
      </w:pPr>
      <w:r w:rsidRPr="009E6B86">
        <w:rPr>
          <w:rFonts w:ascii="Times New Roman" w:hAnsi="Times New Roman" w:cs="Times New Roman"/>
          <w:bCs/>
          <w:sz w:val="24"/>
          <w:szCs w:val="24"/>
        </w:rPr>
        <w:t>Det kan være relevant at bede patienten</w:t>
      </w:r>
      <w:r w:rsidR="00866F3A">
        <w:rPr>
          <w:rFonts w:ascii="Times New Roman" w:hAnsi="Times New Roman" w:cs="Times New Roman"/>
          <w:bCs/>
          <w:sz w:val="24"/>
          <w:szCs w:val="24"/>
        </w:rPr>
        <w:t xml:space="preserve"> eller evt. barnets </w:t>
      </w:r>
      <w:r w:rsidRPr="009E6B86">
        <w:rPr>
          <w:rFonts w:ascii="Times New Roman" w:hAnsi="Times New Roman" w:cs="Times New Roman"/>
          <w:bCs/>
          <w:sz w:val="24"/>
          <w:szCs w:val="24"/>
        </w:rPr>
        <w:t>forældre gentage informationen, så man er helt sikker på, at sikkerhedsnettet er forstået</w:t>
      </w:r>
      <w:r w:rsidR="00866F3A">
        <w:rPr>
          <w:rFonts w:ascii="Times New Roman" w:hAnsi="Times New Roman" w:cs="Times New Roman"/>
          <w:bCs/>
          <w:sz w:val="24"/>
          <w:szCs w:val="24"/>
        </w:rPr>
        <w:t xml:space="preserve"> </w:t>
      </w:r>
      <w:r w:rsidR="00866F3A" w:rsidRPr="009E6B86">
        <w:rPr>
          <w:rFonts w:ascii="Times New Roman" w:hAnsi="Times New Roman" w:cs="Times New Roman"/>
          <w:bCs/>
          <w:sz w:val="24"/>
          <w:szCs w:val="24"/>
        </w:rPr>
        <w:t>korrekt</w:t>
      </w:r>
      <w:r w:rsidRPr="009E6B86">
        <w:rPr>
          <w:rFonts w:ascii="Times New Roman" w:hAnsi="Times New Roman" w:cs="Times New Roman"/>
          <w:bCs/>
          <w:sz w:val="24"/>
          <w:szCs w:val="24"/>
        </w:rPr>
        <w:t xml:space="preserve">. </w:t>
      </w:r>
    </w:p>
    <w:p w14:paraId="63B7514F" w14:textId="079B6192" w:rsidR="000C1DCC" w:rsidRPr="0063558F" w:rsidRDefault="006429DB" w:rsidP="009E6B86">
      <w:pPr>
        <w:spacing w:line="360" w:lineRule="auto"/>
        <w:rPr>
          <w:rFonts w:ascii="Times New Roman" w:hAnsi="Times New Roman" w:cs="Times New Roman"/>
          <w:bCs/>
          <w:color w:val="0563C1" w:themeColor="hyperlink"/>
          <w:sz w:val="24"/>
          <w:szCs w:val="24"/>
          <w:u w:val="single"/>
        </w:rPr>
      </w:pPr>
      <w:r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546C766A" wp14:editId="6007940D">
                <wp:simplePos x="0" y="0"/>
                <wp:positionH relativeFrom="column">
                  <wp:posOffset>3543300</wp:posOffset>
                </wp:positionH>
                <wp:positionV relativeFrom="paragraph">
                  <wp:posOffset>3712845</wp:posOffset>
                </wp:positionV>
                <wp:extent cx="1619885" cy="503555"/>
                <wp:effectExtent l="0" t="0" r="31115" b="29845"/>
                <wp:wrapNone/>
                <wp:docPr id="12" name="Rounded Rectangle 3"/>
                <wp:cNvGraphicFramePr/>
                <a:graphic xmlns:a="http://schemas.openxmlformats.org/drawingml/2006/main">
                  <a:graphicData uri="http://schemas.microsoft.com/office/word/2010/wordprocessingShape">
                    <wps:wsp>
                      <wps:cNvSpPr/>
                      <wps:spPr>
                        <a:xfrm>
                          <a:off x="0" y="0"/>
                          <a:ext cx="1619885" cy="503555"/>
                        </a:xfrm>
                        <a:prstGeom prst="roundRect">
                          <a:avLst/>
                        </a:prstGeom>
                        <a:solidFill>
                          <a:sysClr val="window" lastClr="FFFFFF">
                            <a:alpha val="90000"/>
                          </a:sysClr>
                        </a:solidFill>
                        <a:ln w="12700" cap="flat" cmpd="sng" algn="ctr">
                          <a:solidFill>
                            <a:srgbClr val="A5A5A5"/>
                          </a:solidFill>
                          <a:prstDash val="solid"/>
                          <a:miter lim="800000"/>
                        </a:ln>
                        <a:effectLst/>
                      </wps:spPr>
                      <wps:txbx>
                        <w:txbxContent>
                          <w:p w14:paraId="7BB2E658" w14:textId="77777777" w:rsidR="002E65C4" w:rsidRPr="00146807" w:rsidRDefault="002E65C4" w:rsidP="00146807">
                            <w:pPr>
                              <w:pStyle w:val="Listeafsnit"/>
                              <w:numPr>
                                <w:ilvl w:val="0"/>
                                <w:numId w:val="25"/>
                              </w:numPr>
                              <w:rPr>
                                <w:sz w:val="28"/>
                                <w:szCs w:val="28"/>
                                <w:lang w:val="en-US"/>
                              </w:rPr>
                            </w:pPr>
                            <w:proofErr w:type="spellStart"/>
                            <w:r w:rsidRPr="00146807">
                              <w:rPr>
                                <w:rFonts w:ascii="Times New Roman" w:hAnsi="Times New Roman" w:cs="Times New Roman"/>
                                <w:sz w:val="28"/>
                                <w:szCs w:val="28"/>
                                <w:lang w:val="en-US"/>
                              </w:rPr>
                              <w:t>Antibiotika</w:t>
                            </w:r>
                            <w:proofErr w:type="spellEnd"/>
                          </w:p>
                          <w:p w14:paraId="193BA7FF" w14:textId="77777777" w:rsidR="002E65C4" w:rsidRPr="00266318" w:rsidRDefault="002E65C4" w:rsidP="00146807">
                            <w:pPr>
                              <w:pStyle w:val="Listeafsnit"/>
                              <w:spacing w:after="0" w:line="240" w:lineRule="auto"/>
                              <w:ind w:left="227"/>
                              <w:rPr>
                                <w:rFonts w:ascii="Times New Roman" w:hAnsi="Times New Roman" w:cs="Times New Roman"/>
                              </w:rPr>
                            </w:pPr>
                            <w:r w:rsidRPr="00266318">
                              <w:rPr>
                                <w:rFonts w:ascii="Times New Roman" w:hAnsi="Times New Roman" w:cs="Times New Roman"/>
                              </w:rPr>
                              <w:t xml:space="preserve"> </w:t>
                            </w:r>
                          </w:p>
                          <w:p w14:paraId="20A89604" w14:textId="77777777" w:rsidR="002E65C4" w:rsidRDefault="002E65C4" w:rsidP="00146807">
                            <w:pPr>
                              <w:rPr>
                                <w:b/>
                                <w:bCs/>
                                <w:sz w:val="20"/>
                                <w:szCs w:val="20"/>
                              </w:rPr>
                            </w:pPr>
                          </w:p>
                          <w:p w14:paraId="7E8FC9A7" w14:textId="77777777" w:rsidR="002E65C4" w:rsidRDefault="002E65C4" w:rsidP="001468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C766A" id="Rounded Rectangle 3" o:spid="_x0000_s1026" style="position:absolute;margin-left:279pt;margin-top:292.35pt;width:127.55pt;height:3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" fillcolor="window" strokecolor="#a5a5a5" strokeweight="1pt">
                <v:fill opacity="59110f"/>
                <v:stroke joinstyle="miter"/>
                <v:textbox>
                  <w:txbxContent>
                    <w:p w14:paraId="7BB2E658" w14:textId="77777777" w:rsidR="002E65C4" w:rsidRPr="00146807" w:rsidRDefault="002E65C4" w:rsidP="00146807">
                      <w:pPr>
                        <w:pStyle w:val="Listeafsnit"/>
                        <w:numPr>
                          <w:ilvl w:val="0"/>
                          <w:numId w:val="25"/>
                        </w:numPr>
                        <w:rPr>
                          <w:sz w:val="28"/>
                          <w:szCs w:val="28"/>
                          <w:lang w:val="en-US"/>
                        </w:rPr>
                      </w:pPr>
                      <w:proofErr w:type="spellStart"/>
                      <w:r w:rsidRPr="00146807">
                        <w:rPr>
                          <w:rFonts w:ascii="Times New Roman" w:hAnsi="Times New Roman" w:cs="Times New Roman"/>
                          <w:sz w:val="28"/>
                          <w:szCs w:val="28"/>
                          <w:lang w:val="en-US"/>
                        </w:rPr>
                        <w:t>Antibiotika</w:t>
                      </w:r>
                      <w:proofErr w:type="spellEnd"/>
                    </w:p>
                    <w:p w14:paraId="193BA7FF" w14:textId="77777777" w:rsidR="002E65C4" w:rsidRPr="00266318" w:rsidRDefault="002E65C4" w:rsidP="00146807">
                      <w:pPr>
                        <w:pStyle w:val="Listeafsnit"/>
                        <w:spacing w:after="0" w:line="240" w:lineRule="auto"/>
                        <w:ind w:left="227"/>
                        <w:rPr>
                          <w:rFonts w:ascii="Times New Roman" w:hAnsi="Times New Roman" w:cs="Times New Roman"/>
                        </w:rPr>
                      </w:pPr>
                      <w:r w:rsidRPr="00266318">
                        <w:rPr>
                          <w:rFonts w:ascii="Times New Roman" w:hAnsi="Times New Roman" w:cs="Times New Roman"/>
                        </w:rPr>
                        <w:t xml:space="preserve"> </w:t>
                      </w:r>
                    </w:p>
                    <w:p w14:paraId="20A89604" w14:textId="77777777" w:rsidR="002E65C4" w:rsidRDefault="002E65C4" w:rsidP="00146807">
                      <w:pPr>
                        <w:rPr>
                          <w:b/>
                          <w:bCs/>
                          <w:sz w:val="20"/>
                          <w:szCs w:val="20"/>
                        </w:rPr>
                      </w:pPr>
                    </w:p>
                    <w:p w14:paraId="7E8FC9A7" w14:textId="77777777" w:rsidR="002E65C4" w:rsidRDefault="002E65C4" w:rsidP="00146807"/>
                  </w:txbxContent>
                </v:textbox>
              </v:roundrect>
            </w:pict>
          </mc:Fallback>
        </mc:AlternateContent>
      </w:r>
      <w:r w:rsidR="000408C1"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1DC7A4DF" wp14:editId="0F0CB2F1">
                <wp:simplePos x="0" y="0"/>
                <wp:positionH relativeFrom="column">
                  <wp:posOffset>529590</wp:posOffset>
                </wp:positionH>
                <wp:positionV relativeFrom="paragraph">
                  <wp:posOffset>3741420</wp:posOffset>
                </wp:positionV>
                <wp:extent cx="1620000" cy="504000"/>
                <wp:effectExtent l="0" t="0" r="18415" b="10795"/>
                <wp:wrapNone/>
                <wp:docPr id="11" name="Rounded Rectangle 3"/>
                <wp:cNvGraphicFramePr/>
                <a:graphic xmlns:a="http://schemas.openxmlformats.org/drawingml/2006/main">
                  <a:graphicData uri="http://schemas.microsoft.com/office/word/2010/wordprocessingShape">
                    <wps:wsp>
                      <wps:cNvSpPr/>
                      <wps:spPr>
                        <a:xfrm>
                          <a:off x="0" y="0"/>
                          <a:ext cx="1620000" cy="504000"/>
                        </a:xfrm>
                        <a:prstGeom prst="roundRect">
                          <a:avLst/>
                        </a:prstGeom>
                        <a:solidFill>
                          <a:sysClr val="window" lastClr="FFFFFF">
                            <a:alpha val="90000"/>
                          </a:sysClr>
                        </a:solidFill>
                        <a:ln w="12700" cap="flat" cmpd="sng" algn="ctr">
                          <a:solidFill>
                            <a:srgbClr val="A5A5A5"/>
                          </a:solidFill>
                          <a:prstDash val="solid"/>
                          <a:miter lim="800000"/>
                        </a:ln>
                        <a:effectLst/>
                      </wps:spPr>
                      <wps:txbx>
                        <w:txbxContent>
                          <w:p w14:paraId="18718FAD" w14:textId="5215EB76" w:rsidR="002E65C4" w:rsidRPr="00146807" w:rsidRDefault="002E65C4" w:rsidP="00146807">
                            <w:pPr>
                              <w:rPr>
                                <w:sz w:val="28"/>
                                <w:szCs w:val="28"/>
                                <w:lang w:val="en-US"/>
                              </w:rPr>
                            </w:pPr>
                            <w:r w:rsidRPr="00732694">
                              <w:rPr>
                                <w:sz w:val="40"/>
                                <w:szCs w:val="40"/>
                                <w:lang w:val="en-US"/>
                              </w:rPr>
                              <w:t>+</w:t>
                            </w:r>
                            <w:r>
                              <w:rPr>
                                <w:sz w:val="40"/>
                                <w:szCs w:val="40"/>
                                <w:lang w:val="en-US"/>
                              </w:rPr>
                              <w:t xml:space="preserve">  </w:t>
                            </w:r>
                            <w:proofErr w:type="spellStart"/>
                            <w:r w:rsidRPr="00146807">
                              <w:rPr>
                                <w:rFonts w:ascii="Times New Roman" w:hAnsi="Times New Roman" w:cs="Times New Roman"/>
                                <w:sz w:val="28"/>
                                <w:szCs w:val="28"/>
                                <w:lang w:val="en-US"/>
                              </w:rPr>
                              <w:t>Antibiotika</w:t>
                            </w:r>
                            <w:proofErr w:type="spellEnd"/>
                          </w:p>
                          <w:p w14:paraId="57A1AEBF" w14:textId="77777777" w:rsidR="002E65C4" w:rsidRPr="00266318" w:rsidRDefault="002E65C4" w:rsidP="00146807">
                            <w:pPr>
                              <w:pStyle w:val="Listeafsnit"/>
                              <w:spacing w:after="0" w:line="240" w:lineRule="auto"/>
                              <w:ind w:left="227"/>
                              <w:rPr>
                                <w:rFonts w:ascii="Times New Roman" w:hAnsi="Times New Roman" w:cs="Times New Roman"/>
                              </w:rPr>
                            </w:pPr>
                            <w:r w:rsidRPr="00266318">
                              <w:rPr>
                                <w:rFonts w:ascii="Times New Roman" w:hAnsi="Times New Roman" w:cs="Times New Roman"/>
                              </w:rPr>
                              <w:t xml:space="preserve"> </w:t>
                            </w:r>
                          </w:p>
                          <w:p w14:paraId="70B9B97D" w14:textId="77777777" w:rsidR="002E65C4" w:rsidRDefault="002E65C4" w:rsidP="00146807">
                            <w:pPr>
                              <w:rPr>
                                <w:b/>
                                <w:bCs/>
                                <w:sz w:val="20"/>
                                <w:szCs w:val="20"/>
                              </w:rPr>
                            </w:pPr>
                          </w:p>
                          <w:p w14:paraId="200DE407" w14:textId="77777777" w:rsidR="002E65C4" w:rsidRDefault="002E65C4" w:rsidP="001468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7A4DF" id="_x0000_s1027" style="position:absolute;margin-left:41.7pt;margin-top:294.6pt;width:127.55pt;height:3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" fillcolor="window" strokecolor="#a5a5a5" strokeweight="1pt">
                <v:fill opacity="59110f"/>
                <v:stroke joinstyle="miter"/>
                <v:textbox>
                  <w:txbxContent>
                    <w:p w14:paraId="18718FAD" w14:textId="5215EB76" w:rsidR="002E65C4" w:rsidRPr="00146807" w:rsidRDefault="002E65C4" w:rsidP="00146807">
                      <w:pPr>
                        <w:rPr>
                          <w:sz w:val="28"/>
                          <w:szCs w:val="28"/>
                          <w:lang w:val="en-US"/>
                        </w:rPr>
                      </w:pPr>
                      <w:r w:rsidRPr="00732694">
                        <w:rPr>
                          <w:sz w:val="40"/>
                          <w:szCs w:val="40"/>
                          <w:lang w:val="en-US"/>
                        </w:rPr>
                        <w:t>+</w:t>
                      </w:r>
                      <w:r>
                        <w:rPr>
                          <w:sz w:val="40"/>
                          <w:szCs w:val="40"/>
                          <w:lang w:val="en-US"/>
                        </w:rPr>
                        <w:t xml:space="preserve">  </w:t>
                      </w:r>
                      <w:proofErr w:type="spellStart"/>
                      <w:r w:rsidRPr="00146807">
                        <w:rPr>
                          <w:rFonts w:ascii="Times New Roman" w:hAnsi="Times New Roman" w:cs="Times New Roman"/>
                          <w:sz w:val="28"/>
                          <w:szCs w:val="28"/>
                          <w:lang w:val="en-US"/>
                        </w:rPr>
                        <w:t>Antibiotika</w:t>
                      </w:r>
                      <w:proofErr w:type="spellEnd"/>
                    </w:p>
                    <w:p w14:paraId="57A1AEBF" w14:textId="77777777" w:rsidR="002E65C4" w:rsidRPr="00266318" w:rsidRDefault="002E65C4" w:rsidP="00146807">
                      <w:pPr>
                        <w:pStyle w:val="Listeafsnit"/>
                        <w:spacing w:after="0" w:line="240" w:lineRule="auto"/>
                        <w:ind w:left="227"/>
                        <w:rPr>
                          <w:rFonts w:ascii="Times New Roman" w:hAnsi="Times New Roman" w:cs="Times New Roman"/>
                        </w:rPr>
                      </w:pPr>
                      <w:r w:rsidRPr="00266318">
                        <w:rPr>
                          <w:rFonts w:ascii="Times New Roman" w:hAnsi="Times New Roman" w:cs="Times New Roman"/>
                        </w:rPr>
                        <w:t xml:space="preserve"> </w:t>
                      </w:r>
                    </w:p>
                    <w:p w14:paraId="70B9B97D" w14:textId="77777777" w:rsidR="002E65C4" w:rsidRDefault="002E65C4" w:rsidP="00146807">
                      <w:pPr>
                        <w:rPr>
                          <w:b/>
                          <w:bCs/>
                          <w:sz w:val="20"/>
                          <w:szCs w:val="20"/>
                        </w:rPr>
                      </w:pPr>
                    </w:p>
                    <w:p w14:paraId="200DE407" w14:textId="77777777" w:rsidR="002E65C4" w:rsidRDefault="002E65C4" w:rsidP="00146807"/>
                  </w:txbxContent>
                </v:textbox>
              </v:roundrect>
            </w:pict>
          </mc:Fallback>
        </mc:AlternateContent>
      </w:r>
      <w:r w:rsidR="000408C1"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7539764E" wp14:editId="387C755D">
                <wp:simplePos x="0" y="0"/>
                <wp:positionH relativeFrom="margin">
                  <wp:posOffset>-53340</wp:posOffset>
                </wp:positionH>
                <wp:positionV relativeFrom="paragraph">
                  <wp:posOffset>3583305</wp:posOffset>
                </wp:positionV>
                <wp:extent cx="2664000" cy="792000"/>
                <wp:effectExtent l="0" t="0" r="3175" b="8255"/>
                <wp:wrapNone/>
                <wp:docPr id="9" name="Chevron 1"/>
                <wp:cNvGraphicFramePr/>
                <a:graphic xmlns:a="http://schemas.openxmlformats.org/drawingml/2006/main">
                  <a:graphicData uri="http://schemas.microsoft.com/office/word/2010/wordprocessingShape">
                    <wps:wsp>
                      <wps:cNvSpPr/>
                      <wps:spPr>
                        <a:xfrm>
                          <a:off x="0" y="0"/>
                          <a:ext cx="2664000" cy="792000"/>
                        </a:xfrm>
                        <a:prstGeom prst="chevron">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0430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margin-left:-4.2pt;margin-top:282.15pt;width:209.75pt;height:62.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" adj="18389" fillcolor="#70ad47" stroked="f" strokeweight="1pt">
                <w10:wrap anchorx="margin"/>
              </v:shape>
            </w:pict>
          </mc:Fallback>
        </mc:AlternateContent>
      </w:r>
      <w:r w:rsidR="000408C1" w:rsidRPr="000C1DCC">
        <w:rPr>
          <w:rFonts w:ascii="Times New Roman" w:eastAsia="Times New Roman" w:hAnsi="Times New Roman" w:cs="Times New Roman"/>
          <w:noProof/>
          <w:color w:val="FF0000"/>
          <w:sz w:val="24"/>
          <w:szCs w:val="24"/>
          <w:lang w:val="en-US"/>
        </w:rPr>
        <mc:AlternateContent>
          <mc:Choice Requires="wps">
            <w:drawing>
              <wp:anchor distT="0" distB="0" distL="114300" distR="114300" simplePos="0" relativeHeight="251699200" behindDoc="0" locked="0" layoutInCell="1" allowOverlap="1" wp14:anchorId="19AF4156" wp14:editId="736A3DD5">
                <wp:simplePos x="0" y="0"/>
                <wp:positionH relativeFrom="margin">
                  <wp:posOffset>3021330</wp:posOffset>
                </wp:positionH>
                <wp:positionV relativeFrom="paragraph">
                  <wp:posOffset>3560445</wp:posOffset>
                </wp:positionV>
                <wp:extent cx="2664000" cy="792000"/>
                <wp:effectExtent l="12700" t="0" r="28575" b="8255"/>
                <wp:wrapNone/>
                <wp:docPr id="10" name="Chevron 1"/>
                <wp:cNvGraphicFramePr/>
                <a:graphic xmlns:a="http://schemas.openxmlformats.org/drawingml/2006/main">
                  <a:graphicData uri="http://schemas.microsoft.com/office/word/2010/wordprocessingShape">
                    <wps:wsp>
                      <wps:cNvSpPr/>
                      <wps:spPr>
                        <a:xfrm>
                          <a:off x="0" y="0"/>
                          <a:ext cx="2664000" cy="792000"/>
                        </a:xfrm>
                        <a:prstGeom prst="chevron">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41D6B" id="Chevron 1" o:spid="_x0000_s1026" type="#_x0000_t55" style="position:absolute;margin-left:237.9pt;margin-top:280.35pt;width:209.75pt;height:62.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" adj="18389" fillcolor="#c00000" strokecolor="#c00000" strokeweight="1pt">
                <w10:wrap anchorx="margin"/>
              </v:shape>
            </w:pict>
          </mc:Fallback>
        </mc:AlternateContent>
      </w:r>
      <w:r w:rsidR="000A3256" w:rsidRPr="009E6B86">
        <w:rPr>
          <w:rFonts w:ascii="Times New Roman" w:hAnsi="Times New Roman" w:cs="Times New Roman"/>
          <w:bCs/>
          <w:sz w:val="24"/>
          <w:szCs w:val="24"/>
        </w:rPr>
        <w:t xml:space="preserve">Nogle klinikker har skriftlig eller elektronisk information, som kan deles i konsultationen. </w:t>
      </w:r>
      <w:r w:rsidR="0063558F">
        <w:rPr>
          <w:rFonts w:ascii="Times New Roman" w:hAnsi="Times New Roman" w:cs="Times New Roman"/>
          <w:bCs/>
          <w:sz w:val="24"/>
          <w:szCs w:val="24"/>
        </w:rPr>
        <w:br/>
      </w:r>
      <w:r w:rsidR="001558C6" w:rsidRPr="009E6B86">
        <w:rPr>
          <w:rFonts w:ascii="Times New Roman" w:hAnsi="Times New Roman" w:cs="Times New Roman"/>
          <w:bCs/>
          <w:sz w:val="24"/>
          <w:szCs w:val="24"/>
        </w:rPr>
        <w:t>Der kan også henvises til online information</w:t>
      </w:r>
      <w:r w:rsidR="00866F3A">
        <w:rPr>
          <w:rFonts w:ascii="Times New Roman" w:hAnsi="Times New Roman" w:cs="Times New Roman"/>
          <w:bCs/>
          <w:sz w:val="24"/>
          <w:szCs w:val="24"/>
        </w:rPr>
        <w:t>,</w:t>
      </w:r>
      <w:r w:rsidR="001558C6" w:rsidRPr="009E6B86">
        <w:rPr>
          <w:rFonts w:ascii="Times New Roman" w:hAnsi="Times New Roman" w:cs="Times New Roman"/>
          <w:bCs/>
          <w:sz w:val="24"/>
          <w:szCs w:val="24"/>
        </w:rPr>
        <w:t xml:space="preserve"> f.eks. ”B</w:t>
      </w:r>
      <w:r w:rsidR="000A3256" w:rsidRPr="009E6B86">
        <w:rPr>
          <w:rFonts w:ascii="Times New Roman" w:hAnsi="Times New Roman" w:cs="Times New Roman"/>
          <w:bCs/>
          <w:sz w:val="24"/>
          <w:szCs w:val="24"/>
        </w:rPr>
        <w:t xml:space="preserve">ørnelægens </w:t>
      </w:r>
      <w:r w:rsidR="001558C6" w:rsidRPr="009E6B86">
        <w:rPr>
          <w:rFonts w:ascii="Times New Roman" w:hAnsi="Times New Roman" w:cs="Times New Roman"/>
          <w:bCs/>
          <w:sz w:val="24"/>
          <w:szCs w:val="24"/>
        </w:rPr>
        <w:t>B</w:t>
      </w:r>
      <w:r w:rsidR="000A3256" w:rsidRPr="009E6B86">
        <w:rPr>
          <w:rFonts w:ascii="Times New Roman" w:hAnsi="Times New Roman" w:cs="Times New Roman"/>
          <w:bCs/>
          <w:sz w:val="24"/>
          <w:szCs w:val="24"/>
        </w:rPr>
        <w:t>ørnetips</w:t>
      </w:r>
      <w:r w:rsidR="001558C6" w:rsidRPr="009E6B86">
        <w:rPr>
          <w:rFonts w:ascii="Times New Roman" w:hAnsi="Times New Roman" w:cs="Times New Roman"/>
          <w:bCs/>
          <w:sz w:val="24"/>
          <w:szCs w:val="24"/>
        </w:rPr>
        <w:t>”</w:t>
      </w:r>
      <w:r w:rsidR="00866F3A">
        <w:rPr>
          <w:rFonts w:ascii="Times New Roman" w:hAnsi="Times New Roman" w:cs="Times New Roman"/>
          <w:bCs/>
          <w:sz w:val="24"/>
          <w:szCs w:val="24"/>
        </w:rPr>
        <w:t xml:space="preserve"> i Patienthåndbogen</w:t>
      </w:r>
      <w:r w:rsidR="001558C6" w:rsidRPr="009E6B86">
        <w:rPr>
          <w:rFonts w:ascii="Times New Roman" w:hAnsi="Times New Roman" w:cs="Times New Roman"/>
          <w:bCs/>
          <w:sz w:val="24"/>
          <w:szCs w:val="24"/>
        </w:rPr>
        <w:t>:</w:t>
      </w:r>
      <w:r w:rsidR="0094491B" w:rsidRPr="009E6B86">
        <w:rPr>
          <w:rFonts w:ascii="Times New Roman" w:hAnsi="Times New Roman" w:cs="Times New Roman"/>
          <w:bCs/>
          <w:sz w:val="24"/>
          <w:szCs w:val="24"/>
        </w:rPr>
        <w:t xml:space="preserve"> </w:t>
      </w:r>
      <w:hyperlink r:id="rId19" w:history="1">
        <w:r w:rsidR="00CB0EDB" w:rsidRPr="009E6B86">
          <w:rPr>
            <w:rStyle w:val="Hyperlink"/>
            <w:rFonts w:ascii="Times New Roman" w:hAnsi="Times New Roman" w:cs="Times New Roman"/>
            <w:bCs/>
            <w:sz w:val="24"/>
            <w:szCs w:val="24"/>
          </w:rPr>
          <w:t>https://www.sundhed.dk/borger/patienthaandbogen/boern/bornelaegernes-boernetips/</w:t>
        </w:r>
      </w:hyperlink>
      <w:r w:rsidR="00866F3A" w:rsidRPr="009E6B86">
        <w:rPr>
          <w:rFonts w:ascii="Times New Roman" w:hAnsi="Times New Roman" w:cs="Times New Roman"/>
          <w:bCs/>
          <w:sz w:val="24"/>
          <w:szCs w:val="24"/>
        </w:rPr>
        <w:t>.</w:t>
      </w:r>
      <w:r w:rsidR="0094491B" w:rsidRPr="009E6B86">
        <w:rPr>
          <w:rFonts w:ascii="Times New Roman" w:hAnsi="Times New Roman" w:cs="Times New Roman"/>
          <w:bCs/>
          <w:sz w:val="24"/>
          <w:szCs w:val="24"/>
        </w:rPr>
        <w:br/>
      </w:r>
      <w:r w:rsidR="0094491B" w:rsidRPr="009E6B86">
        <w:rPr>
          <w:rFonts w:ascii="Times New Roman" w:hAnsi="Times New Roman" w:cs="Times New Roman"/>
          <w:bCs/>
          <w:sz w:val="24"/>
          <w:szCs w:val="24"/>
        </w:rPr>
        <w:br/>
      </w:r>
      <w:r w:rsidR="002A7B28" w:rsidRPr="005F60A2">
        <w:rPr>
          <w:rStyle w:val="Overskrift2Tegn"/>
        </w:rPr>
        <w:t>Patientinddragelse</w:t>
      </w:r>
      <w:r w:rsidR="002A7B28" w:rsidRPr="009E6B86">
        <w:rPr>
          <w:rFonts w:ascii="Times New Roman" w:hAnsi="Times New Roman" w:cs="Times New Roman"/>
          <w:b/>
          <w:bCs/>
          <w:sz w:val="24"/>
          <w:szCs w:val="24"/>
        </w:rPr>
        <w:br/>
      </w:r>
      <w:r w:rsidR="002A7B28" w:rsidRPr="00E640C7">
        <w:rPr>
          <w:rFonts w:ascii="Times New Roman" w:hAnsi="Times New Roman" w:cs="Times New Roman"/>
          <w:sz w:val="24"/>
          <w:szCs w:val="24"/>
        </w:rPr>
        <w:t>Langt størstedelen</w:t>
      </w:r>
      <w:r w:rsidR="002A7B28" w:rsidRPr="009E6B86">
        <w:rPr>
          <w:rFonts w:ascii="Times New Roman" w:hAnsi="Times New Roman" w:cs="Times New Roman"/>
          <w:sz w:val="24"/>
          <w:szCs w:val="24"/>
        </w:rPr>
        <w:t xml:space="preserve"> af de akutte luftvejsinfektioner er selvlimiterende tilstande, som ikke kræver antibiotikabehandling. Patienter overvurderer ofte effekten af antibiotika og undervurderer bivirkningerne</w:t>
      </w:r>
      <w:r w:rsidR="00950108">
        <w:rPr>
          <w:rFonts w:ascii="Times New Roman" w:hAnsi="Times New Roman" w:cs="Times New Roman"/>
          <w:sz w:val="24"/>
          <w:szCs w:val="24"/>
          <w:vertAlign w:val="superscript"/>
        </w:rPr>
        <w:t>1</w:t>
      </w:r>
      <w:r w:rsidR="0079383B">
        <w:rPr>
          <w:rFonts w:ascii="Times New Roman" w:hAnsi="Times New Roman" w:cs="Times New Roman"/>
          <w:sz w:val="24"/>
          <w:szCs w:val="24"/>
          <w:vertAlign w:val="superscript"/>
        </w:rPr>
        <w:t>7</w:t>
      </w:r>
      <w:r w:rsidR="00794B6D" w:rsidRPr="00794B6D">
        <w:rPr>
          <w:rFonts w:ascii="Times New Roman" w:hAnsi="Times New Roman" w:cs="Times New Roman"/>
          <w:sz w:val="24"/>
          <w:szCs w:val="24"/>
        </w:rPr>
        <w:t>.</w:t>
      </w:r>
      <w:r w:rsidR="00030BEC" w:rsidRPr="00794B6D">
        <w:rPr>
          <w:rFonts w:ascii="Times New Roman" w:hAnsi="Times New Roman" w:cs="Times New Roman"/>
          <w:sz w:val="24"/>
          <w:szCs w:val="24"/>
        </w:rPr>
        <w:t xml:space="preserve"> </w:t>
      </w:r>
      <w:r w:rsidR="002A7B28" w:rsidRPr="009E6B86">
        <w:rPr>
          <w:rFonts w:ascii="Times New Roman" w:hAnsi="Times New Roman" w:cs="Times New Roman"/>
          <w:sz w:val="24"/>
          <w:szCs w:val="24"/>
        </w:rPr>
        <w:t xml:space="preserve">Det er derfor vigtigt, at patienterne inddrages i overvejelserne om mulige gavnlige effekter </w:t>
      </w:r>
      <w:r w:rsidR="001F6DCE">
        <w:rPr>
          <w:rFonts w:ascii="Times New Roman" w:hAnsi="Times New Roman" w:cs="Times New Roman"/>
          <w:sz w:val="24"/>
          <w:szCs w:val="24"/>
        </w:rPr>
        <w:t>og</w:t>
      </w:r>
      <w:r w:rsidR="002A7B28" w:rsidRPr="009E6B86">
        <w:rPr>
          <w:rFonts w:ascii="Times New Roman" w:hAnsi="Times New Roman" w:cs="Times New Roman"/>
          <w:sz w:val="24"/>
          <w:szCs w:val="24"/>
        </w:rPr>
        <w:t xml:space="preserve"> potentielle uhensigtsmæssige virkninger (bivirkninger) ved en eventuel antibiotikabehandling. </w:t>
      </w:r>
      <w:r w:rsidR="009E6B86">
        <w:rPr>
          <w:rFonts w:ascii="Times New Roman" w:hAnsi="Times New Roman" w:cs="Times New Roman"/>
          <w:sz w:val="24"/>
          <w:szCs w:val="24"/>
        </w:rPr>
        <w:br/>
      </w:r>
      <w:r w:rsidR="002A7B28" w:rsidRPr="009E6B86">
        <w:rPr>
          <w:rFonts w:ascii="Times New Roman" w:hAnsi="Times New Roman" w:cs="Times New Roman"/>
          <w:sz w:val="24"/>
          <w:szCs w:val="24"/>
        </w:rPr>
        <w:t xml:space="preserve">Bagerst i hvert afsnit </w:t>
      </w:r>
      <w:r w:rsidR="00620D02">
        <w:rPr>
          <w:rFonts w:ascii="Times New Roman" w:hAnsi="Times New Roman" w:cs="Times New Roman"/>
          <w:sz w:val="24"/>
          <w:szCs w:val="24"/>
        </w:rPr>
        <w:t>af</w:t>
      </w:r>
      <w:r w:rsidR="002A7B28" w:rsidRPr="009E6B86">
        <w:rPr>
          <w:rFonts w:ascii="Times New Roman" w:hAnsi="Times New Roman" w:cs="Times New Roman"/>
          <w:sz w:val="24"/>
          <w:szCs w:val="24"/>
        </w:rPr>
        <w:t xml:space="preserve"> denne vejledning finder I information om forventet effekt </w:t>
      </w:r>
      <w:r w:rsidR="009A7735">
        <w:rPr>
          <w:rFonts w:ascii="Times New Roman" w:hAnsi="Times New Roman" w:cs="Times New Roman"/>
          <w:sz w:val="24"/>
          <w:szCs w:val="24"/>
        </w:rPr>
        <w:t xml:space="preserve">(grøn) </w:t>
      </w:r>
      <w:r w:rsidR="002A7B28" w:rsidRPr="009E6B86">
        <w:rPr>
          <w:rFonts w:ascii="Times New Roman" w:hAnsi="Times New Roman" w:cs="Times New Roman"/>
          <w:sz w:val="24"/>
          <w:szCs w:val="24"/>
        </w:rPr>
        <w:t xml:space="preserve">og estimeret risiko for bivirkninger </w:t>
      </w:r>
      <w:r w:rsidR="009A7735">
        <w:rPr>
          <w:rFonts w:ascii="Times New Roman" w:hAnsi="Times New Roman" w:cs="Times New Roman"/>
          <w:sz w:val="24"/>
          <w:szCs w:val="24"/>
        </w:rPr>
        <w:t xml:space="preserve">(rød) </w:t>
      </w:r>
      <w:r w:rsidR="002A7B28" w:rsidRPr="009E6B86">
        <w:rPr>
          <w:rFonts w:ascii="Times New Roman" w:hAnsi="Times New Roman" w:cs="Times New Roman"/>
          <w:sz w:val="24"/>
          <w:szCs w:val="24"/>
        </w:rPr>
        <w:t>ved antibiotikabehandling af de respektive infektioner.</w:t>
      </w:r>
      <w:r w:rsidR="009A7735">
        <w:rPr>
          <w:rFonts w:ascii="Times New Roman" w:hAnsi="Times New Roman" w:cs="Times New Roman"/>
          <w:sz w:val="24"/>
          <w:szCs w:val="24"/>
        </w:rPr>
        <w:br/>
      </w:r>
      <w:r w:rsidR="002A7B28" w:rsidRPr="009E6B86">
        <w:rPr>
          <w:rFonts w:ascii="Times New Roman" w:hAnsi="Times New Roman" w:cs="Times New Roman"/>
          <w:sz w:val="24"/>
          <w:szCs w:val="24"/>
        </w:rPr>
        <w:t>Denne information kan med fordel deles med patienterne.</w:t>
      </w:r>
      <w:r w:rsidR="006E7213" w:rsidRPr="009E6B86">
        <w:rPr>
          <w:rFonts w:ascii="Times New Roman" w:hAnsi="Times New Roman" w:cs="Times New Roman"/>
          <w:sz w:val="24"/>
          <w:szCs w:val="24"/>
        </w:rPr>
        <w:br/>
      </w:r>
    </w:p>
    <w:p w14:paraId="0AB733B8" w14:textId="5C7BF485" w:rsidR="000C1DCC" w:rsidRDefault="005673A0">
      <w:pPr>
        <w:rPr>
          <w:rFonts w:cstheme="minorHAnsi"/>
          <w:b/>
          <w:bCs/>
          <w:color w:val="FF0000"/>
          <w:sz w:val="24"/>
          <w:szCs w:val="24"/>
        </w:rPr>
      </w:pPr>
      <w:r w:rsidRPr="000C1DCC">
        <w:rPr>
          <w:noProof/>
          <w:sz w:val="24"/>
          <w:szCs w:val="24"/>
          <w:lang w:val="en-US"/>
        </w:rPr>
        <mc:AlternateContent>
          <mc:Choice Requires="wps">
            <w:drawing>
              <wp:anchor distT="0" distB="0" distL="114300" distR="114300" simplePos="0" relativeHeight="251712512" behindDoc="0" locked="0" layoutInCell="1" allowOverlap="1" wp14:anchorId="0D912971" wp14:editId="594C52AC">
                <wp:simplePos x="0" y="0"/>
                <wp:positionH relativeFrom="column">
                  <wp:posOffset>581660</wp:posOffset>
                </wp:positionH>
                <wp:positionV relativeFrom="paragraph">
                  <wp:posOffset>20624</wp:posOffset>
                </wp:positionV>
                <wp:extent cx="281305" cy="281305"/>
                <wp:effectExtent l="19050" t="19050" r="23495" b="23495"/>
                <wp:wrapNone/>
                <wp:docPr id="8" name="Oval 9"/>
                <wp:cNvGraphicFramePr/>
                <a:graphic xmlns:a="http://schemas.openxmlformats.org/drawingml/2006/main">
                  <a:graphicData uri="http://schemas.microsoft.com/office/word/2010/wordprocessingShape">
                    <wps:wsp>
                      <wps:cNvSpPr/>
                      <wps:spPr>
                        <a:xfrm>
                          <a:off x="0" y="0"/>
                          <a:ext cx="281305" cy="28130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97B8C" id="Oval 9" o:spid="_x0000_s1026" style="position:absolute;margin-left:45.8pt;margin-top:1.6pt;width:22.15pt;height:2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" filled="f" strokecolor="windowText" strokeweight="2.25pt">
                <v:stroke joinstyle="miter"/>
              </v:oval>
            </w:pict>
          </mc:Fallback>
        </mc:AlternateContent>
      </w:r>
      <w:r w:rsidR="00F57E8D" w:rsidRPr="000C1DCC">
        <w:rPr>
          <w:noProof/>
          <w:sz w:val="24"/>
          <w:szCs w:val="24"/>
          <w:lang w:val="en-US"/>
        </w:rPr>
        <mc:AlternateContent>
          <mc:Choice Requires="wps">
            <w:drawing>
              <wp:anchor distT="0" distB="0" distL="114300" distR="114300" simplePos="0" relativeHeight="251714560" behindDoc="0" locked="0" layoutInCell="1" allowOverlap="1" wp14:anchorId="4DD2FA0E" wp14:editId="1A6079CC">
                <wp:simplePos x="0" y="0"/>
                <wp:positionH relativeFrom="column">
                  <wp:posOffset>3617926</wp:posOffset>
                </wp:positionH>
                <wp:positionV relativeFrom="paragraph">
                  <wp:posOffset>10795</wp:posOffset>
                </wp:positionV>
                <wp:extent cx="281305" cy="281305"/>
                <wp:effectExtent l="19050" t="19050" r="23495" b="23495"/>
                <wp:wrapNone/>
                <wp:docPr id="13" name="Oval 9"/>
                <wp:cNvGraphicFramePr/>
                <a:graphic xmlns:a="http://schemas.openxmlformats.org/drawingml/2006/main">
                  <a:graphicData uri="http://schemas.microsoft.com/office/word/2010/wordprocessingShape">
                    <wps:wsp>
                      <wps:cNvSpPr/>
                      <wps:spPr>
                        <a:xfrm>
                          <a:off x="0" y="0"/>
                          <a:ext cx="281305" cy="28130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6A947" id="Oval 9" o:spid="_x0000_s1026" style="position:absolute;margin-left:284.9pt;margin-top:.85pt;width:22.15pt;height:2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" filled="f" strokecolor="windowText" strokeweight="2.25pt">
                <v:stroke joinstyle="miter"/>
              </v:oval>
            </w:pict>
          </mc:Fallback>
        </mc:AlternateContent>
      </w:r>
      <w:r w:rsidR="000C1DCC">
        <w:rPr>
          <w:rFonts w:cstheme="minorHAnsi"/>
          <w:b/>
          <w:bCs/>
          <w:color w:val="FF0000"/>
          <w:sz w:val="24"/>
          <w:szCs w:val="24"/>
        </w:rPr>
        <w:br w:type="page"/>
      </w:r>
    </w:p>
    <w:p w14:paraId="3147E287" w14:textId="77777777" w:rsidR="00421F87" w:rsidRDefault="00A56B79" w:rsidP="00872BFA">
      <w:pPr>
        <w:pStyle w:val="Overskrift1"/>
      </w:pPr>
      <w:bookmarkStart w:id="8" w:name="_Toc147645939"/>
      <w:bookmarkStart w:id="9" w:name="_Toc147919893"/>
      <w:r>
        <w:lastRenderedPageBreak/>
        <w:t>Referencer for introduktionsafsnit</w:t>
      </w:r>
      <w:bookmarkEnd w:id="8"/>
      <w:bookmarkEnd w:id="9"/>
    </w:p>
    <w:p w14:paraId="2DCA0FDD" w14:textId="77777777" w:rsidR="00D01478" w:rsidRPr="0063558F" w:rsidRDefault="00D01478" w:rsidP="00D01478">
      <w:pPr>
        <w:rPr>
          <w:lang w:val="uz-Cyrl-UZ" w:eastAsia="en-GB"/>
        </w:rPr>
      </w:pPr>
    </w:p>
    <w:p w14:paraId="3BCF5B51" w14:textId="77777777" w:rsidR="00776966" w:rsidRPr="00DD5F6E" w:rsidRDefault="00CA653D">
      <w:pPr>
        <w:rPr>
          <w:rFonts w:ascii="Times New Roman" w:hAnsi="Times New Roman" w:cs="Times New Roman"/>
          <w:sz w:val="24"/>
          <w:szCs w:val="24"/>
          <w:lang w:val="en-US"/>
        </w:rPr>
      </w:pPr>
      <w:r w:rsidRPr="00DD5F6E">
        <w:rPr>
          <w:rFonts w:ascii="Times New Roman" w:eastAsia="Times New Roman" w:hAnsi="Times New Roman" w:cs="Times New Roman"/>
          <w:color w:val="000000" w:themeColor="text1"/>
          <w:sz w:val="24"/>
          <w:szCs w:val="24"/>
          <w:lang w:val="en-US" w:eastAsia="da-DK"/>
        </w:rPr>
        <w:t>1.</w:t>
      </w:r>
      <w:r w:rsidR="002B4D32" w:rsidRPr="00DD5F6E">
        <w:rPr>
          <w:rFonts w:ascii="Times New Roman" w:hAnsi="Times New Roman" w:cs="Times New Roman"/>
          <w:sz w:val="24"/>
          <w:szCs w:val="24"/>
          <w:lang w:val="en-US"/>
        </w:rPr>
        <w:t xml:space="preserve"> </w:t>
      </w:r>
      <w:proofErr w:type="spellStart"/>
      <w:r w:rsidR="00DC5B9A" w:rsidRPr="00DD5F6E">
        <w:rPr>
          <w:rFonts w:ascii="Times New Roman" w:hAnsi="Times New Roman" w:cs="Times New Roman"/>
          <w:sz w:val="24"/>
          <w:szCs w:val="24"/>
          <w:lang w:val="en-US"/>
        </w:rPr>
        <w:t>Danmarks</w:t>
      </w:r>
      <w:proofErr w:type="spellEnd"/>
      <w:r w:rsidR="00DC5B9A" w:rsidRPr="00DD5F6E">
        <w:rPr>
          <w:rFonts w:ascii="Times New Roman" w:hAnsi="Times New Roman" w:cs="Times New Roman"/>
          <w:sz w:val="24"/>
          <w:szCs w:val="24"/>
          <w:lang w:val="en-US"/>
        </w:rPr>
        <w:t xml:space="preserve"> </w:t>
      </w:r>
      <w:proofErr w:type="spellStart"/>
      <w:r w:rsidR="00DC5B9A" w:rsidRPr="00DD5F6E">
        <w:rPr>
          <w:rFonts w:ascii="Times New Roman" w:hAnsi="Times New Roman" w:cs="Times New Roman"/>
          <w:sz w:val="24"/>
          <w:szCs w:val="24"/>
          <w:lang w:val="en-US"/>
        </w:rPr>
        <w:t>Tekniske</w:t>
      </w:r>
      <w:proofErr w:type="spellEnd"/>
      <w:r w:rsidR="00DC5B9A" w:rsidRPr="00DD5F6E">
        <w:rPr>
          <w:rFonts w:ascii="Times New Roman" w:hAnsi="Times New Roman" w:cs="Times New Roman"/>
          <w:sz w:val="24"/>
          <w:szCs w:val="24"/>
          <w:lang w:val="en-US"/>
        </w:rPr>
        <w:t xml:space="preserve"> </w:t>
      </w:r>
      <w:proofErr w:type="spellStart"/>
      <w:r w:rsidR="00DC5B9A" w:rsidRPr="00DD5F6E">
        <w:rPr>
          <w:rFonts w:ascii="Times New Roman" w:hAnsi="Times New Roman" w:cs="Times New Roman"/>
          <w:sz w:val="24"/>
          <w:szCs w:val="24"/>
          <w:lang w:val="en-US"/>
        </w:rPr>
        <w:t>Universitet</w:t>
      </w:r>
      <w:proofErr w:type="spellEnd"/>
      <w:r w:rsidR="00DC5B9A" w:rsidRPr="00DD5F6E">
        <w:rPr>
          <w:rFonts w:ascii="Times New Roman" w:hAnsi="Times New Roman" w:cs="Times New Roman"/>
          <w:sz w:val="24"/>
          <w:szCs w:val="24"/>
          <w:lang w:val="en-US"/>
        </w:rPr>
        <w:t xml:space="preserve"> og </w:t>
      </w:r>
      <w:proofErr w:type="spellStart"/>
      <w:r w:rsidR="00DC5B9A" w:rsidRPr="00DD5F6E">
        <w:rPr>
          <w:rFonts w:ascii="Times New Roman" w:hAnsi="Times New Roman" w:cs="Times New Roman"/>
          <w:sz w:val="24"/>
          <w:szCs w:val="24"/>
          <w:lang w:val="en-US"/>
        </w:rPr>
        <w:t>Statens</w:t>
      </w:r>
      <w:proofErr w:type="spellEnd"/>
      <w:r w:rsidR="00DC5B9A" w:rsidRPr="00DD5F6E">
        <w:rPr>
          <w:rFonts w:ascii="Times New Roman" w:hAnsi="Times New Roman" w:cs="Times New Roman"/>
          <w:sz w:val="24"/>
          <w:szCs w:val="24"/>
          <w:lang w:val="en-US"/>
        </w:rPr>
        <w:t xml:space="preserve"> Serum </w:t>
      </w:r>
      <w:proofErr w:type="spellStart"/>
      <w:r w:rsidR="00DC5B9A" w:rsidRPr="00DD5F6E">
        <w:rPr>
          <w:rFonts w:ascii="Times New Roman" w:hAnsi="Times New Roman" w:cs="Times New Roman"/>
          <w:sz w:val="24"/>
          <w:szCs w:val="24"/>
          <w:lang w:val="en-US"/>
        </w:rPr>
        <w:t>Institut</w:t>
      </w:r>
      <w:proofErr w:type="spellEnd"/>
      <w:r w:rsidR="00DC5B9A" w:rsidRPr="00DD5F6E">
        <w:rPr>
          <w:rFonts w:ascii="Times New Roman" w:hAnsi="Times New Roman" w:cs="Times New Roman"/>
          <w:sz w:val="24"/>
          <w:szCs w:val="24"/>
          <w:lang w:val="en-US"/>
        </w:rPr>
        <w:t xml:space="preserve">. </w:t>
      </w:r>
      <w:r w:rsidR="002B4D32" w:rsidRPr="0063558F">
        <w:rPr>
          <w:rFonts w:ascii="Times New Roman" w:hAnsi="Times New Roman" w:cs="Times New Roman"/>
          <w:sz w:val="24"/>
          <w:szCs w:val="24"/>
          <w:lang w:val="en-US"/>
        </w:rPr>
        <w:t>DANMAP</w:t>
      </w:r>
      <w:r w:rsidR="002B4D32" w:rsidRPr="0051114E">
        <w:rPr>
          <w:rFonts w:ascii="Times New Roman" w:hAnsi="Times New Roman" w:cs="Times New Roman"/>
          <w:sz w:val="24"/>
          <w:szCs w:val="24"/>
          <w:lang w:val="en-US"/>
        </w:rPr>
        <w:t xml:space="preserve"> 202</w:t>
      </w:r>
      <w:r w:rsidR="0010602B" w:rsidRPr="0051114E">
        <w:rPr>
          <w:rFonts w:ascii="Times New Roman" w:hAnsi="Times New Roman" w:cs="Times New Roman"/>
          <w:sz w:val="24"/>
          <w:szCs w:val="24"/>
          <w:lang w:val="en-US"/>
        </w:rPr>
        <w:t>2</w:t>
      </w:r>
      <w:r w:rsidR="00DC5B9A" w:rsidRPr="0051114E">
        <w:rPr>
          <w:rFonts w:ascii="Times New Roman" w:hAnsi="Times New Roman" w:cs="Times New Roman"/>
          <w:sz w:val="24"/>
          <w:szCs w:val="24"/>
          <w:lang w:val="en-US"/>
        </w:rPr>
        <w:t>:</w:t>
      </w:r>
      <w:r w:rsidR="002B4D32" w:rsidRPr="0051114E">
        <w:rPr>
          <w:rFonts w:ascii="Times New Roman" w:hAnsi="Times New Roman" w:cs="Times New Roman"/>
          <w:sz w:val="24"/>
          <w:szCs w:val="24"/>
          <w:lang w:val="en-US"/>
        </w:rPr>
        <w:t xml:space="preserve"> </w:t>
      </w:r>
      <w:r w:rsidR="002B4D32" w:rsidRPr="0063558F">
        <w:rPr>
          <w:rFonts w:ascii="Times New Roman" w:hAnsi="Times New Roman" w:cs="Times New Roman"/>
          <w:sz w:val="24"/>
          <w:szCs w:val="24"/>
          <w:lang w:val="en-US"/>
        </w:rPr>
        <w:t xml:space="preserve">Use of antimicrobial agents and occurrence of antimicrobial resistance in bacteria from food animals, food and humans in Denmark. </w:t>
      </w:r>
      <w:r w:rsidR="002B4D32" w:rsidRPr="00DD5F6E">
        <w:rPr>
          <w:rFonts w:ascii="Times New Roman" w:hAnsi="Times New Roman" w:cs="Times New Roman"/>
          <w:sz w:val="24"/>
          <w:szCs w:val="24"/>
          <w:lang w:val="en-US"/>
        </w:rPr>
        <w:t xml:space="preserve">ISSN 1600-2032. </w:t>
      </w:r>
      <w:proofErr w:type="spellStart"/>
      <w:r w:rsidR="00DC5B9A" w:rsidRPr="00DD5F6E">
        <w:rPr>
          <w:rFonts w:ascii="Times New Roman" w:hAnsi="Times New Roman" w:cs="Times New Roman"/>
          <w:sz w:val="24"/>
          <w:szCs w:val="24"/>
          <w:lang w:val="en-US"/>
        </w:rPr>
        <w:t>Tilgængelig</w:t>
      </w:r>
      <w:proofErr w:type="spellEnd"/>
      <w:r w:rsidR="00DC5B9A" w:rsidRPr="00DD5F6E">
        <w:rPr>
          <w:rFonts w:ascii="Times New Roman" w:hAnsi="Times New Roman" w:cs="Times New Roman"/>
          <w:sz w:val="24"/>
          <w:szCs w:val="24"/>
          <w:lang w:val="en-US"/>
        </w:rPr>
        <w:t xml:space="preserve"> via: </w:t>
      </w:r>
      <w:hyperlink r:id="rId20" w:history="1">
        <w:r w:rsidR="00776966" w:rsidRPr="00DD5F6E">
          <w:rPr>
            <w:rStyle w:val="Hyperlink"/>
            <w:rFonts w:ascii="Times New Roman" w:hAnsi="Times New Roman" w:cs="Times New Roman"/>
            <w:sz w:val="24"/>
            <w:szCs w:val="24"/>
            <w:lang w:val="en-US"/>
          </w:rPr>
          <w:t>https://www.danmap.org/reports/2022</w:t>
        </w:r>
      </w:hyperlink>
      <w:r w:rsidR="00776966" w:rsidRPr="00DD5F6E">
        <w:rPr>
          <w:rFonts w:ascii="Times New Roman" w:hAnsi="Times New Roman" w:cs="Times New Roman"/>
          <w:sz w:val="24"/>
          <w:szCs w:val="24"/>
          <w:lang w:val="en-US"/>
        </w:rPr>
        <w:t>.</w:t>
      </w:r>
    </w:p>
    <w:p w14:paraId="1CEEF796" w14:textId="77777777" w:rsidR="00CA653D" w:rsidRPr="00F57E8D" w:rsidRDefault="00CA653D">
      <w:pPr>
        <w:rPr>
          <w:rFonts w:ascii="Times New Roman" w:hAnsi="Times New Roman" w:cs="Times New Roman"/>
          <w:sz w:val="24"/>
          <w:szCs w:val="24"/>
        </w:rPr>
      </w:pPr>
      <w:r w:rsidRPr="00DD5F6E">
        <w:rPr>
          <w:rFonts w:ascii="Times New Roman" w:eastAsia="Times New Roman" w:hAnsi="Times New Roman" w:cs="Times New Roman"/>
          <w:color w:val="000000" w:themeColor="text1"/>
          <w:sz w:val="24"/>
          <w:szCs w:val="24"/>
          <w:lang w:val="en-US" w:eastAsia="da-DK"/>
        </w:rPr>
        <w:t>2.</w:t>
      </w:r>
      <w:r w:rsidR="007B2399" w:rsidRPr="00DD5F6E">
        <w:rPr>
          <w:rFonts w:ascii="Times New Roman" w:eastAsia="Times New Roman" w:hAnsi="Times New Roman" w:cs="Times New Roman"/>
          <w:color w:val="000000" w:themeColor="text1"/>
          <w:sz w:val="24"/>
          <w:szCs w:val="24"/>
          <w:lang w:val="en-US" w:eastAsia="da-DK"/>
        </w:rPr>
        <w:t xml:space="preserve"> </w:t>
      </w:r>
      <w:r w:rsidR="008E5B1D" w:rsidRPr="00DD5F6E">
        <w:rPr>
          <w:rFonts w:ascii="Times New Roman" w:hAnsi="Times New Roman" w:cs="Times New Roman"/>
          <w:sz w:val="24"/>
          <w:szCs w:val="24"/>
          <w:lang w:val="en-US"/>
        </w:rPr>
        <w:t xml:space="preserve">Aabenhus R, Hansen MP, Siersma V, et al. </w:t>
      </w:r>
      <w:r w:rsidR="008E5B1D" w:rsidRPr="0063558F">
        <w:rPr>
          <w:rFonts w:ascii="Times New Roman" w:hAnsi="Times New Roman" w:cs="Times New Roman"/>
          <w:sz w:val="24"/>
          <w:szCs w:val="24"/>
          <w:lang w:val="en-US"/>
        </w:rPr>
        <w:t xml:space="preserve">Clinical indications for antibiotic use in Danish general practice: results from a nationwide electronic prescription database. </w:t>
      </w:r>
      <w:r w:rsidR="008E5B1D" w:rsidRPr="0063558F">
        <w:rPr>
          <w:rFonts w:ascii="Times New Roman" w:hAnsi="Times New Roman" w:cs="Times New Roman"/>
          <w:sz w:val="24"/>
          <w:szCs w:val="24"/>
          <w:lang w:val="en-US"/>
        </w:rPr>
        <w:br/>
      </w:r>
      <w:proofErr w:type="spellStart"/>
      <w:r w:rsidR="008E5B1D" w:rsidRPr="00F57E8D">
        <w:rPr>
          <w:rFonts w:ascii="Times New Roman" w:hAnsi="Times New Roman" w:cs="Times New Roman"/>
          <w:i/>
          <w:iCs/>
          <w:sz w:val="24"/>
          <w:szCs w:val="24"/>
        </w:rPr>
        <w:t>Scand</w:t>
      </w:r>
      <w:proofErr w:type="spellEnd"/>
      <w:r w:rsidR="008E5B1D" w:rsidRPr="00F57E8D">
        <w:rPr>
          <w:rFonts w:ascii="Times New Roman" w:hAnsi="Times New Roman" w:cs="Times New Roman"/>
          <w:i/>
          <w:iCs/>
          <w:sz w:val="24"/>
          <w:szCs w:val="24"/>
        </w:rPr>
        <w:t xml:space="preserve"> J</w:t>
      </w:r>
      <w:r w:rsidR="002A2BBA" w:rsidRPr="00F57E8D">
        <w:rPr>
          <w:rFonts w:ascii="Times New Roman" w:hAnsi="Times New Roman" w:cs="Times New Roman"/>
          <w:i/>
          <w:iCs/>
          <w:sz w:val="24"/>
          <w:szCs w:val="24"/>
        </w:rPr>
        <w:t xml:space="preserve"> </w:t>
      </w:r>
      <w:r w:rsidR="008E5B1D" w:rsidRPr="00F57E8D">
        <w:rPr>
          <w:rFonts w:ascii="Times New Roman" w:hAnsi="Times New Roman" w:cs="Times New Roman"/>
          <w:i/>
          <w:iCs/>
          <w:sz w:val="24"/>
          <w:szCs w:val="24"/>
        </w:rPr>
        <w:t>Prim Health Care</w:t>
      </w:r>
      <w:r w:rsidR="008E5B1D" w:rsidRPr="00F57E8D">
        <w:rPr>
          <w:rFonts w:ascii="Times New Roman" w:hAnsi="Times New Roman" w:cs="Times New Roman"/>
          <w:sz w:val="24"/>
          <w:szCs w:val="24"/>
        </w:rPr>
        <w:t xml:space="preserve"> 2017;35(2):162-69.</w:t>
      </w:r>
    </w:p>
    <w:p w14:paraId="169D0212" w14:textId="63206770" w:rsidR="00950108" w:rsidRPr="003D4E20" w:rsidRDefault="00950108">
      <w:pPr>
        <w:rPr>
          <w:rFonts w:ascii="Times New Roman" w:hAnsi="Times New Roman" w:cs="Times New Roman"/>
          <w:sz w:val="24"/>
          <w:szCs w:val="24"/>
        </w:rPr>
      </w:pPr>
      <w:r w:rsidRPr="003D4E20">
        <w:rPr>
          <w:rFonts w:ascii="Times New Roman" w:hAnsi="Times New Roman" w:cs="Times New Roman"/>
          <w:sz w:val="24"/>
          <w:szCs w:val="24"/>
        </w:rPr>
        <w:t>3.</w:t>
      </w:r>
      <w:r w:rsidR="00AA567F" w:rsidRPr="003D4E20">
        <w:rPr>
          <w:rFonts w:ascii="Times New Roman" w:hAnsi="Times New Roman" w:cs="Times New Roman"/>
          <w:sz w:val="24"/>
          <w:szCs w:val="24"/>
        </w:rPr>
        <w:t xml:space="preserve"> Sundhedsstyrelsen. Vejledning om ordination af </w:t>
      </w:r>
      <w:r w:rsidR="00C201F1" w:rsidRPr="003D4E20">
        <w:rPr>
          <w:rFonts w:ascii="Times New Roman" w:hAnsi="Times New Roman" w:cs="Times New Roman"/>
          <w:sz w:val="24"/>
          <w:szCs w:val="24"/>
        </w:rPr>
        <w:t>antibiotika. Version</w:t>
      </w:r>
      <w:r w:rsidR="00AA567F" w:rsidRPr="003D4E20">
        <w:rPr>
          <w:rFonts w:ascii="Times New Roman" w:hAnsi="Times New Roman" w:cs="Times New Roman"/>
          <w:sz w:val="24"/>
          <w:szCs w:val="24"/>
        </w:rPr>
        <w:t xml:space="preserve"> 1.1</w:t>
      </w:r>
      <w:r w:rsidR="00C201F1" w:rsidRPr="003D4E20">
        <w:rPr>
          <w:rFonts w:ascii="Times New Roman" w:hAnsi="Times New Roman" w:cs="Times New Roman"/>
          <w:sz w:val="24"/>
          <w:szCs w:val="24"/>
        </w:rPr>
        <w:t>. 2012.</w:t>
      </w:r>
      <w:r w:rsidR="00C201F1" w:rsidRPr="003D4E20">
        <w:rPr>
          <w:rFonts w:ascii="Times New Roman" w:hAnsi="Times New Roman" w:cs="Times New Roman"/>
          <w:sz w:val="24"/>
          <w:szCs w:val="24"/>
        </w:rPr>
        <w:br/>
        <w:t xml:space="preserve">Tilgængelig via: </w:t>
      </w:r>
      <w:r w:rsidR="00850B4A" w:rsidRPr="003D4E20">
        <w:rPr>
          <w:rFonts w:ascii="Times New Roman" w:hAnsi="Times New Roman" w:cs="Times New Roman"/>
          <w:sz w:val="24"/>
          <w:szCs w:val="24"/>
        </w:rPr>
        <w:t>https://www.sst.dk/da/udgivelser/2012/vejledning-om-ordination-af-antibiotika---til-landets-laeger</w:t>
      </w:r>
      <w:r w:rsidR="003D4E20">
        <w:rPr>
          <w:rFonts w:ascii="Times New Roman" w:hAnsi="Times New Roman" w:cs="Times New Roman"/>
          <w:sz w:val="24"/>
          <w:szCs w:val="24"/>
        </w:rPr>
        <w:t>.</w:t>
      </w:r>
    </w:p>
    <w:p w14:paraId="20653872" w14:textId="77777777" w:rsidR="00B73C72" w:rsidRPr="0063558F" w:rsidRDefault="00850B4A">
      <w:pPr>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color w:val="000000" w:themeColor="text1"/>
          <w:sz w:val="24"/>
          <w:szCs w:val="24"/>
          <w:lang w:eastAsia="da-DK"/>
        </w:rPr>
        <w:t>4</w:t>
      </w:r>
      <w:r w:rsidR="00CA653D" w:rsidRPr="00950108">
        <w:rPr>
          <w:rFonts w:ascii="Times New Roman" w:eastAsia="Times New Roman" w:hAnsi="Times New Roman" w:cs="Times New Roman"/>
          <w:color w:val="000000" w:themeColor="text1"/>
          <w:sz w:val="24"/>
          <w:szCs w:val="24"/>
          <w:lang w:eastAsia="da-DK"/>
        </w:rPr>
        <w:t>.</w:t>
      </w:r>
      <w:r w:rsidR="00877CF6" w:rsidRPr="00950108">
        <w:rPr>
          <w:rFonts w:ascii="Times New Roman" w:eastAsia="Times New Roman" w:hAnsi="Times New Roman" w:cs="Times New Roman"/>
          <w:color w:val="000000" w:themeColor="text1"/>
          <w:sz w:val="24"/>
          <w:szCs w:val="24"/>
          <w:lang w:eastAsia="da-DK"/>
        </w:rPr>
        <w:t xml:space="preserve"> </w:t>
      </w:r>
      <w:r w:rsidR="00CF3550" w:rsidRPr="00950108">
        <w:rPr>
          <w:rFonts w:ascii="Times New Roman" w:eastAsia="Times New Roman" w:hAnsi="Times New Roman" w:cs="Times New Roman"/>
          <w:color w:val="000000" w:themeColor="text1"/>
          <w:sz w:val="24"/>
          <w:szCs w:val="24"/>
          <w:lang w:eastAsia="da-DK"/>
        </w:rPr>
        <w:t>National h</w:t>
      </w:r>
      <w:r w:rsidR="00526A02" w:rsidRPr="00950108">
        <w:rPr>
          <w:rFonts w:ascii="Times New Roman" w:eastAsia="Times New Roman" w:hAnsi="Times New Roman" w:cs="Times New Roman"/>
          <w:color w:val="000000" w:themeColor="text1"/>
          <w:sz w:val="24"/>
          <w:szCs w:val="24"/>
          <w:lang w:eastAsia="da-DK"/>
        </w:rPr>
        <w:t>andleplan</w:t>
      </w:r>
      <w:r w:rsidR="00CF3550" w:rsidRPr="00950108">
        <w:rPr>
          <w:rFonts w:ascii="Times New Roman" w:eastAsia="Times New Roman" w:hAnsi="Times New Roman" w:cs="Times New Roman"/>
          <w:color w:val="000000" w:themeColor="text1"/>
          <w:sz w:val="24"/>
          <w:szCs w:val="24"/>
          <w:lang w:eastAsia="da-DK"/>
        </w:rPr>
        <w:t xml:space="preserve"> for antibiotika til mennesker</w:t>
      </w:r>
      <w:r w:rsidR="00A1320F" w:rsidRPr="00950108">
        <w:rPr>
          <w:rFonts w:ascii="Times New Roman" w:eastAsia="Times New Roman" w:hAnsi="Times New Roman" w:cs="Times New Roman"/>
          <w:color w:val="000000" w:themeColor="text1"/>
          <w:sz w:val="24"/>
          <w:szCs w:val="24"/>
          <w:lang w:eastAsia="da-DK"/>
        </w:rPr>
        <w:t xml:space="preserve">. </w:t>
      </w:r>
      <w:r w:rsidR="003735A0" w:rsidRPr="00F57E8D">
        <w:rPr>
          <w:rFonts w:ascii="Times New Roman" w:eastAsia="Times New Roman" w:hAnsi="Times New Roman" w:cs="Times New Roman"/>
          <w:color w:val="000000" w:themeColor="text1"/>
          <w:sz w:val="24"/>
          <w:szCs w:val="24"/>
          <w:lang w:eastAsia="da-DK"/>
        </w:rPr>
        <w:t xml:space="preserve">2017. </w:t>
      </w:r>
      <w:r w:rsidR="003735A0" w:rsidRPr="0063558F">
        <w:rPr>
          <w:rFonts w:ascii="Times New Roman" w:eastAsia="Times New Roman" w:hAnsi="Times New Roman" w:cs="Times New Roman"/>
          <w:color w:val="000000" w:themeColor="text1"/>
          <w:sz w:val="24"/>
          <w:szCs w:val="24"/>
          <w:lang w:eastAsia="da-DK"/>
        </w:rPr>
        <w:t>Sundheds- og Ældreministeriet.</w:t>
      </w:r>
      <w:r w:rsidR="00B73C72" w:rsidRPr="0063558F">
        <w:rPr>
          <w:rFonts w:ascii="Times New Roman" w:hAnsi="Times New Roman" w:cs="Times New Roman"/>
          <w:sz w:val="24"/>
          <w:szCs w:val="24"/>
        </w:rPr>
        <w:t xml:space="preserve"> Tilgængelig via:</w:t>
      </w:r>
      <w:r w:rsidR="00B8435A" w:rsidRPr="0063558F">
        <w:rPr>
          <w:rFonts w:ascii="Times New Roman" w:hAnsi="Times New Roman" w:cs="Times New Roman"/>
          <w:sz w:val="24"/>
          <w:szCs w:val="24"/>
        </w:rPr>
        <w:t xml:space="preserve"> </w:t>
      </w:r>
      <w:hyperlink r:id="rId21" w:history="1">
        <w:r w:rsidR="00B8435A" w:rsidRPr="0063558F">
          <w:rPr>
            <w:rStyle w:val="Hyperlink"/>
            <w:rFonts w:ascii="Times New Roman" w:eastAsia="Times New Roman" w:hAnsi="Times New Roman" w:cs="Times New Roman"/>
            <w:sz w:val="24"/>
            <w:szCs w:val="24"/>
            <w:lang w:eastAsia="da-DK"/>
          </w:rPr>
          <w:t>https://sum.dk/publikationer-sundhed/2017/juli/national-handlingsplan-for-antibiotika-til-mennesker</w:t>
        </w:r>
      </w:hyperlink>
      <w:r w:rsidR="006E300A" w:rsidRPr="0063558F">
        <w:rPr>
          <w:rFonts w:ascii="Times New Roman" w:hAnsi="Times New Roman" w:cs="Times New Roman"/>
          <w:sz w:val="24"/>
          <w:szCs w:val="24"/>
        </w:rPr>
        <w:t>.</w:t>
      </w:r>
    </w:p>
    <w:p w14:paraId="663320F6" w14:textId="77777777" w:rsidR="00CA653D" w:rsidRPr="0063558F" w:rsidRDefault="00850B4A">
      <w:pPr>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color w:val="000000" w:themeColor="text1"/>
          <w:sz w:val="24"/>
          <w:szCs w:val="24"/>
          <w:lang w:val="en-US" w:eastAsia="da-DK"/>
        </w:rPr>
        <w:t>5</w:t>
      </w:r>
      <w:r w:rsidR="00CA653D" w:rsidRPr="00EA3D07">
        <w:rPr>
          <w:rFonts w:ascii="Times New Roman" w:eastAsia="Times New Roman" w:hAnsi="Times New Roman" w:cs="Times New Roman"/>
          <w:color w:val="000000" w:themeColor="text1"/>
          <w:sz w:val="24"/>
          <w:szCs w:val="24"/>
          <w:lang w:val="en-US" w:eastAsia="da-DK"/>
        </w:rPr>
        <w:t>.</w:t>
      </w:r>
      <w:r w:rsidR="00526A02" w:rsidRPr="00EA3D07">
        <w:rPr>
          <w:rFonts w:ascii="Times New Roman" w:eastAsia="Times New Roman" w:hAnsi="Times New Roman" w:cs="Times New Roman"/>
          <w:color w:val="000000" w:themeColor="text1"/>
          <w:sz w:val="24"/>
          <w:szCs w:val="24"/>
          <w:lang w:val="en-US" w:eastAsia="da-DK"/>
        </w:rPr>
        <w:t xml:space="preserve"> </w:t>
      </w:r>
      <w:r w:rsidR="00817EC0" w:rsidRPr="00EA3D07">
        <w:rPr>
          <w:rFonts w:ascii="Times New Roman" w:hAnsi="Times New Roman" w:cs="Times New Roman"/>
          <w:sz w:val="24"/>
          <w:szCs w:val="24"/>
          <w:lang w:val="en-US"/>
        </w:rPr>
        <w:t xml:space="preserve">European Centre for Disease Prevention and Control. </w:t>
      </w:r>
      <w:r w:rsidR="006603EC" w:rsidRPr="0063558F">
        <w:rPr>
          <w:rFonts w:ascii="Times New Roman" w:hAnsi="Times New Roman" w:cs="Times New Roman"/>
          <w:sz w:val="24"/>
          <w:szCs w:val="24"/>
          <w:lang w:val="en-US"/>
        </w:rPr>
        <w:t>Antimicrobial consumption in the EU/E</w:t>
      </w:r>
      <w:r w:rsidR="009B7D35" w:rsidRPr="0063558F">
        <w:rPr>
          <w:rFonts w:ascii="Times New Roman" w:hAnsi="Times New Roman" w:cs="Times New Roman"/>
          <w:sz w:val="24"/>
          <w:szCs w:val="24"/>
          <w:lang w:val="en-US"/>
        </w:rPr>
        <w:t>EA (ESAC-Net) – Annual Epidemiological Report 2021.</w:t>
      </w:r>
      <w:r w:rsidR="00CC5A53" w:rsidRPr="0063558F">
        <w:rPr>
          <w:rFonts w:ascii="Times New Roman" w:hAnsi="Times New Roman" w:cs="Times New Roman"/>
          <w:sz w:val="24"/>
          <w:szCs w:val="24"/>
          <w:lang w:val="en-US"/>
        </w:rPr>
        <w:t xml:space="preserve"> </w:t>
      </w:r>
      <w:r w:rsidR="00CC5A53" w:rsidRPr="0063558F">
        <w:rPr>
          <w:rFonts w:ascii="Times New Roman" w:hAnsi="Times New Roman" w:cs="Times New Roman"/>
          <w:sz w:val="24"/>
          <w:szCs w:val="24"/>
        </w:rPr>
        <w:t>Stockholm: ECDC; 2022.</w:t>
      </w:r>
      <w:r w:rsidR="00CC5A53" w:rsidRPr="0063558F">
        <w:rPr>
          <w:rFonts w:ascii="Times New Roman" w:eastAsia="Times New Roman" w:hAnsi="Times New Roman" w:cs="Times New Roman"/>
          <w:color w:val="000000" w:themeColor="text1"/>
          <w:sz w:val="24"/>
          <w:szCs w:val="24"/>
          <w:lang w:eastAsia="da-DK"/>
        </w:rPr>
        <w:t xml:space="preserve"> </w:t>
      </w:r>
      <w:r w:rsidR="00B8435A" w:rsidRPr="0063558F">
        <w:rPr>
          <w:rFonts w:ascii="Times New Roman" w:hAnsi="Times New Roman" w:cs="Times New Roman"/>
          <w:sz w:val="24"/>
          <w:szCs w:val="24"/>
        </w:rPr>
        <w:t xml:space="preserve">Tilgængelig via: </w:t>
      </w:r>
      <w:hyperlink r:id="rId22" w:history="1">
        <w:r w:rsidR="002D2098" w:rsidRPr="0063558F">
          <w:rPr>
            <w:rStyle w:val="Hyperlink"/>
            <w:rFonts w:ascii="Times New Roman" w:hAnsi="Times New Roman" w:cs="Times New Roman"/>
            <w:sz w:val="24"/>
            <w:szCs w:val="24"/>
          </w:rPr>
          <w:t>https://www.ecdc.europa.eu/en/publications-data/surveillance-antimicrobial-consumption-europe-2021</w:t>
        </w:r>
      </w:hyperlink>
      <w:r w:rsidR="006E300A" w:rsidRPr="0063558F">
        <w:rPr>
          <w:rFonts w:ascii="Times New Roman" w:hAnsi="Times New Roman" w:cs="Times New Roman"/>
          <w:sz w:val="24"/>
          <w:szCs w:val="24"/>
        </w:rPr>
        <w:t>.</w:t>
      </w:r>
    </w:p>
    <w:p w14:paraId="52847C5F" w14:textId="77777777" w:rsidR="00CA653D" w:rsidRPr="0063558F" w:rsidRDefault="00850B4A">
      <w:pPr>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color w:val="000000" w:themeColor="text1"/>
          <w:sz w:val="24"/>
          <w:szCs w:val="24"/>
          <w:lang w:eastAsia="da-DK"/>
        </w:rPr>
        <w:t>6</w:t>
      </w:r>
      <w:r w:rsidR="00CA653D" w:rsidRPr="0063558F">
        <w:rPr>
          <w:rFonts w:ascii="Times New Roman" w:eastAsia="Times New Roman" w:hAnsi="Times New Roman" w:cs="Times New Roman"/>
          <w:color w:val="000000" w:themeColor="text1"/>
          <w:sz w:val="24"/>
          <w:szCs w:val="24"/>
          <w:lang w:eastAsia="da-DK"/>
        </w:rPr>
        <w:t>.</w:t>
      </w:r>
      <w:r w:rsidR="00573CB7" w:rsidRPr="0063558F">
        <w:rPr>
          <w:rFonts w:ascii="Times New Roman" w:eastAsia="Times New Roman" w:hAnsi="Times New Roman" w:cs="Times New Roman"/>
          <w:color w:val="000000" w:themeColor="text1"/>
          <w:sz w:val="24"/>
          <w:szCs w:val="24"/>
          <w:lang w:eastAsia="da-DK"/>
        </w:rPr>
        <w:t xml:space="preserve"> </w:t>
      </w:r>
      <w:r w:rsidR="00F044DC" w:rsidRPr="0063558F">
        <w:rPr>
          <w:rFonts w:ascii="Times New Roman" w:eastAsia="Times New Roman" w:hAnsi="Times New Roman" w:cs="Times New Roman"/>
          <w:color w:val="000000" w:themeColor="text1"/>
          <w:sz w:val="24"/>
          <w:szCs w:val="24"/>
          <w:lang w:eastAsia="da-DK"/>
        </w:rPr>
        <w:t xml:space="preserve">Rådet for </w:t>
      </w:r>
      <w:r w:rsidR="006E300A">
        <w:rPr>
          <w:rFonts w:ascii="Times New Roman" w:eastAsia="Times New Roman" w:hAnsi="Times New Roman" w:cs="Times New Roman"/>
          <w:color w:val="000000" w:themeColor="text1"/>
          <w:sz w:val="24"/>
          <w:szCs w:val="24"/>
          <w:lang w:eastAsia="da-DK"/>
        </w:rPr>
        <w:t>A</w:t>
      </w:r>
      <w:r w:rsidR="00F044DC" w:rsidRPr="0063558F">
        <w:rPr>
          <w:rFonts w:ascii="Times New Roman" w:eastAsia="Times New Roman" w:hAnsi="Times New Roman" w:cs="Times New Roman"/>
          <w:color w:val="000000" w:themeColor="text1"/>
          <w:sz w:val="24"/>
          <w:szCs w:val="24"/>
          <w:lang w:eastAsia="da-DK"/>
        </w:rPr>
        <w:t xml:space="preserve">nvendelse af </w:t>
      </w:r>
      <w:r w:rsidR="006E300A">
        <w:rPr>
          <w:rFonts w:ascii="Times New Roman" w:eastAsia="Times New Roman" w:hAnsi="Times New Roman" w:cs="Times New Roman"/>
          <w:color w:val="000000" w:themeColor="text1"/>
          <w:sz w:val="24"/>
          <w:szCs w:val="24"/>
          <w:lang w:eastAsia="da-DK"/>
        </w:rPr>
        <w:t>D</w:t>
      </w:r>
      <w:r w:rsidR="00F044DC" w:rsidRPr="0063558F">
        <w:rPr>
          <w:rFonts w:ascii="Times New Roman" w:eastAsia="Times New Roman" w:hAnsi="Times New Roman" w:cs="Times New Roman"/>
          <w:color w:val="000000" w:themeColor="text1"/>
          <w:sz w:val="24"/>
          <w:szCs w:val="24"/>
          <w:lang w:eastAsia="da-DK"/>
        </w:rPr>
        <w:t xml:space="preserve">yr </w:t>
      </w:r>
      <w:r w:rsidR="006E300A">
        <w:rPr>
          <w:rFonts w:ascii="Times New Roman" w:eastAsia="Times New Roman" w:hAnsi="Times New Roman" w:cs="Times New Roman"/>
          <w:color w:val="000000" w:themeColor="text1"/>
          <w:sz w:val="24"/>
          <w:szCs w:val="24"/>
          <w:lang w:eastAsia="da-DK"/>
        </w:rPr>
        <w:t>S</w:t>
      </w:r>
      <w:r w:rsidR="00F044DC" w:rsidRPr="0063558F">
        <w:rPr>
          <w:rFonts w:ascii="Times New Roman" w:eastAsia="Times New Roman" w:hAnsi="Times New Roman" w:cs="Times New Roman"/>
          <w:color w:val="000000" w:themeColor="text1"/>
          <w:sz w:val="24"/>
          <w:szCs w:val="24"/>
          <w:lang w:eastAsia="da-DK"/>
        </w:rPr>
        <w:t>ygehusmedicin</w:t>
      </w:r>
      <w:r w:rsidR="00DB619E" w:rsidRPr="0063558F">
        <w:rPr>
          <w:rFonts w:ascii="Times New Roman" w:hAnsi="Times New Roman" w:cs="Times New Roman"/>
          <w:sz w:val="24"/>
          <w:szCs w:val="24"/>
        </w:rPr>
        <w:t>: Baggrundsnotat for hensigtsmæssig anvendelse af antibiotika ved nedre luftvejsinfektioner i almen praksis og på hospital</w:t>
      </w:r>
      <w:r w:rsidR="00F25FDC" w:rsidRPr="0063558F">
        <w:rPr>
          <w:rFonts w:ascii="Times New Roman" w:hAnsi="Times New Roman" w:cs="Times New Roman"/>
          <w:sz w:val="24"/>
          <w:szCs w:val="24"/>
        </w:rPr>
        <w:t xml:space="preserve">. </w:t>
      </w:r>
      <w:r w:rsidR="004B5DFD" w:rsidRPr="0063558F">
        <w:rPr>
          <w:rFonts w:ascii="Times New Roman" w:hAnsi="Times New Roman" w:cs="Times New Roman"/>
          <w:sz w:val="24"/>
          <w:szCs w:val="24"/>
        </w:rPr>
        <w:t xml:space="preserve">2016. </w:t>
      </w:r>
      <w:r w:rsidR="001C4CD0" w:rsidRPr="0063558F">
        <w:rPr>
          <w:rFonts w:ascii="Times New Roman" w:hAnsi="Times New Roman" w:cs="Times New Roman"/>
          <w:sz w:val="24"/>
          <w:szCs w:val="24"/>
        </w:rPr>
        <w:t>Tilgængelig via</w:t>
      </w:r>
      <w:r w:rsidR="00DB619E" w:rsidRPr="0063558F">
        <w:rPr>
          <w:rFonts w:ascii="Times New Roman" w:hAnsi="Times New Roman" w:cs="Times New Roman"/>
          <w:sz w:val="24"/>
          <w:szCs w:val="24"/>
        </w:rPr>
        <w:t xml:space="preserve">: </w:t>
      </w:r>
      <w:hyperlink r:id="rId23" w:history="1">
        <w:r w:rsidR="00DB619E" w:rsidRPr="0063558F">
          <w:rPr>
            <w:rStyle w:val="Hyperlink"/>
            <w:rFonts w:ascii="Times New Roman" w:hAnsi="Times New Roman" w:cs="Times New Roman"/>
            <w:sz w:val="24"/>
            <w:szCs w:val="24"/>
          </w:rPr>
          <w:t>https://rads.dk/media/3996/bgn-antibiotika-nedre-luftvejsinf-vers-1-0-november-2016-267967.pdf</w:t>
        </w:r>
      </w:hyperlink>
      <w:r w:rsidR="006E300A" w:rsidRPr="0063558F">
        <w:rPr>
          <w:rFonts w:ascii="Times New Roman" w:hAnsi="Times New Roman" w:cs="Times New Roman"/>
          <w:sz w:val="24"/>
          <w:szCs w:val="24"/>
        </w:rPr>
        <w:t>.</w:t>
      </w:r>
    </w:p>
    <w:p w14:paraId="3FA41DC8" w14:textId="77777777" w:rsidR="00CA653D" w:rsidRPr="0063558F" w:rsidRDefault="00850B4A" w:rsidP="008A008B">
      <w:pPr>
        <w:spacing w:line="240" w:lineRule="auto"/>
        <w:rPr>
          <w:rFonts w:ascii="Times New Roman" w:eastAsia="Times New Roman" w:hAnsi="Times New Roman" w:cs="Times New Roman"/>
          <w:color w:val="000000" w:themeColor="text1"/>
          <w:sz w:val="24"/>
          <w:szCs w:val="24"/>
          <w:lang w:val="en-US" w:eastAsia="da-DK"/>
        </w:rPr>
      </w:pPr>
      <w:r>
        <w:rPr>
          <w:rFonts w:ascii="Times New Roman" w:eastAsia="Times New Roman" w:hAnsi="Times New Roman" w:cs="Times New Roman"/>
          <w:color w:val="000000" w:themeColor="text1"/>
          <w:sz w:val="24"/>
          <w:szCs w:val="24"/>
          <w:lang w:eastAsia="da-DK"/>
        </w:rPr>
        <w:t>7</w:t>
      </w:r>
      <w:r w:rsidR="00CA653D" w:rsidRPr="0063558F">
        <w:rPr>
          <w:rFonts w:ascii="Times New Roman" w:eastAsia="Times New Roman" w:hAnsi="Times New Roman" w:cs="Times New Roman"/>
          <w:color w:val="000000" w:themeColor="text1"/>
          <w:sz w:val="24"/>
          <w:szCs w:val="24"/>
          <w:lang w:eastAsia="da-DK"/>
        </w:rPr>
        <w:t>.</w:t>
      </w:r>
      <w:r w:rsidR="008A008B" w:rsidRPr="0063558F">
        <w:rPr>
          <w:rFonts w:ascii="Times New Roman" w:hAnsi="Times New Roman" w:cs="Times New Roman"/>
          <w:sz w:val="24"/>
          <w:szCs w:val="24"/>
        </w:rPr>
        <w:t xml:space="preserve"> </w:t>
      </w:r>
      <w:proofErr w:type="spellStart"/>
      <w:r w:rsidR="008A008B" w:rsidRPr="0063558F">
        <w:rPr>
          <w:rFonts w:ascii="Times New Roman" w:hAnsi="Times New Roman" w:cs="Times New Roman"/>
          <w:sz w:val="24"/>
          <w:szCs w:val="24"/>
        </w:rPr>
        <w:t>Principi</w:t>
      </w:r>
      <w:proofErr w:type="spellEnd"/>
      <w:r w:rsidR="008A008B" w:rsidRPr="0063558F">
        <w:rPr>
          <w:rFonts w:ascii="Times New Roman" w:hAnsi="Times New Roman" w:cs="Times New Roman"/>
          <w:sz w:val="24"/>
          <w:szCs w:val="24"/>
        </w:rPr>
        <w:t xml:space="preserve"> N, </w:t>
      </w:r>
      <w:proofErr w:type="spellStart"/>
      <w:r w:rsidR="008A008B" w:rsidRPr="0063558F">
        <w:rPr>
          <w:rFonts w:ascii="Times New Roman" w:hAnsi="Times New Roman" w:cs="Times New Roman"/>
          <w:sz w:val="24"/>
          <w:szCs w:val="24"/>
        </w:rPr>
        <w:t>Autore</w:t>
      </w:r>
      <w:proofErr w:type="spellEnd"/>
      <w:r w:rsidR="008A008B" w:rsidRPr="0063558F">
        <w:rPr>
          <w:rFonts w:ascii="Times New Roman" w:hAnsi="Times New Roman" w:cs="Times New Roman"/>
          <w:sz w:val="24"/>
          <w:szCs w:val="24"/>
        </w:rPr>
        <w:t xml:space="preserve"> G, </w:t>
      </w:r>
      <w:proofErr w:type="spellStart"/>
      <w:r w:rsidR="008A008B" w:rsidRPr="0063558F">
        <w:rPr>
          <w:rFonts w:ascii="Times New Roman" w:hAnsi="Times New Roman" w:cs="Times New Roman"/>
          <w:sz w:val="24"/>
          <w:szCs w:val="24"/>
        </w:rPr>
        <w:t>Argentiero</w:t>
      </w:r>
      <w:proofErr w:type="spellEnd"/>
      <w:r w:rsidR="008A008B" w:rsidRPr="0063558F">
        <w:rPr>
          <w:rFonts w:ascii="Times New Roman" w:hAnsi="Times New Roman" w:cs="Times New Roman"/>
          <w:sz w:val="24"/>
          <w:szCs w:val="24"/>
        </w:rPr>
        <w:t xml:space="preserve"> A, et al. </w:t>
      </w:r>
      <w:r w:rsidR="008A008B" w:rsidRPr="0063558F">
        <w:rPr>
          <w:rFonts w:ascii="Times New Roman" w:hAnsi="Times New Roman" w:cs="Times New Roman"/>
          <w:sz w:val="24"/>
          <w:szCs w:val="24"/>
          <w:lang w:val="en-US"/>
        </w:rPr>
        <w:t xml:space="preserve">Short-term antibiotic therapy for the most common bacterial respiratory infections in infants and children. </w:t>
      </w:r>
      <w:r w:rsidR="008A008B" w:rsidRPr="0063558F">
        <w:rPr>
          <w:rFonts w:ascii="Times New Roman" w:hAnsi="Times New Roman" w:cs="Times New Roman"/>
          <w:i/>
          <w:iCs/>
          <w:sz w:val="24"/>
          <w:szCs w:val="24"/>
          <w:lang w:val="en-US"/>
        </w:rPr>
        <w:t xml:space="preserve">Front. </w:t>
      </w:r>
      <w:proofErr w:type="spellStart"/>
      <w:r w:rsidR="008A008B" w:rsidRPr="0063558F">
        <w:rPr>
          <w:rFonts w:ascii="Times New Roman" w:hAnsi="Times New Roman" w:cs="Times New Roman"/>
          <w:i/>
          <w:iCs/>
          <w:sz w:val="24"/>
          <w:szCs w:val="24"/>
          <w:lang w:val="en-US"/>
        </w:rPr>
        <w:t>Pharmacol</w:t>
      </w:r>
      <w:proofErr w:type="spellEnd"/>
      <w:r w:rsidR="008A008B" w:rsidRPr="0063558F">
        <w:rPr>
          <w:rFonts w:ascii="Times New Roman" w:hAnsi="Times New Roman" w:cs="Times New Roman"/>
          <w:sz w:val="24"/>
          <w:szCs w:val="24"/>
          <w:lang w:val="en-US"/>
        </w:rPr>
        <w:t>. 14:1174146.</w:t>
      </w:r>
    </w:p>
    <w:p w14:paraId="16175042" w14:textId="77777777" w:rsidR="00E1320A" w:rsidRPr="00DD5F6E" w:rsidRDefault="00850B4A" w:rsidP="00D125F6">
      <w:pPr>
        <w:spacing w:line="240" w:lineRule="auto"/>
        <w:rPr>
          <w:rFonts w:ascii="Times New Roman" w:hAnsi="Times New Roman" w:cs="Times New Roman"/>
          <w:sz w:val="24"/>
          <w:szCs w:val="24"/>
          <w:lang w:val="en-US"/>
        </w:rPr>
      </w:pPr>
      <w:r>
        <w:rPr>
          <w:rFonts w:ascii="Times New Roman" w:eastAsia="Times New Roman" w:hAnsi="Times New Roman" w:cs="Times New Roman"/>
          <w:color w:val="000000" w:themeColor="text1"/>
          <w:sz w:val="24"/>
          <w:szCs w:val="24"/>
          <w:lang w:val="en-US" w:eastAsia="da-DK"/>
        </w:rPr>
        <w:t>8</w:t>
      </w:r>
      <w:r w:rsidR="00CA653D" w:rsidRPr="0063558F">
        <w:rPr>
          <w:rFonts w:ascii="Times New Roman" w:eastAsia="Times New Roman" w:hAnsi="Times New Roman" w:cs="Times New Roman"/>
          <w:color w:val="000000" w:themeColor="text1"/>
          <w:sz w:val="24"/>
          <w:szCs w:val="24"/>
          <w:lang w:val="en-US" w:eastAsia="da-DK"/>
        </w:rPr>
        <w:t>.</w:t>
      </w:r>
      <w:r w:rsidR="00D125F6" w:rsidRPr="0063558F">
        <w:rPr>
          <w:rFonts w:ascii="Times New Roman" w:eastAsia="Times New Roman" w:hAnsi="Times New Roman" w:cs="Times New Roman"/>
          <w:color w:val="000000" w:themeColor="text1"/>
          <w:sz w:val="24"/>
          <w:szCs w:val="24"/>
          <w:lang w:val="en-US" w:eastAsia="da-DK"/>
        </w:rPr>
        <w:t xml:space="preserve"> </w:t>
      </w:r>
      <w:proofErr w:type="spellStart"/>
      <w:r w:rsidR="00D125F6" w:rsidRPr="0063558F">
        <w:rPr>
          <w:rFonts w:ascii="Times New Roman" w:hAnsi="Times New Roman" w:cs="Times New Roman"/>
          <w:sz w:val="24"/>
          <w:szCs w:val="24"/>
          <w:lang w:val="en-US"/>
        </w:rPr>
        <w:t>Spellberg</w:t>
      </w:r>
      <w:proofErr w:type="spellEnd"/>
      <w:r w:rsidR="00D125F6" w:rsidRPr="0063558F">
        <w:rPr>
          <w:rFonts w:ascii="Times New Roman" w:hAnsi="Times New Roman" w:cs="Times New Roman"/>
          <w:sz w:val="24"/>
          <w:szCs w:val="24"/>
          <w:lang w:val="en-US"/>
        </w:rPr>
        <w:t xml:space="preserve"> B, Rice LB. Duration of Antibiotic Therapy: Shorter Is Better.</w:t>
      </w:r>
      <w:r w:rsidR="00812B40" w:rsidRPr="0063558F">
        <w:rPr>
          <w:rFonts w:ascii="Times New Roman" w:hAnsi="Times New Roman" w:cs="Times New Roman"/>
          <w:i/>
          <w:iCs/>
          <w:sz w:val="24"/>
          <w:szCs w:val="24"/>
          <w:lang w:val="en-US"/>
        </w:rPr>
        <w:t xml:space="preserve"> </w:t>
      </w:r>
      <w:r w:rsidR="00D125F6" w:rsidRPr="00DD5F6E">
        <w:rPr>
          <w:rFonts w:ascii="Times New Roman" w:hAnsi="Times New Roman" w:cs="Times New Roman"/>
          <w:i/>
          <w:iCs/>
          <w:sz w:val="24"/>
          <w:szCs w:val="24"/>
          <w:lang w:val="en-US"/>
        </w:rPr>
        <w:t>Ann Intern Med.</w:t>
      </w:r>
      <w:r w:rsidR="00D125F6" w:rsidRPr="00DD5F6E">
        <w:rPr>
          <w:rFonts w:ascii="Times New Roman" w:hAnsi="Times New Roman" w:cs="Times New Roman"/>
          <w:sz w:val="24"/>
          <w:szCs w:val="24"/>
          <w:lang w:val="en-US"/>
        </w:rPr>
        <w:t xml:space="preserve"> 2019;171(3):210-211. </w:t>
      </w:r>
    </w:p>
    <w:p w14:paraId="176EBC36" w14:textId="77777777" w:rsidR="00BC7C7F" w:rsidRPr="0063558F" w:rsidRDefault="00850B4A" w:rsidP="00C438E6">
      <w:pPr>
        <w:spacing w:line="240" w:lineRule="auto"/>
        <w:rPr>
          <w:rFonts w:ascii="Times New Roman" w:eastAsia="Times New Roman" w:hAnsi="Times New Roman" w:cs="Times New Roman"/>
          <w:sz w:val="24"/>
          <w:szCs w:val="24"/>
          <w:lang w:val="en-US" w:eastAsia="da-DK"/>
        </w:rPr>
      </w:pPr>
      <w:r w:rsidRPr="00DD5F6E">
        <w:rPr>
          <w:rFonts w:ascii="Times New Roman" w:eastAsia="Times New Roman" w:hAnsi="Times New Roman" w:cs="Times New Roman"/>
          <w:sz w:val="24"/>
          <w:szCs w:val="24"/>
          <w:lang w:val="en-US" w:eastAsia="da-DK"/>
        </w:rPr>
        <w:t>9</w:t>
      </w:r>
      <w:r w:rsidR="00E1320A" w:rsidRPr="00DD5F6E">
        <w:rPr>
          <w:rFonts w:ascii="Times New Roman" w:eastAsia="Times New Roman" w:hAnsi="Times New Roman" w:cs="Times New Roman"/>
          <w:sz w:val="24"/>
          <w:szCs w:val="24"/>
          <w:lang w:val="en-US" w:eastAsia="da-DK"/>
        </w:rPr>
        <w:t>.</w:t>
      </w:r>
      <w:r w:rsidR="0030603F" w:rsidRPr="00DD5F6E">
        <w:rPr>
          <w:rFonts w:ascii="Times New Roman" w:eastAsia="Times New Roman" w:hAnsi="Times New Roman" w:cs="Times New Roman"/>
          <w:sz w:val="24"/>
          <w:szCs w:val="24"/>
          <w:lang w:val="en-US" w:eastAsia="da-DK"/>
        </w:rPr>
        <w:t xml:space="preserve"> Ståhlgren GS, </w:t>
      </w:r>
      <w:proofErr w:type="spellStart"/>
      <w:r w:rsidR="0030603F" w:rsidRPr="00DD5F6E">
        <w:rPr>
          <w:rFonts w:ascii="Times New Roman" w:eastAsia="Times New Roman" w:hAnsi="Times New Roman" w:cs="Times New Roman"/>
          <w:sz w:val="24"/>
          <w:szCs w:val="24"/>
          <w:lang w:val="en-US" w:eastAsia="da-DK"/>
        </w:rPr>
        <w:t>Tyrstrup</w:t>
      </w:r>
      <w:proofErr w:type="spellEnd"/>
      <w:r w:rsidR="0030603F" w:rsidRPr="00DD5F6E">
        <w:rPr>
          <w:rFonts w:ascii="Times New Roman" w:eastAsia="Times New Roman" w:hAnsi="Times New Roman" w:cs="Times New Roman"/>
          <w:sz w:val="24"/>
          <w:szCs w:val="24"/>
          <w:lang w:val="en-US" w:eastAsia="da-DK"/>
        </w:rPr>
        <w:t xml:space="preserve"> M, Edlund C, et al.</w:t>
      </w:r>
      <w:r w:rsidR="006E300A" w:rsidRPr="00DD5F6E">
        <w:rPr>
          <w:rFonts w:ascii="Times New Roman" w:eastAsia="Times New Roman" w:hAnsi="Times New Roman" w:cs="Times New Roman"/>
          <w:sz w:val="24"/>
          <w:szCs w:val="24"/>
          <w:lang w:val="en-US" w:eastAsia="da-DK"/>
        </w:rPr>
        <w:t xml:space="preserve"> </w:t>
      </w:r>
      <w:r w:rsidR="0030603F" w:rsidRPr="0063558F">
        <w:rPr>
          <w:rFonts w:ascii="Times New Roman" w:eastAsia="Times New Roman" w:hAnsi="Times New Roman" w:cs="Times New Roman"/>
          <w:sz w:val="24"/>
          <w:szCs w:val="24"/>
          <w:lang w:val="en-US" w:eastAsia="da-DK"/>
        </w:rPr>
        <w:t>Penicillin V four times daily for five days versus three times daily for 10 days in patients with pharyngotonsillitis caused by group A strepto</w:t>
      </w:r>
      <w:r w:rsidR="002730E0" w:rsidRPr="0063558F">
        <w:rPr>
          <w:rFonts w:ascii="Times New Roman" w:eastAsia="Times New Roman" w:hAnsi="Times New Roman" w:cs="Times New Roman"/>
          <w:sz w:val="24"/>
          <w:szCs w:val="24"/>
          <w:lang w:val="en-US" w:eastAsia="da-DK"/>
        </w:rPr>
        <w:t xml:space="preserve">cocci: </w:t>
      </w:r>
      <w:proofErr w:type="spellStart"/>
      <w:r w:rsidR="002730E0" w:rsidRPr="0063558F">
        <w:rPr>
          <w:rFonts w:ascii="Times New Roman" w:eastAsia="Times New Roman" w:hAnsi="Times New Roman" w:cs="Times New Roman"/>
          <w:sz w:val="24"/>
          <w:szCs w:val="24"/>
          <w:lang w:val="en-US" w:eastAsia="da-DK"/>
        </w:rPr>
        <w:t>randomised</w:t>
      </w:r>
      <w:proofErr w:type="spellEnd"/>
      <w:r w:rsidR="002730E0" w:rsidRPr="0063558F">
        <w:rPr>
          <w:rFonts w:ascii="Times New Roman" w:eastAsia="Times New Roman" w:hAnsi="Times New Roman" w:cs="Times New Roman"/>
          <w:sz w:val="24"/>
          <w:szCs w:val="24"/>
          <w:lang w:val="en-US" w:eastAsia="da-DK"/>
        </w:rPr>
        <w:t xml:space="preserve"> controlled, open label, non-inferiority study.</w:t>
      </w:r>
      <w:r w:rsidR="006E300A">
        <w:rPr>
          <w:rFonts w:ascii="Times New Roman" w:eastAsia="Times New Roman" w:hAnsi="Times New Roman" w:cs="Times New Roman"/>
          <w:i/>
          <w:iCs/>
          <w:sz w:val="24"/>
          <w:szCs w:val="24"/>
          <w:lang w:val="en-US" w:eastAsia="da-DK"/>
        </w:rPr>
        <w:t xml:space="preserve"> </w:t>
      </w:r>
      <w:r w:rsidR="002730E0" w:rsidRPr="0063558F">
        <w:rPr>
          <w:rFonts w:ascii="Times New Roman" w:eastAsia="Times New Roman" w:hAnsi="Times New Roman" w:cs="Times New Roman"/>
          <w:i/>
          <w:iCs/>
          <w:sz w:val="24"/>
          <w:szCs w:val="24"/>
          <w:lang w:val="en-US" w:eastAsia="da-DK"/>
        </w:rPr>
        <w:t xml:space="preserve">BMJ </w:t>
      </w:r>
      <w:r w:rsidR="002730E0" w:rsidRPr="0063558F">
        <w:rPr>
          <w:rFonts w:ascii="Times New Roman" w:eastAsia="Times New Roman" w:hAnsi="Times New Roman" w:cs="Times New Roman"/>
          <w:sz w:val="24"/>
          <w:szCs w:val="24"/>
          <w:lang w:val="en-US" w:eastAsia="da-DK"/>
        </w:rPr>
        <w:t>2019; 367:</w:t>
      </w:r>
      <w:r w:rsidR="008A6B4A" w:rsidRPr="0063558F">
        <w:rPr>
          <w:rFonts w:ascii="Times New Roman" w:eastAsia="Times New Roman" w:hAnsi="Times New Roman" w:cs="Times New Roman"/>
          <w:sz w:val="24"/>
          <w:szCs w:val="24"/>
          <w:lang w:val="en-US" w:eastAsia="da-DK"/>
        </w:rPr>
        <w:t>I5337</w:t>
      </w:r>
    </w:p>
    <w:p w14:paraId="0E371AFE" w14:textId="77777777" w:rsidR="00BC7C7F" w:rsidRPr="0063558F" w:rsidRDefault="00850B4A" w:rsidP="00C438E6">
      <w:pPr>
        <w:spacing w:line="240" w:lineRule="auto"/>
        <w:rPr>
          <w:rFonts w:ascii="Times New Roman" w:eastAsia="Times New Roman" w:hAnsi="Times New Roman" w:cs="Times New Roman"/>
          <w:sz w:val="24"/>
          <w:szCs w:val="24"/>
          <w:lang w:val="en-US" w:eastAsia="da-DK"/>
        </w:rPr>
      </w:pPr>
      <w:r>
        <w:rPr>
          <w:rFonts w:ascii="Times New Roman" w:eastAsia="Times New Roman" w:hAnsi="Times New Roman" w:cs="Times New Roman"/>
          <w:sz w:val="24"/>
          <w:szCs w:val="24"/>
          <w:lang w:val="en-US" w:eastAsia="da-DK"/>
        </w:rPr>
        <w:t>10</w:t>
      </w:r>
      <w:r w:rsidR="00BC7C7F" w:rsidRPr="0063558F">
        <w:rPr>
          <w:rFonts w:ascii="Times New Roman" w:eastAsia="Times New Roman" w:hAnsi="Times New Roman" w:cs="Times New Roman"/>
          <w:sz w:val="24"/>
          <w:szCs w:val="24"/>
          <w:lang w:val="en-US" w:eastAsia="da-DK"/>
        </w:rPr>
        <w:t xml:space="preserve">. Dinh A, Ropers J, Duran C, et al. Discontinuing </w:t>
      </w:r>
      <w:r w:rsidR="00BC7C7F" w:rsidRPr="0063558F">
        <w:rPr>
          <w:rFonts w:ascii="Times New Roman" w:hAnsi="Times New Roman" w:cs="Times New Roman"/>
          <w:color w:val="212121"/>
          <w:sz w:val="24"/>
          <w:szCs w:val="24"/>
          <w:shd w:val="clear" w:color="auto" w:fill="FFFFFF"/>
        </w:rPr>
        <w:t>β</w:t>
      </w:r>
      <w:r w:rsidR="00BC7C7F" w:rsidRPr="0063558F">
        <w:rPr>
          <w:rFonts w:ascii="Times New Roman" w:hAnsi="Times New Roman" w:cs="Times New Roman"/>
          <w:color w:val="212121"/>
          <w:sz w:val="24"/>
          <w:szCs w:val="24"/>
          <w:shd w:val="clear" w:color="auto" w:fill="FFFFFF"/>
          <w:lang w:val="en-US"/>
        </w:rPr>
        <w:t>-lactam treatment after 3 days for patients with community-acquired pneumonia in non-critical</w:t>
      </w:r>
      <w:r w:rsidR="004B5DFD" w:rsidRPr="0063558F">
        <w:rPr>
          <w:rFonts w:ascii="Times New Roman" w:hAnsi="Times New Roman" w:cs="Times New Roman"/>
          <w:color w:val="212121"/>
          <w:sz w:val="24"/>
          <w:szCs w:val="24"/>
          <w:shd w:val="clear" w:color="auto" w:fill="FFFFFF"/>
          <w:lang w:val="en-US"/>
        </w:rPr>
        <w:t xml:space="preserve"> care wards (PTC): a double-blind, </w:t>
      </w:r>
      <w:proofErr w:type="spellStart"/>
      <w:r w:rsidR="004B5DFD" w:rsidRPr="0063558F">
        <w:rPr>
          <w:rFonts w:ascii="Times New Roman" w:hAnsi="Times New Roman" w:cs="Times New Roman"/>
          <w:color w:val="212121"/>
          <w:sz w:val="24"/>
          <w:szCs w:val="24"/>
          <w:shd w:val="clear" w:color="auto" w:fill="FFFFFF"/>
          <w:lang w:val="en-US"/>
        </w:rPr>
        <w:t>randomised</w:t>
      </w:r>
      <w:proofErr w:type="spellEnd"/>
      <w:r w:rsidR="004B5DFD" w:rsidRPr="0063558F">
        <w:rPr>
          <w:rFonts w:ascii="Times New Roman" w:hAnsi="Times New Roman" w:cs="Times New Roman"/>
          <w:color w:val="212121"/>
          <w:sz w:val="24"/>
          <w:szCs w:val="24"/>
          <w:shd w:val="clear" w:color="auto" w:fill="FFFFFF"/>
          <w:lang w:val="en-US"/>
        </w:rPr>
        <w:t xml:space="preserve">, placebo-controlled, non-inferiority trial. </w:t>
      </w:r>
      <w:r w:rsidR="004B5DFD" w:rsidRPr="0063558F">
        <w:rPr>
          <w:rFonts w:ascii="Times New Roman" w:hAnsi="Times New Roman" w:cs="Times New Roman"/>
          <w:i/>
          <w:iCs/>
          <w:color w:val="212121"/>
          <w:sz w:val="24"/>
          <w:szCs w:val="24"/>
          <w:shd w:val="clear" w:color="auto" w:fill="FFFFFF"/>
          <w:lang w:val="en-US"/>
        </w:rPr>
        <w:t>Lancet</w:t>
      </w:r>
      <w:r w:rsidR="004B5DFD" w:rsidRPr="0063558F">
        <w:rPr>
          <w:rFonts w:ascii="Times New Roman" w:hAnsi="Times New Roman" w:cs="Times New Roman"/>
          <w:color w:val="212121"/>
          <w:sz w:val="24"/>
          <w:szCs w:val="24"/>
          <w:shd w:val="clear" w:color="auto" w:fill="FFFFFF"/>
          <w:lang w:val="en-US"/>
        </w:rPr>
        <w:t xml:space="preserve"> 2021; 397(10280):1195-1203.</w:t>
      </w:r>
    </w:p>
    <w:p w14:paraId="73133EAA" w14:textId="77777777" w:rsidR="00E1320A" w:rsidRPr="0063558F" w:rsidRDefault="00BC7C7F" w:rsidP="00794B6D">
      <w:pPr>
        <w:spacing w:line="240" w:lineRule="auto"/>
        <w:rPr>
          <w:rFonts w:ascii="Times New Roman" w:eastAsia="Times New Roman" w:hAnsi="Times New Roman" w:cs="Times New Roman"/>
          <w:sz w:val="24"/>
          <w:szCs w:val="24"/>
          <w:lang w:val="en-US" w:eastAsia="da-DK"/>
        </w:rPr>
      </w:pPr>
      <w:r w:rsidRPr="00F57E8D">
        <w:rPr>
          <w:rFonts w:ascii="Times New Roman" w:eastAsia="Times New Roman" w:hAnsi="Times New Roman" w:cs="Times New Roman"/>
          <w:sz w:val="24"/>
          <w:szCs w:val="24"/>
          <w:lang w:val="en-US" w:eastAsia="da-DK"/>
        </w:rPr>
        <w:t>1</w:t>
      </w:r>
      <w:r w:rsidR="00850B4A" w:rsidRPr="00F57E8D">
        <w:rPr>
          <w:rFonts w:ascii="Times New Roman" w:eastAsia="Times New Roman" w:hAnsi="Times New Roman" w:cs="Times New Roman"/>
          <w:sz w:val="24"/>
          <w:szCs w:val="24"/>
          <w:lang w:val="en-US" w:eastAsia="da-DK"/>
        </w:rPr>
        <w:t>1</w:t>
      </w:r>
      <w:r w:rsidR="00E1320A" w:rsidRPr="00F57E8D">
        <w:rPr>
          <w:rFonts w:ascii="Times New Roman" w:eastAsia="Times New Roman" w:hAnsi="Times New Roman" w:cs="Times New Roman"/>
          <w:sz w:val="24"/>
          <w:szCs w:val="24"/>
          <w:lang w:val="en-US" w:eastAsia="da-DK"/>
        </w:rPr>
        <w:t>.</w:t>
      </w:r>
      <w:r w:rsidR="008F65ED" w:rsidRPr="00F57E8D">
        <w:rPr>
          <w:rFonts w:ascii="Times New Roman" w:eastAsia="Times New Roman" w:hAnsi="Times New Roman" w:cs="Times New Roman"/>
          <w:sz w:val="24"/>
          <w:szCs w:val="24"/>
          <w:lang w:val="en-US" w:eastAsia="da-DK"/>
        </w:rPr>
        <w:t xml:space="preserve"> </w:t>
      </w:r>
      <w:r w:rsidR="006B5B93" w:rsidRPr="00F57E8D">
        <w:rPr>
          <w:rFonts w:ascii="Times New Roman" w:hAnsi="Times New Roman" w:cs="Times New Roman"/>
          <w:sz w:val="24"/>
          <w:szCs w:val="24"/>
          <w:shd w:val="clear" w:color="auto" w:fill="FFFFFF"/>
          <w:lang w:val="en-US"/>
        </w:rPr>
        <w:t xml:space="preserve">Costelloe C, Metcalfe C, Lovering A, et al. </w:t>
      </w:r>
      <w:r w:rsidR="006B5B93" w:rsidRPr="0063558F">
        <w:rPr>
          <w:rFonts w:ascii="Times New Roman" w:hAnsi="Times New Roman" w:cs="Times New Roman"/>
          <w:sz w:val="24"/>
          <w:szCs w:val="24"/>
          <w:shd w:val="clear" w:color="auto" w:fill="FFFFFF"/>
          <w:lang w:val="en-US"/>
        </w:rPr>
        <w:t>Effect of antibiotic prescribing in primary care on antimicrobial resistance in individual patients: systematic review and meta-analysis.</w:t>
      </w:r>
      <w:r w:rsidR="006E300A">
        <w:rPr>
          <w:rFonts w:ascii="Times New Roman" w:hAnsi="Times New Roman" w:cs="Times New Roman"/>
          <w:i/>
          <w:iCs/>
          <w:sz w:val="24"/>
          <w:szCs w:val="24"/>
          <w:shd w:val="clear" w:color="auto" w:fill="FFFFFF"/>
          <w:lang w:val="en-US"/>
        </w:rPr>
        <w:t xml:space="preserve"> </w:t>
      </w:r>
      <w:r w:rsidR="006B5B93" w:rsidRPr="0063558F">
        <w:rPr>
          <w:rFonts w:ascii="Times New Roman" w:hAnsi="Times New Roman" w:cs="Times New Roman"/>
          <w:i/>
          <w:iCs/>
          <w:sz w:val="24"/>
          <w:szCs w:val="24"/>
          <w:shd w:val="clear" w:color="auto" w:fill="FFFFFF"/>
          <w:lang w:val="en-US"/>
        </w:rPr>
        <w:t>BMJ</w:t>
      </w:r>
      <w:r w:rsidR="006B5B93" w:rsidRPr="0063558F">
        <w:rPr>
          <w:rFonts w:ascii="Times New Roman" w:hAnsi="Times New Roman" w:cs="Times New Roman"/>
          <w:sz w:val="24"/>
          <w:szCs w:val="24"/>
          <w:shd w:val="clear" w:color="auto" w:fill="FFFFFF"/>
          <w:lang w:val="en-US"/>
        </w:rPr>
        <w:t xml:space="preserve"> 2010;340:c2096.</w:t>
      </w:r>
    </w:p>
    <w:p w14:paraId="4457E908" w14:textId="77777777" w:rsidR="0053657C" w:rsidRPr="00DD5F6E" w:rsidRDefault="00E1320A" w:rsidP="00794B6D">
      <w:pPr>
        <w:spacing w:line="240" w:lineRule="auto"/>
        <w:rPr>
          <w:rFonts w:ascii="Times New Roman" w:eastAsia="Times New Roman" w:hAnsi="Times New Roman" w:cs="Times New Roman"/>
          <w:color w:val="000000" w:themeColor="text1"/>
          <w:sz w:val="24"/>
          <w:szCs w:val="24"/>
          <w:lang w:val="en-US" w:eastAsia="da-DK"/>
        </w:rPr>
      </w:pPr>
      <w:r w:rsidRPr="0063558F">
        <w:rPr>
          <w:rFonts w:ascii="Times New Roman" w:eastAsia="Times New Roman" w:hAnsi="Times New Roman" w:cs="Times New Roman"/>
          <w:color w:val="000000" w:themeColor="text1"/>
          <w:sz w:val="24"/>
          <w:szCs w:val="24"/>
          <w:lang w:val="en-US" w:eastAsia="da-DK"/>
        </w:rPr>
        <w:t>1</w:t>
      </w:r>
      <w:r w:rsidR="00850B4A">
        <w:rPr>
          <w:rFonts w:ascii="Times New Roman" w:eastAsia="Times New Roman" w:hAnsi="Times New Roman" w:cs="Times New Roman"/>
          <w:color w:val="000000" w:themeColor="text1"/>
          <w:sz w:val="24"/>
          <w:szCs w:val="24"/>
          <w:lang w:val="en-US" w:eastAsia="da-DK"/>
        </w:rPr>
        <w:t>2</w:t>
      </w:r>
      <w:r w:rsidRPr="0063558F">
        <w:rPr>
          <w:rFonts w:ascii="Times New Roman" w:eastAsia="Times New Roman" w:hAnsi="Times New Roman" w:cs="Times New Roman"/>
          <w:color w:val="000000" w:themeColor="text1"/>
          <w:sz w:val="24"/>
          <w:szCs w:val="24"/>
          <w:lang w:val="en-US" w:eastAsia="da-DK"/>
        </w:rPr>
        <w:t>.</w:t>
      </w:r>
      <w:r w:rsidR="008F65ED" w:rsidRPr="0063558F">
        <w:rPr>
          <w:rFonts w:ascii="Times New Roman" w:eastAsia="Times New Roman" w:hAnsi="Times New Roman" w:cs="Times New Roman"/>
          <w:color w:val="000000" w:themeColor="text1"/>
          <w:sz w:val="24"/>
          <w:szCs w:val="24"/>
          <w:lang w:val="en-US" w:eastAsia="da-DK"/>
        </w:rPr>
        <w:t xml:space="preserve"> W</w:t>
      </w:r>
      <w:r w:rsidR="00C438E6" w:rsidRPr="0063558F">
        <w:rPr>
          <w:rFonts w:ascii="Times New Roman" w:eastAsia="Times New Roman" w:hAnsi="Times New Roman" w:cs="Times New Roman"/>
          <w:color w:val="000000" w:themeColor="text1"/>
          <w:sz w:val="24"/>
          <w:szCs w:val="24"/>
          <w:lang w:val="en-US" w:eastAsia="da-DK"/>
        </w:rPr>
        <w:t xml:space="preserve">orld </w:t>
      </w:r>
      <w:r w:rsidR="008F65ED" w:rsidRPr="0063558F">
        <w:rPr>
          <w:rFonts w:ascii="Times New Roman" w:eastAsia="Times New Roman" w:hAnsi="Times New Roman" w:cs="Times New Roman"/>
          <w:color w:val="000000" w:themeColor="text1"/>
          <w:sz w:val="24"/>
          <w:szCs w:val="24"/>
          <w:lang w:val="en-US" w:eastAsia="da-DK"/>
        </w:rPr>
        <w:t>H</w:t>
      </w:r>
      <w:r w:rsidR="00C438E6" w:rsidRPr="0063558F">
        <w:rPr>
          <w:rFonts w:ascii="Times New Roman" w:eastAsia="Times New Roman" w:hAnsi="Times New Roman" w:cs="Times New Roman"/>
          <w:color w:val="000000" w:themeColor="text1"/>
          <w:sz w:val="24"/>
          <w:szCs w:val="24"/>
          <w:lang w:val="en-US" w:eastAsia="da-DK"/>
        </w:rPr>
        <w:t xml:space="preserve">ealth </w:t>
      </w:r>
      <w:r w:rsidR="008F65ED" w:rsidRPr="0063558F">
        <w:rPr>
          <w:rFonts w:ascii="Times New Roman" w:eastAsia="Times New Roman" w:hAnsi="Times New Roman" w:cs="Times New Roman"/>
          <w:color w:val="000000" w:themeColor="text1"/>
          <w:sz w:val="24"/>
          <w:szCs w:val="24"/>
          <w:lang w:val="en-US" w:eastAsia="da-DK"/>
        </w:rPr>
        <w:t>O</w:t>
      </w:r>
      <w:r w:rsidR="00C438E6" w:rsidRPr="0063558F">
        <w:rPr>
          <w:rFonts w:ascii="Times New Roman" w:eastAsia="Times New Roman" w:hAnsi="Times New Roman" w:cs="Times New Roman"/>
          <w:color w:val="000000" w:themeColor="text1"/>
          <w:sz w:val="24"/>
          <w:szCs w:val="24"/>
          <w:lang w:val="en-US" w:eastAsia="da-DK"/>
        </w:rPr>
        <w:t>rganization (WHO). Antibiotic resistance.</w:t>
      </w:r>
      <w:r w:rsidR="0053657C" w:rsidRPr="0063558F">
        <w:rPr>
          <w:rFonts w:ascii="Times New Roman" w:hAnsi="Times New Roman" w:cs="Times New Roman"/>
          <w:sz w:val="24"/>
          <w:szCs w:val="24"/>
          <w:lang w:val="en-US"/>
        </w:rPr>
        <w:t xml:space="preserve"> </w:t>
      </w:r>
      <w:proofErr w:type="spellStart"/>
      <w:r w:rsidR="006E300A" w:rsidRPr="00ED178E">
        <w:rPr>
          <w:rFonts w:ascii="Times New Roman" w:hAnsi="Times New Roman" w:cs="Times New Roman"/>
          <w:sz w:val="24"/>
          <w:szCs w:val="24"/>
          <w:lang w:val="en-US"/>
        </w:rPr>
        <w:t>Opdateret</w:t>
      </w:r>
      <w:proofErr w:type="spellEnd"/>
      <w:r w:rsidR="006E300A" w:rsidRPr="00ED178E">
        <w:rPr>
          <w:rFonts w:ascii="Times New Roman" w:hAnsi="Times New Roman" w:cs="Times New Roman"/>
          <w:sz w:val="24"/>
          <w:szCs w:val="24"/>
          <w:lang w:val="en-US"/>
        </w:rPr>
        <w:t xml:space="preserve">: 31. </w:t>
      </w:r>
      <w:proofErr w:type="spellStart"/>
      <w:r w:rsidR="006E300A" w:rsidRPr="00ED178E">
        <w:rPr>
          <w:rFonts w:ascii="Times New Roman" w:hAnsi="Times New Roman" w:cs="Times New Roman"/>
          <w:sz w:val="24"/>
          <w:szCs w:val="24"/>
          <w:lang w:val="en-US"/>
        </w:rPr>
        <w:t>juli</w:t>
      </w:r>
      <w:proofErr w:type="spellEnd"/>
      <w:r w:rsidR="006E300A" w:rsidRPr="00ED178E">
        <w:rPr>
          <w:rFonts w:ascii="Times New Roman" w:hAnsi="Times New Roman" w:cs="Times New Roman"/>
          <w:sz w:val="24"/>
          <w:szCs w:val="24"/>
          <w:lang w:val="en-US"/>
        </w:rPr>
        <w:t xml:space="preserve"> 2020. </w:t>
      </w:r>
      <w:proofErr w:type="spellStart"/>
      <w:r w:rsidR="0053657C" w:rsidRPr="00DD5F6E">
        <w:rPr>
          <w:rFonts w:ascii="Times New Roman" w:hAnsi="Times New Roman" w:cs="Times New Roman"/>
          <w:sz w:val="24"/>
          <w:szCs w:val="24"/>
          <w:lang w:val="en-US"/>
        </w:rPr>
        <w:t>Tilgængelig</w:t>
      </w:r>
      <w:proofErr w:type="spellEnd"/>
      <w:r w:rsidR="0053657C" w:rsidRPr="00DD5F6E">
        <w:rPr>
          <w:rFonts w:ascii="Times New Roman" w:hAnsi="Times New Roman" w:cs="Times New Roman"/>
          <w:sz w:val="24"/>
          <w:szCs w:val="24"/>
          <w:lang w:val="en-US"/>
        </w:rPr>
        <w:t xml:space="preserve"> via: </w:t>
      </w:r>
      <w:hyperlink r:id="rId24" w:history="1">
        <w:r w:rsidR="00C438E6" w:rsidRPr="00DD5F6E">
          <w:rPr>
            <w:rStyle w:val="Hyperlink"/>
            <w:rFonts w:ascii="Times New Roman" w:eastAsia="Times New Roman" w:hAnsi="Times New Roman" w:cs="Times New Roman"/>
            <w:sz w:val="24"/>
            <w:szCs w:val="24"/>
            <w:lang w:val="en-US" w:eastAsia="da-DK"/>
          </w:rPr>
          <w:t>https://www.who.int/news-room/fact-sheets/detail/antibiotic-resistance</w:t>
        </w:r>
      </w:hyperlink>
    </w:p>
    <w:p w14:paraId="7B93B9AF" w14:textId="77777777" w:rsidR="008F65ED" w:rsidRPr="00D4061A" w:rsidRDefault="008F65ED" w:rsidP="00794B6D">
      <w:pPr>
        <w:spacing w:line="240" w:lineRule="auto"/>
        <w:rPr>
          <w:rFonts w:ascii="Times New Roman" w:eastAsia="Times New Roman" w:hAnsi="Times New Roman" w:cs="Times New Roman"/>
          <w:color w:val="000000" w:themeColor="text1"/>
          <w:sz w:val="24"/>
          <w:szCs w:val="24"/>
          <w:lang w:val="en-US" w:eastAsia="da-DK"/>
        </w:rPr>
      </w:pPr>
      <w:r w:rsidRPr="0063558F">
        <w:rPr>
          <w:rFonts w:ascii="Times New Roman" w:eastAsia="Times New Roman" w:hAnsi="Times New Roman" w:cs="Times New Roman"/>
          <w:color w:val="000000" w:themeColor="text1"/>
          <w:sz w:val="24"/>
          <w:szCs w:val="24"/>
          <w:lang w:val="en-US" w:eastAsia="da-DK"/>
        </w:rPr>
        <w:t>1</w:t>
      </w:r>
      <w:r w:rsidR="00850B4A">
        <w:rPr>
          <w:rFonts w:ascii="Times New Roman" w:eastAsia="Times New Roman" w:hAnsi="Times New Roman" w:cs="Times New Roman"/>
          <w:color w:val="000000" w:themeColor="text1"/>
          <w:sz w:val="24"/>
          <w:szCs w:val="24"/>
          <w:lang w:val="en-US" w:eastAsia="da-DK"/>
        </w:rPr>
        <w:t>3</w:t>
      </w:r>
      <w:r w:rsidRPr="0063558F">
        <w:rPr>
          <w:rFonts w:ascii="Times New Roman" w:eastAsia="Times New Roman" w:hAnsi="Times New Roman" w:cs="Times New Roman"/>
          <w:color w:val="000000" w:themeColor="text1"/>
          <w:sz w:val="24"/>
          <w:szCs w:val="24"/>
          <w:lang w:val="en-US" w:eastAsia="da-DK"/>
        </w:rPr>
        <w:t xml:space="preserve">. </w:t>
      </w:r>
      <w:r w:rsidR="003D3CAE" w:rsidRPr="0063558F">
        <w:rPr>
          <w:rFonts w:ascii="Times New Roman" w:hAnsi="Times New Roman" w:cs="Times New Roman"/>
          <w:color w:val="000000"/>
          <w:sz w:val="24"/>
          <w:szCs w:val="24"/>
          <w:shd w:val="clear" w:color="auto" w:fill="FFFFFF"/>
          <w:lang w:val="en-US"/>
        </w:rPr>
        <w:t xml:space="preserve">O’Neill J. </w:t>
      </w:r>
      <w:r w:rsidR="003D3CAE" w:rsidRPr="0063558F">
        <w:rPr>
          <w:rFonts w:ascii="Times New Roman" w:hAnsi="Times New Roman" w:cs="Times New Roman"/>
          <w:sz w:val="24"/>
          <w:szCs w:val="24"/>
          <w:lang w:val="en-US"/>
        </w:rPr>
        <w:t xml:space="preserve">Tackling drug-resistant infections globally: Final report and recommendations. </w:t>
      </w:r>
      <w:r w:rsidR="003D3CAE" w:rsidRPr="0063558F">
        <w:rPr>
          <w:rFonts w:ascii="Times New Roman" w:hAnsi="Times New Roman" w:cs="Times New Roman"/>
          <w:sz w:val="24"/>
          <w:szCs w:val="24"/>
          <w:lang w:val="en-US"/>
        </w:rPr>
        <w:br/>
        <w:t>The review of antimicrobial resistance</w:t>
      </w:r>
      <w:r w:rsidR="00812B40">
        <w:rPr>
          <w:rFonts w:ascii="Times New Roman" w:hAnsi="Times New Roman" w:cs="Times New Roman"/>
          <w:sz w:val="24"/>
          <w:szCs w:val="24"/>
          <w:lang w:val="en-US"/>
        </w:rPr>
        <w:t>,</w:t>
      </w:r>
      <w:r w:rsidR="003D3CAE" w:rsidRPr="0063558F">
        <w:rPr>
          <w:rFonts w:ascii="Times New Roman" w:hAnsi="Times New Roman" w:cs="Times New Roman"/>
          <w:sz w:val="24"/>
          <w:szCs w:val="24"/>
          <w:lang w:val="en-US"/>
        </w:rPr>
        <w:t xml:space="preserve"> 2016. </w:t>
      </w:r>
      <w:proofErr w:type="spellStart"/>
      <w:r w:rsidR="006E300A" w:rsidRPr="00D4061A">
        <w:rPr>
          <w:rFonts w:ascii="Times New Roman" w:hAnsi="Times New Roman" w:cs="Times New Roman"/>
          <w:sz w:val="24"/>
          <w:szCs w:val="24"/>
          <w:lang w:val="en-US"/>
        </w:rPr>
        <w:t>Tilgængelig</w:t>
      </w:r>
      <w:proofErr w:type="spellEnd"/>
      <w:r w:rsidR="006E300A" w:rsidRPr="00D4061A">
        <w:rPr>
          <w:rFonts w:ascii="Times New Roman" w:hAnsi="Times New Roman" w:cs="Times New Roman"/>
          <w:sz w:val="24"/>
          <w:szCs w:val="24"/>
          <w:lang w:val="en-US"/>
        </w:rPr>
        <w:t xml:space="preserve"> via:</w:t>
      </w:r>
      <w:r w:rsidR="003D3CAE" w:rsidRPr="00D4061A">
        <w:rPr>
          <w:rFonts w:ascii="Times New Roman" w:hAnsi="Times New Roman" w:cs="Times New Roman"/>
          <w:sz w:val="24"/>
          <w:szCs w:val="24"/>
          <w:lang w:val="en-US"/>
        </w:rPr>
        <w:br/>
      </w:r>
      <w:hyperlink r:id="rId25" w:history="1">
        <w:r w:rsidR="003D3CAE" w:rsidRPr="00D4061A">
          <w:rPr>
            <w:rStyle w:val="Hyperlink"/>
            <w:rFonts w:ascii="Times New Roman" w:hAnsi="Times New Roman" w:cs="Times New Roman"/>
            <w:sz w:val="24"/>
            <w:szCs w:val="24"/>
            <w:lang w:val="en-US"/>
          </w:rPr>
          <w:t>https://amr-review.org/sites/default/files/160518_Final%20paper_with%20cover.pdf</w:t>
        </w:r>
      </w:hyperlink>
    </w:p>
    <w:p w14:paraId="6D6D5ADD" w14:textId="35B3DB5D" w:rsidR="0079383B" w:rsidRPr="00814122" w:rsidRDefault="003D742B" w:rsidP="00794B6D">
      <w:pPr>
        <w:spacing w:line="240" w:lineRule="auto"/>
        <w:rPr>
          <w:rFonts w:ascii="Times New Roman" w:hAnsi="Times New Roman" w:cs="Times New Roman"/>
          <w:sz w:val="24"/>
          <w:szCs w:val="24"/>
        </w:rPr>
      </w:pPr>
      <w:r w:rsidRPr="0063558F">
        <w:rPr>
          <w:rFonts w:ascii="Times New Roman" w:eastAsia="Times New Roman" w:hAnsi="Times New Roman" w:cs="Times New Roman"/>
          <w:color w:val="000000" w:themeColor="text1"/>
          <w:sz w:val="24"/>
          <w:szCs w:val="24"/>
          <w:lang w:val="en-US" w:eastAsia="da-DK"/>
        </w:rPr>
        <w:lastRenderedPageBreak/>
        <w:t>1</w:t>
      </w:r>
      <w:r w:rsidR="00850B4A">
        <w:rPr>
          <w:rFonts w:ascii="Times New Roman" w:eastAsia="Times New Roman" w:hAnsi="Times New Roman" w:cs="Times New Roman"/>
          <w:color w:val="000000" w:themeColor="text1"/>
          <w:sz w:val="24"/>
          <w:szCs w:val="24"/>
          <w:lang w:val="en-US" w:eastAsia="da-DK"/>
        </w:rPr>
        <w:t>4</w:t>
      </w:r>
      <w:r w:rsidRPr="0063558F">
        <w:rPr>
          <w:rFonts w:ascii="Times New Roman" w:eastAsia="Times New Roman" w:hAnsi="Times New Roman" w:cs="Times New Roman"/>
          <w:color w:val="000000" w:themeColor="text1"/>
          <w:sz w:val="24"/>
          <w:szCs w:val="24"/>
          <w:lang w:val="en-US" w:eastAsia="da-DK"/>
        </w:rPr>
        <w:t>.</w:t>
      </w:r>
      <w:bookmarkStart w:id="10" w:name="_Hlk139433734"/>
      <w:r w:rsidRPr="0063558F">
        <w:rPr>
          <w:rFonts w:ascii="Times New Roman" w:eastAsia="Times New Roman" w:hAnsi="Times New Roman" w:cs="Times New Roman"/>
          <w:color w:val="000000" w:themeColor="text1"/>
          <w:sz w:val="24"/>
          <w:szCs w:val="24"/>
          <w:lang w:val="en-US" w:eastAsia="da-DK"/>
        </w:rPr>
        <w:t xml:space="preserve"> </w:t>
      </w:r>
      <w:bookmarkEnd w:id="10"/>
      <w:r w:rsidR="00EA24C3" w:rsidRPr="0063558F">
        <w:rPr>
          <w:rStyle w:val="cf01"/>
          <w:rFonts w:ascii="Times New Roman" w:hAnsi="Times New Roman" w:cs="Times New Roman"/>
          <w:sz w:val="24"/>
          <w:szCs w:val="24"/>
          <w:lang w:val="en-US"/>
        </w:rPr>
        <w:t>Physiology of aging. In Cassel, Leipzig, Cohen et al (eds). Geriatric Medicine: an evidence</w:t>
      </w:r>
      <w:r w:rsidR="006E300A">
        <w:rPr>
          <w:rStyle w:val="cf01"/>
          <w:rFonts w:ascii="Times New Roman" w:hAnsi="Times New Roman" w:cs="Times New Roman"/>
          <w:sz w:val="24"/>
          <w:szCs w:val="24"/>
          <w:lang w:val="en-US"/>
        </w:rPr>
        <w:t>-</w:t>
      </w:r>
      <w:r w:rsidR="00EA24C3" w:rsidRPr="0063558F">
        <w:rPr>
          <w:rStyle w:val="cf01"/>
          <w:rFonts w:ascii="Times New Roman" w:hAnsi="Times New Roman" w:cs="Times New Roman"/>
          <w:sz w:val="24"/>
          <w:szCs w:val="24"/>
          <w:lang w:val="en-US"/>
        </w:rPr>
        <w:t xml:space="preserve"> based approach. </w:t>
      </w:r>
      <w:r w:rsidR="00EA24C3" w:rsidRPr="00DD5F6E">
        <w:rPr>
          <w:rStyle w:val="cf01"/>
          <w:rFonts w:ascii="Times New Roman" w:hAnsi="Times New Roman" w:cs="Times New Roman"/>
          <w:sz w:val="24"/>
          <w:szCs w:val="24"/>
        </w:rPr>
        <w:t>9th ed. New York, Springer Press, 2009</w:t>
      </w:r>
      <w:r w:rsidR="006247D1" w:rsidRPr="00DD5F6E">
        <w:rPr>
          <w:rStyle w:val="cf01"/>
          <w:rFonts w:ascii="Times New Roman" w:hAnsi="Times New Roman" w:cs="Times New Roman"/>
          <w:sz w:val="24"/>
          <w:szCs w:val="24"/>
        </w:rPr>
        <w:t>.</w:t>
      </w:r>
      <w:r w:rsidR="0079383B" w:rsidRPr="00DD5F6E">
        <w:rPr>
          <w:rStyle w:val="cf01"/>
          <w:rFonts w:ascii="Times New Roman" w:hAnsi="Times New Roman" w:cs="Times New Roman"/>
          <w:sz w:val="24"/>
          <w:szCs w:val="24"/>
        </w:rPr>
        <w:br/>
      </w:r>
      <w:r w:rsidR="0079383B" w:rsidRPr="00DD5F6E">
        <w:rPr>
          <w:rStyle w:val="cf01"/>
          <w:rFonts w:ascii="Times New Roman" w:hAnsi="Times New Roman" w:cs="Times New Roman"/>
          <w:sz w:val="24"/>
          <w:szCs w:val="24"/>
        </w:rPr>
        <w:br/>
      </w:r>
      <w:r w:rsidR="0079383B" w:rsidRPr="00527023">
        <w:rPr>
          <w:rStyle w:val="cf01"/>
          <w:rFonts w:ascii="Times New Roman" w:hAnsi="Times New Roman" w:cs="Times New Roman"/>
          <w:sz w:val="24"/>
          <w:szCs w:val="24"/>
        </w:rPr>
        <w:t xml:space="preserve">15. </w:t>
      </w:r>
      <w:r w:rsidR="00814122" w:rsidRPr="00527023">
        <w:rPr>
          <w:rStyle w:val="cf01"/>
          <w:rFonts w:ascii="Times New Roman" w:hAnsi="Times New Roman" w:cs="Times New Roman"/>
          <w:sz w:val="24"/>
          <w:szCs w:val="24"/>
        </w:rPr>
        <w:t xml:space="preserve">Bekendtgørelse om autoriserede sundhedspersoners benyttelse af medhjælp </w:t>
      </w:r>
      <w:r w:rsidR="00856FFD" w:rsidRPr="00527023">
        <w:rPr>
          <w:rStyle w:val="cf01"/>
          <w:rFonts w:ascii="Times New Roman" w:hAnsi="Times New Roman" w:cs="Times New Roman"/>
          <w:sz w:val="24"/>
          <w:szCs w:val="24"/>
        </w:rPr>
        <w:t>(delegation af forbeholdt sundhedsfaglig virksomhed)</w:t>
      </w:r>
      <w:r w:rsidR="00924E43" w:rsidRPr="00527023">
        <w:rPr>
          <w:rStyle w:val="cf01"/>
          <w:rFonts w:ascii="Times New Roman" w:hAnsi="Times New Roman" w:cs="Times New Roman"/>
          <w:sz w:val="24"/>
          <w:szCs w:val="24"/>
        </w:rPr>
        <w:t>. BEK nr. 1219 af 11/12/2009</w:t>
      </w:r>
      <w:r w:rsidR="00712340" w:rsidRPr="00527023">
        <w:rPr>
          <w:rStyle w:val="cf01"/>
          <w:rFonts w:ascii="Times New Roman" w:hAnsi="Times New Roman" w:cs="Times New Roman"/>
          <w:sz w:val="24"/>
          <w:szCs w:val="24"/>
        </w:rPr>
        <w:t xml:space="preserve">. </w:t>
      </w:r>
      <w:r w:rsidR="00762D03" w:rsidRPr="00527023">
        <w:rPr>
          <w:rStyle w:val="cf01"/>
          <w:rFonts w:ascii="Times New Roman" w:hAnsi="Times New Roman" w:cs="Times New Roman"/>
          <w:sz w:val="24"/>
          <w:szCs w:val="24"/>
        </w:rPr>
        <w:t xml:space="preserve">Tilgængelig via: </w:t>
      </w:r>
      <w:hyperlink r:id="rId26" w:history="1">
        <w:r w:rsidR="00762D03" w:rsidRPr="00F622C4">
          <w:rPr>
            <w:rStyle w:val="Hyperlink"/>
            <w:rFonts w:ascii="Times New Roman" w:hAnsi="Times New Roman" w:cs="Times New Roman"/>
            <w:sz w:val="24"/>
            <w:szCs w:val="24"/>
          </w:rPr>
          <w:t>https://www.retsinformation.dk/eli/lta/2009/1219</w:t>
        </w:r>
      </w:hyperlink>
      <w:r w:rsidR="00527023">
        <w:rPr>
          <w:rStyle w:val="Hyperlink"/>
          <w:rFonts w:ascii="Times New Roman" w:hAnsi="Times New Roman" w:cs="Times New Roman"/>
          <w:sz w:val="24"/>
          <w:szCs w:val="24"/>
        </w:rPr>
        <w:t>.</w:t>
      </w:r>
    </w:p>
    <w:p w14:paraId="68ADF73F" w14:textId="6090410D" w:rsidR="009264D8" w:rsidRPr="0063558F" w:rsidRDefault="009922C9" w:rsidP="00794B6D">
      <w:pPr>
        <w:spacing w:line="240" w:lineRule="auto"/>
        <w:rPr>
          <w:rFonts w:ascii="Times New Roman" w:eastAsia="Times New Roman" w:hAnsi="Times New Roman" w:cs="Times New Roman"/>
          <w:color w:val="000000" w:themeColor="text1"/>
          <w:sz w:val="24"/>
          <w:szCs w:val="24"/>
          <w:lang w:val="en-US" w:eastAsia="da-DK"/>
        </w:rPr>
      </w:pPr>
      <w:r w:rsidRPr="00DD5F6E">
        <w:rPr>
          <w:rFonts w:ascii="Times New Roman" w:eastAsia="Times New Roman" w:hAnsi="Times New Roman" w:cs="Times New Roman"/>
          <w:color w:val="000000" w:themeColor="text1"/>
          <w:sz w:val="24"/>
          <w:szCs w:val="24"/>
          <w:lang w:val="en-US" w:eastAsia="da-DK"/>
        </w:rPr>
        <w:t>1</w:t>
      </w:r>
      <w:r w:rsidR="0079383B" w:rsidRPr="00DD5F6E">
        <w:rPr>
          <w:rFonts w:ascii="Times New Roman" w:eastAsia="Times New Roman" w:hAnsi="Times New Roman" w:cs="Times New Roman"/>
          <w:color w:val="000000" w:themeColor="text1"/>
          <w:sz w:val="24"/>
          <w:szCs w:val="24"/>
          <w:lang w:val="en-US" w:eastAsia="da-DK"/>
        </w:rPr>
        <w:t>6</w:t>
      </w:r>
      <w:r w:rsidR="001B6EC7" w:rsidRPr="00DD5F6E">
        <w:rPr>
          <w:rFonts w:ascii="Times New Roman" w:eastAsia="Times New Roman" w:hAnsi="Times New Roman" w:cs="Times New Roman"/>
          <w:color w:val="000000" w:themeColor="text1"/>
          <w:sz w:val="24"/>
          <w:szCs w:val="24"/>
          <w:lang w:val="en-US" w:eastAsia="da-DK"/>
        </w:rPr>
        <w:t>.</w:t>
      </w:r>
      <w:r w:rsidRPr="00DD5F6E">
        <w:rPr>
          <w:rFonts w:ascii="Times New Roman" w:eastAsia="Times New Roman" w:hAnsi="Times New Roman" w:cs="Times New Roman"/>
          <w:color w:val="000000" w:themeColor="text1"/>
          <w:sz w:val="24"/>
          <w:szCs w:val="24"/>
          <w:lang w:val="en-US" w:eastAsia="da-DK"/>
        </w:rPr>
        <w:t xml:space="preserve"> Friedemann CS, Lunn H, Wing G, e</w:t>
      </w:r>
      <w:r w:rsidR="00107DBD" w:rsidRPr="00DD5F6E">
        <w:rPr>
          <w:rFonts w:ascii="Times New Roman" w:eastAsia="Times New Roman" w:hAnsi="Times New Roman" w:cs="Times New Roman"/>
          <w:color w:val="000000" w:themeColor="text1"/>
          <w:sz w:val="24"/>
          <w:szCs w:val="24"/>
          <w:lang w:val="en-US" w:eastAsia="da-DK"/>
        </w:rPr>
        <w:t>t</w:t>
      </w:r>
      <w:r w:rsidRPr="00DD5F6E">
        <w:rPr>
          <w:rFonts w:ascii="Times New Roman" w:eastAsia="Times New Roman" w:hAnsi="Times New Roman" w:cs="Times New Roman"/>
          <w:color w:val="000000" w:themeColor="text1"/>
          <w:sz w:val="24"/>
          <w:szCs w:val="24"/>
          <w:lang w:val="en-US" w:eastAsia="da-DK"/>
        </w:rPr>
        <w:t xml:space="preserve"> al.</w:t>
      </w:r>
      <w:r w:rsidR="006E300A" w:rsidRPr="00DD5F6E">
        <w:rPr>
          <w:rFonts w:ascii="Times New Roman" w:eastAsia="Times New Roman" w:hAnsi="Times New Roman" w:cs="Times New Roman"/>
          <w:color w:val="000000" w:themeColor="text1"/>
          <w:sz w:val="24"/>
          <w:szCs w:val="24"/>
          <w:lang w:val="en-US" w:eastAsia="da-DK"/>
        </w:rPr>
        <w:t xml:space="preserve"> </w:t>
      </w:r>
      <w:proofErr w:type="spellStart"/>
      <w:r w:rsidRPr="0063558F">
        <w:rPr>
          <w:rFonts w:ascii="Times New Roman" w:eastAsia="Times New Roman" w:hAnsi="Times New Roman" w:cs="Times New Roman"/>
          <w:color w:val="000000" w:themeColor="text1"/>
          <w:sz w:val="24"/>
          <w:szCs w:val="24"/>
          <w:lang w:val="en-US" w:eastAsia="da-DK"/>
        </w:rPr>
        <w:t>Optimising</w:t>
      </w:r>
      <w:proofErr w:type="spellEnd"/>
      <w:r w:rsidRPr="0063558F">
        <w:rPr>
          <w:rFonts w:ascii="Times New Roman" w:eastAsia="Times New Roman" w:hAnsi="Times New Roman" w:cs="Times New Roman"/>
          <w:color w:val="000000" w:themeColor="text1"/>
          <w:sz w:val="24"/>
          <w:szCs w:val="24"/>
          <w:lang w:val="en-US" w:eastAsia="da-DK"/>
        </w:rPr>
        <w:t xml:space="preserve"> GPs</w:t>
      </w:r>
      <w:r w:rsidR="00C35EAB">
        <w:rPr>
          <w:rFonts w:ascii="Times New Roman" w:eastAsia="Times New Roman" w:hAnsi="Times New Roman" w:cs="Times New Roman"/>
          <w:color w:val="000000" w:themeColor="text1"/>
          <w:sz w:val="24"/>
          <w:szCs w:val="24"/>
          <w:lang w:val="en-US" w:eastAsia="da-DK"/>
        </w:rPr>
        <w:t>’</w:t>
      </w:r>
      <w:r w:rsidRPr="0063558F">
        <w:rPr>
          <w:rFonts w:ascii="Times New Roman" w:eastAsia="Times New Roman" w:hAnsi="Times New Roman" w:cs="Times New Roman"/>
          <w:color w:val="000000" w:themeColor="text1"/>
          <w:sz w:val="24"/>
          <w:szCs w:val="24"/>
          <w:lang w:val="en-US" w:eastAsia="da-DK"/>
        </w:rPr>
        <w:t xml:space="preserve"> communication of advice to facilitate patients’ self-care and </w:t>
      </w:r>
      <w:proofErr w:type="spellStart"/>
      <w:r w:rsidRPr="0063558F">
        <w:rPr>
          <w:rFonts w:ascii="Times New Roman" w:eastAsia="Times New Roman" w:hAnsi="Times New Roman" w:cs="Times New Roman"/>
          <w:color w:val="000000" w:themeColor="text1"/>
          <w:sz w:val="24"/>
          <w:szCs w:val="24"/>
          <w:lang w:val="en-US" w:eastAsia="da-DK"/>
        </w:rPr>
        <w:t>promt</w:t>
      </w:r>
      <w:proofErr w:type="spellEnd"/>
      <w:r w:rsidRPr="0063558F">
        <w:rPr>
          <w:rFonts w:ascii="Times New Roman" w:eastAsia="Times New Roman" w:hAnsi="Times New Roman" w:cs="Times New Roman"/>
          <w:color w:val="000000" w:themeColor="text1"/>
          <w:sz w:val="24"/>
          <w:szCs w:val="24"/>
          <w:lang w:val="en-US" w:eastAsia="da-DK"/>
        </w:rPr>
        <w:t xml:space="preserve"> foll</w:t>
      </w:r>
      <w:r w:rsidR="00C35EAB">
        <w:rPr>
          <w:rFonts w:ascii="Times New Roman" w:eastAsia="Times New Roman" w:hAnsi="Times New Roman" w:cs="Times New Roman"/>
          <w:color w:val="000000" w:themeColor="text1"/>
          <w:sz w:val="24"/>
          <w:szCs w:val="24"/>
          <w:lang w:val="en-US" w:eastAsia="da-DK"/>
        </w:rPr>
        <w:t>o</w:t>
      </w:r>
      <w:r w:rsidRPr="0063558F">
        <w:rPr>
          <w:rFonts w:ascii="Times New Roman" w:eastAsia="Times New Roman" w:hAnsi="Times New Roman" w:cs="Times New Roman"/>
          <w:color w:val="000000" w:themeColor="text1"/>
          <w:sz w:val="24"/>
          <w:szCs w:val="24"/>
          <w:lang w:val="en-US" w:eastAsia="da-DK"/>
        </w:rPr>
        <w:t>w-up when the diagnosis is uncertain: a realist review of ‘safety-netting’ in primary care</w:t>
      </w:r>
      <w:r w:rsidR="006E300A">
        <w:rPr>
          <w:rFonts w:ascii="Times New Roman" w:eastAsia="Times New Roman" w:hAnsi="Times New Roman" w:cs="Times New Roman"/>
          <w:color w:val="000000" w:themeColor="text1"/>
          <w:sz w:val="24"/>
          <w:szCs w:val="24"/>
          <w:lang w:val="en-US" w:eastAsia="da-DK"/>
        </w:rPr>
        <w:t>.</w:t>
      </w:r>
      <w:r w:rsidR="006E300A">
        <w:rPr>
          <w:rFonts w:ascii="Times New Roman" w:eastAsia="Times New Roman" w:hAnsi="Times New Roman" w:cs="Times New Roman"/>
          <w:i/>
          <w:iCs/>
          <w:color w:val="000000" w:themeColor="text1"/>
          <w:sz w:val="24"/>
          <w:szCs w:val="24"/>
          <w:lang w:val="en-US" w:eastAsia="da-DK"/>
        </w:rPr>
        <w:t xml:space="preserve"> </w:t>
      </w:r>
      <w:r w:rsidR="001B6EC7" w:rsidRPr="0063558F">
        <w:rPr>
          <w:rFonts w:ascii="Times New Roman" w:eastAsia="Times New Roman" w:hAnsi="Times New Roman" w:cs="Times New Roman"/>
          <w:i/>
          <w:iCs/>
          <w:color w:val="000000" w:themeColor="text1"/>
          <w:sz w:val="24"/>
          <w:szCs w:val="24"/>
          <w:lang w:val="en-US" w:eastAsia="da-DK"/>
        </w:rPr>
        <w:t>BMJ Qua</w:t>
      </w:r>
      <w:r w:rsidR="00C62877" w:rsidRPr="0063558F">
        <w:rPr>
          <w:rFonts w:ascii="Times New Roman" w:eastAsia="Times New Roman" w:hAnsi="Times New Roman" w:cs="Times New Roman"/>
          <w:i/>
          <w:iCs/>
          <w:color w:val="000000" w:themeColor="text1"/>
          <w:sz w:val="24"/>
          <w:szCs w:val="24"/>
          <w:lang w:val="en-US" w:eastAsia="da-DK"/>
        </w:rPr>
        <w:t xml:space="preserve">l </w:t>
      </w:r>
      <w:proofErr w:type="spellStart"/>
      <w:r w:rsidR="001B6EC7" w:rsidRPr="0063558F">
        <w:rPr>
          <w:rFonts w:ascii="Times New Roman" w:eastAsia="Times New Roman" w:hAnsi="Times New Roman" w:cs="Times New Roman"/>
          <w:i/>
          <w:iCs/>
          <w:color w:val="000000" w:themeColor="text1"/>
          <w:sz w:val="24"/>
          <w:szCs w:val="24"/>
          <w:lang w:val="en-US" w:eastAsia="da-DK"/>
        </w:rPr>
        <w:t>Saf</w:t>
      </w:r>
      <w:proofErr w:type="spellEnd"/>
      <w:r w:rsidR="001B6EC7" w:rsidRPr="0063558F">
        <w:rPr>
          <w:rFonts w:ascii="Times New Roman" w:eastAsia="Times New Roman" w:hAnsi="Times New Roman" w:cs="Times New Roman"/>
          <w:color w:val="000000" w:themeColor="text1"/>
          <w:sz w:val="24"/>
          <w:szCs w:val="24"/>
          <w:lang w:val="en-US" w:eastAsia="da-DK"/>
        </w:rPr>
        <w:t xml:space="preserve"> 2022;31:541-554</w:t>
      </w:r>
      <w:r w:rsidR="009264D8" w:rsidRPr="0063558F">
        <w:rPr>
          <w:rFonts w:ascii="Times New Roman" w:eastAsia="Times New Roman" w:hAnsi="Times New Roman" w:cs="Times New Roman"/>
          <w:color w:val="000000" w:themeColor="text1"/>
          <w:sz w:val="24"/>
          <w:szCs w:val="24"/>
          <w:lang w:val="en-US" w:eastAsia="da-DK"/>
        </w:rPr>
        <w:t>.</w:t>
      </w:r>
    </w:p>
    <w:p w14:paraId="74F321E5" w14:textId="76D03405" w:rsidR="00421F87" w:rsidRPr="00337343" w:rsidRDefault="009264D8" w:rsidP="00794B6D">
      <w:pPr>
        <w:spacing w:line="240" w:lineRule="auto"/>
        <w:rPr>
          <w:rFonts w:ascii="Times New Roman" w:eastAsia="Times New Roman" w:hAnsi="Times New Roman" w:cs="Times New Roman"/>
          <w:color w:val="000000" w:themeColor="text1"/>
          <w:sz w:val="24"/>
          <w:szCs w:val="24"/>
          <w:lang w:eastAsia="da-DK"/>
        </w:rPr>
      </w:pPr>
      <w:r w:rsidRPr="0063558F">
        <w:rPr>
          <w:rFonts w:ascii="Times New Roman" w:eastAsia="Times New Roman" w:hAnsi="Times New Roman" w:cs="Times New Roman"/>
          <w:color w:val="000000" w:themeColor="text1"/>
          <w:sz w:val="24"/>
          <w:szCs w:val="24"/>
          <w:lang w:val="en-US" w:eastAsia="da-DK"/>
        </w:rPr>
        <w:t>1</w:t>
      </w:r>
      <w:r w:rsidR="0079383B">
        <w:rPr>
          <w:rFonts w:ascii="Times New Roman" w:eastAsia="Times New Roman" w:hAnsi="Times New Roman" w:cs="Times New Roman"/>
          <w:color w:val="000000" w:themeColor="text1"/>
          <w:sz w:val="24"/>
          <w:szCs w:val="24"/>
          <w:lang w:val="en-US" w:eastAsia="da-DK"/>
        </w:rPr>
        <w:t>7</w:t>
      </w:r>
      <w:r w:rsidRPr="0063558F">
        <w:rPr>
          <w:rFonts w:ascii="Times New Roman" w:eastAsia="Times New Roman" w:hAnsi="Times New Roman" w:cs="Times New Roman"/>
          <w:color w:val="000000" w:themeColor="text1"/>
          <w:sz w:val="24"/>
          <w:szCs w:val="24"/>
          <w:lang w:val="en-US" w:eastAsia="da-DK"/>
        </w:rPr>
        <w:t>.</w:t>
      </w:r>
      <w:r w:rsidR="00777EE9" w:rsidRPr="0063558F">
        <w:rPr>
          <w:rFonts w:ascii="Times New Roman" w:hAnsi="Times New Roman" w:cs="Times New Roman"/>
          <w:sz w:val="24"/>
          <w:szCs w:val="24"/>
          <w:lang w:val="en-US"/>
        </w:rPr>
        <w:t xml:space="preserve"> </w:t>
      </w:r>
      <w:proofErr w:type="spellStart"/>
      <w:r w:rsidR="00777EE9" w:rsidRPr="0063558F">
        <w:rPr>
          <w:rFonts w:ascii="Times New Roman" w:hAnsi="Times New Roman" w:cs="Times New Roman"/>
          <w:sz w:val="24"/>
          <w:szCs w:val="24"/>
          <w:lang w:val="en-US"/>
        </w:rPr>
        <w:t>Coxeter</w:t>
      </w:r>
      <w:proofErr w:type="spellEnd"/>
      <w:r w:rsidR="00777EE9" w:rsidRPr="0063558F">
        <w:rPr>
          <w:rFonts w:ascii="Times New Roman" w:hAnsi="Times New Roman" w:cs="Times New Roman"/>
          <w:sz w:val="24"/>
          <w:szCs w:val="24"/>
          <w:lang w:val="en-US"/>
        </w:rPr>
        <w:t xml:space="preserve"> PD, Mar CD, Hoffmann TC. Parents’ Expectations and Experiences of Antibiotics for Acute Respiratory Infections in Primary Care. </w:t>
      </w:r>
      <w:r w:rsidR="00777EE9" w:rsidRPr="0063558F">
        <w:rPr>
          <w:rFonts w:ascii="Times New Roman" w:hAnsi="Times New Roman" w:cs="Times New Roman"/>
          <w:i/>
          <w:iCs/>
          <w:sz w:val="24"/>
          <w:szCs w:val="24"/>
        </w:rPr>
        <w:t>Ann Fam</w:t>
      </w:r>
      <w:r w:rsidR="0088683F" w:rsidRPr="0063558F">
        <w:rPr>
          <w:rFonts w:ascii="Times New Roman" w:hAnsi="Times New Roman" w:cs="Times New Roman"/>
          <w:i/>
          <w:iCs/>
          <w:sz w:val="24"/>
          <w:szCs w:val="24"/>
        </w:rPr>
        <w:t xml:space="preserve"> </w:t>
      </w:r>
      <w:r w:rsidR="00777EE9" w:rsidRPr="0063558F">
        <w:rPr>
          <w:rFonts w:ascii="Times New Roman" w:hAnsi="Times New Roman" w:cs="Times New Roman"/>
          <w:i/>
          <w:iCs/>
          <w:sz w:val="24"/>
          <w:szCs w:val="24"/>
        </w:rPr>
        <w:t>Med</w:t>
      </w:r>
      <w:r w:rsidR="004B5DFD" w:rsidRPr="0063558F">
        <w:rPr>
          <w:rFonts w:ascii="Times New Roman" w:hAnsi="Times New Roman" w:cs="Times New Roman"/>
          <w:i/>
          <w:iCs/>
          <w:sz w:val="24"/>
          <w:szCs w:val="24"/>
        </w:rPr>
        <w:t xml:space="preserve"> </w:t>
      </w:r>
      <w:r w:rsidR="00777EE9" w:rsidRPr="0063558F">
        <w:rPr>
          <w:rFonts w:ascii="Times New Roman" w:hAnsi="Times New Roman" w:cs="Times New Roman"/>
          <w:sz w:val="24"/>
          <w:szCs w:val="24"/>
        </w:rPr>
        <w:t>2017;15(2):149-54.</w:t>
      </w:r>
      <w:r w:rsidR="00421F87" w:rsidRPr="00337343">
        <w:rPr>
          <w:rFonts w:ascii="Times New Roman" w:eastAsia="Times New Roman" w:hAnsi="Times New Roman" w:cs="Times New Roman"/>
          <w:b/>
          <w:bCs/>
          <w:color w:val="000000" w:themeColor="text1"/>
          <w:sz w:val="32"/>
          <w:szCs w:val="32"/>
          <w:lang w:eastAsia="da-DK"/>
        </w:rPr>
        <w:br w:type="page"/>
      </w:r>
    </w:p>
    <w:p w14:paraId="2E68519E" w14:textId="77777777" w:rsidR="000C1DCC" w:rsidRPr="00685829" w:rsidRDefault="000C1DCC" w:rsidP="000C1DCC">
      <w:pPr>
        <w:spacing w:after="0" w:line="360" w:lineRule="auto"/>
        <w:rPr>
          <w:rFonts w:ascii="Times New Roman" w:eastAsia="Times New Roman" w:hAnsi="Times New Roman" w:cs="Times New Roman"/>
          <w:b/>
          <w:bCs/>
          <w:color w:val="000000" w:themeColor="text1"/>
          <w:sz w:val="32"/>
          <w:szCs w:val="32"/>
          <w:lang w:eastAsia="da-DK"/>
        </w:rPr>
      </w:pPr>
      <w:bookmarkStart w:id="11" w:name="_Toc144128161"/>
      <w:bookmarkStart w:id="12" w:name="_Toc144814496"/>
      <w:bookmarkStart w:id="13" w:name="_Toc147919894"/>
      <w:r w:rsidRPr="006C3811">
        <w:rPr>
          <w:rStyle w:val="Overskrift1Tegn"/>
        </w:rPr>
        <w:lastRenderedPageBreak/>
        <w:t>Akut otitis media hos børn</w:t>
      </w:r>
      <w:bookmarkEnd w:id="11"/>
      <w:bookmarkEnd w:id="12"/>
      <w:bookmarkEnd w:id="13"/>
      <w:r w:rsidR="00FB7C17" w:rsidRPr="00877CF6">
        <w:rPr>
          <w:rFonts w:ascii="Times New Roman" w:eastAsia="Times New Roman" w:hAnsi="Times New Roman" w:cs="Times New Roman"/>
          <w:b/>
          <w:bCs/>
          <w:color w:val="000000" w:themeColor="text1"/>
          <w:sz w:val="32"/>
          <w:szCs w:val="32"/>
          <w:lang w:eastAsia="da-DK"/>
        </w:rPr>
        <w:br/>
      </w:r>
      <w:r w:rsidR="00FB7C17" w:rsidRPr="00877CF6">
        <w:rPr>
          <w:rFonts w:ascii="Times New Roman" w:eastAsia="Times New Roman" w:hAnsi="Times New Roman" w:cs="Times New Roman"/>
          <w:sz w:val="24"/>
          <w:szCs w:val="24"/>
          <w:lang w:eastAsia="da-DK"/>
        </w:rPr>
        <w:t>ICPC-2-kode: H71</w:t>
      </w:r>
      <w:r w:rsidR="0094491B" w:rsidRPr="00877CF6">
        <w:rPr>
          <w:rFonts w:ascii="Times New Roman" w:eastAsia="Times New Roman" w:hAnsi="Times New Roman" w:cs="Times New Roman"/>
          <w:b/>
          <w:bCs/>
          <w:color w:val="000000" w:themeColor="text1"/>
          <w:sz w:val="32"/>
          <w:szCs w:val="32"/>
          <w:lang w:eastAsia="da-DK"/>
        </w:rPr>
        <w:br/>
      </w:r>
      <w:r w:rsidR="00FB7C17" w:rsidRPr="00877CF6">
        <w:rPr>
          <w:rFonts w:ascii="Times New Roman" w:eastAsia="Times New Roman" w:hAnsi="Times New Roman" w:cs="Times New Roman"/>
          <w:b/>
          <w:bCs/>
          <w:color w:val="000000" w:themeColor="text1"/>
          <w:sz w:val="28"/>
          <w:szCs w:val="28"/>
          <w:lang w:eastAsia="da-DK"/>
        </w:rPr>
        <w:br/>
      </w:r>
      <w:r w:rsidR="00B4722F" w:rsidRPr="0063558F">
        <w:rPr>
          <w:rFonts w:ascii="Times New Roman" w:eastAsia="Times New Roman" w:hAnsi="Times New Roman" w:cs="Times New Roman"/>
          <w:b/>
          <w:bCs/>
          <w:color w:val="000000" w:themeColor="text1"/>
          <w:sz w:val="28"/>
          <w:szCs w:val="28"/>
          <w:lang w:eastAsia="da-DK"/>
        </w:rPr>
        <w:t xml:space="preserve">Centrale </w:t>
      </w:r>
      <w:r w:rsidR="00337343" w:rsidRPr="0063558F">
        <w:rPr>
          <w:rFonts w:ascii="Times New Roman" w:eastAsia="Times New Roman" w:hAnsi="Times New Roman" w:cs="Times New Roman"/>
          <w:b/>
          <w:bCs/>
          <w:color w:val="000000" w:themeColor="text1"/>
          <w:sz w:val="28"/>
          <w:szCs w:val="28"/>
          <w:lang w:eastAsia="da-DK"/>
        </w:rPr>
        <w:t>bud</w:t>
      </w:r>
      <w:r w:rsidR="00B4722F" w:rsidRPr="0063558F">
        <w:rPr>
          <w:rFonts w:ascii="Times New Roman" w:eastAsia="Times New Roman" w:hAnsi="Times New Roman" w:cs="Times New Roman"/>
          <w:b/>
          <w:bCs/>
          <w:color w:val="000000" w:themeColor="text1"/>
          <w:sz w:val="28"/>
          <w:szCs w:val="28"/>
          <w:lang w:eastAsia="da-DK"/>
        </w:rPr>
        <w:t>s</w:t>
      </w:r>
      <w:r w:rsidR="00337343" w:rsidRPr="0063558F">
        <w:rPr>
          <w:rFonts w:ascii="Times New Roman" w:eastAsia="Times New Roman" w:hAnsi="Times New Roman" w:cs="Times New Roman"/>
          <w:b/>
          <w:bCs/>
          <w:color w:val="000000" w:themeColor="text1"/>
          <w:sz w:val="28"/>
          <w:szCs w:val="28"/>
          <w:lang w:eastAsia="da-DK"/>
        </w:rPr>
        <w:t>kaber</w:t>
      </w:r>
    </w:p>
    <w:p w14:paraId="730FE4F3" w14:textId="77777777" w:rsidR="00BE1603" w:rsidRDefault="00685829" w:rsidP="00BE1603">
      <w:pPr>
        <w:numPr>
          <w:ilvl w:val="0"/>
          <w:numId w:val="4"/>
        </w:numPr>
        <w:spacing w:after="0" w:line="360" w:lineRule="auto"/>
        <w:ind w:left="426"/>
        <w:contextualSpacing/>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da-DK"/>
        </w:rPr>
        <w:t>Er</w:t>
      </w:r>
      <w:r w:rsidR="000C1DCC" w:rsidRPr="000C1DCC">
        <w:rPr>
          <w:rFonts w:ascii="Times New Roman" w:eastAsia="Times New Roman" w:hAnsi="Times New Roman" w:cs="Times New Roman"/>
          <w:color w:val="000000" w:themeColor="text1"/>
          <w:sz w:val="24"/>
          <w:szCs w:val="24"/>
          <w:lang w:eastAsia="da-DK"/>
        </w:rPr>
        <w:t xml:space="preserve"> oftest en selvlimiterende infektion</w:t>
      </w:r>
      <w:r>
        <w:rPr>
          <w:rFonts w:ascii="Times New Roman" w:eastAsia="Times New Roman" w:hAnsi="Times New Roman" w:cs="Times New Roman"/>
          <w:color w:val="000000" w:themeColor="text1"/>
          <w:sz w:val="24"/>
          <w:szCs w:val="24"/>
          <w:lang w:eastAsia="da-DK"/>
        </w:rPr>
        <w:t>;</w:t>
      </w:r>
      <w:r w:rsidR="000C1DCC" w:rsidRPr="000C1DCC">
        <w:rPr>
          <w:rFonts w:ascii="Times New Roman" w:eastAsia="Times New Roman" w:hAnsi="Times New Roman" w:cs="Times New Roman"/>
          <w:color w:val="000000" w:themeColor="text1"/>
          <w:sz w:val="24"/>
          <w:szCs w:val="24"/>
          <w:lang w:eastAsia="da-DK"/>
        </w:rPr>
        <w:t xml:space="preserve"> 60% er i bedring inden for 24 timer.</w:t>
      </w:r>
    </w:p>
    <w:p w14:paraId="43CF3437" w14:textId="77777777" w:rsidR="00BE1603" w:rsidRDefault="000C1DCC" w:rsidP="00BE1603">
      <w:pPr>
        <w:numPr>
          <w:ilvl w:val="0"/>
          <w:numId w:val="4"/>
        </w:numPr>
        <w:spacing w:after="0" w:line="360" w:lineRule="auto"/>
        <w:ind w:left="426"/>
        <w:contextualSpacing/>
        <w:rPr>
          <w:rFonts w:ascii="Times New Roman" w:hAnsi="Times New Roman" w:cs="Times New Roman"/>
          <w:sz w:val="24"/>
          <w:szCs w:val="24"/>
        </w:rPr>
      </w:pPr>
      <w:proofErr w:type="spellStart"/>
      <w:r w:rsidRPr="000C1DCC">
        <w:rPr>
          <w:rFonts w:ascii="Times New Roman" w:hAnsi="Times New Roman" w:cs="Times New Roman"/>
          <w:sz w:val="24"/>
          <w:szCs w:val="24"/>
        </w:rPr>
        <w:t>Tympanometri</w:t>
      </w:r>
      <w:proofErr w:type="spellEnd"/>
      <w:r w:rsidRPr="000C1DCC">
        <w:rPr>
          <w:rFonts w:ascii="Times New Roman" w:hAnsi="Times New Roman" w:cs="Times New Roman"/>
          <w:sz w:val="24"/>
          <w:szCs w:val="24"/>
        </w:rPr>
        <w:t xml:space="preserve"> anbefales i diagnostikken. </w:t>
      </w:r>
    </w:p>
    <w:p w14:paraId="7F12F838" w14:textId="77777777" w:rsidR="00BE1603" w:rsidRDefault="000C1DCC" w:rsidP="00BE1603">
      <w:pPr>
        <w:numPr>
          <w:ilvl w:val="0"/>
          <w:numId w:val="4"/>
        </w:numPr>
        <w:spacing w:after="0" w:line="360" w:lineRule="auto"/>
        <w:ind w:left="426"/>
        <w:contextualSpacing/>
        <w:rPr>
          <w:rFonts w:ascii="Times New Roman" w:hAnsi="Times New Roman" w:cs="Times New Roman"/>
          <w:sz w:val="24"/>
          <w:szCs w:val="24"/>
        </w:rPr>
      </w:pPr>
      <w:r w:rsidRPr="000C1DCC">
        <w:rPr>
          <w:rFonts w:ascii="Times New Roman" w:hAnsi="Times New Roman" w:cs="Times New Roman"/>
          <w:sz w:val="24"/>
          <w:szCs w:val="24"/>
        </w:rPr>
        <w:t>Smertestillende behandling med paracetamol er altid indiceret.</w:t>
      </w:r>
    </w:p>
    <w:p w14:paraId="15C97F2C" w14:textId="77777777" w:rsidR="000C1DCC" w:rsidRPr="000C1DCC" w:rsidRDefault="000C1DCC" w:rsidP="00BE1603">
      <w:pPr>
        <w:numPr>
          <w:ilvl w:val="0"/>
          <w:numId w:val="4"/>
        </w:numPr>
        <w:spacing w:after="0" w:line="360" w:lineRule="auto"/>
        <w:ind w:left="426"/>
        <w:contextualSpacing/>
        <w:rPr>
          <w:rFonts w:ascii="Times New Roman" w:hAnsi="Times New Roman" w:cs="Times New Roman"/>
          <w:sz w:val="24"/>
          <w:szCs w:val="24"/>
        </w:rPr>
      </w:pPr>
      <w:r w:rsidRPr="000C1DCC">
        <w:rPr>
          <w:rFonts w:ascii="Times New Roman" w:hAnsi="Times New Roman" w:cs="Times New Roman"/>
          <w:sz w:val="24"/>
          <w:szCs w:val="24"/>
        </w:rPr>
        <w:t>Alvorlige komplikationer er yderst sjældne.</w:t>
      </w:r>
    </w:p>
    <w:p w14:paraId="6E207427"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6E14ECB5" w14:textId="77777777" w:rsidR="000C1DCC" w:rsidRPr="000C1DCC" w:rsidRDefault="000C1DCC" w:rsidP="000C1DCC">
      <w:pPr>
        <w:spacing w:after="0" w:line="360" w:lineRule="auto"/>
        <w:rPr>
          <w:rFonts w:ascii="Times New Roman" w:hAnsi="Times New Roman" w:cs="Times New Roman"/>
          <w:sz w:val="24"/>
          <w:szCs w:val="24"/>
        </w:rPr>
      </w:pPr>
      <w:bookmarkStart w:id="14" w:name="_Toc144128162"/>
      <w:bookmarkStart w:id="15" w:name="_Toc144814497"/>
      <w:bookmarkStart w:id="16" w:name="_Toc147919895"/>
      <w:r w:rsidRPr="006C3811">
        <w:rPr>
          <w:rStyle w:val="Overskrift2Tegn"/>
        </w:rPr>
        <w:t>Introduktion</w:t>
      </w:r>
      <w:bookmarkEnd w:id="14"/>
      <w:bookmarkEnd w:id="15"/>
      <w:bookmarkEnd w:id="16"/>
      <w:r w:rsidRPr="006C3811">
        <w:rPr>
          <w:rStyle w:val="Overskrift2Tegn"/>
        </w:rPr>
        <w:t xml:space="preserve"> </w:t>
      </w:r>
      <w:r w:rsidRPr="000C1DCC">
        <w:rPr>
          <w:rFonts w:ascii="Times New Roman" w:hAnsi="Times New Roman" w:cs="Times New Roman"/>
          <w:sz w:val="24"/>
          <w:szCs w:val="24"/>
        </w:rPr>
        <w:br/>
        <w:t xml:space="preserve">Akut </w:t>
      </w:r>
      <w:proofErr w:type="spellStart"/>
      <w:r w:rsidRPr="000C1DCC">
        <w:rPr>
          <w:rFonts w:ascii="Times New Roman" w:hAnsi="Times New Roman" w:cs="Times New Roman"/>
          <w:sz w:val="24"/>
          <w:szCs w:val="24"/>
        </w:rPr>
        <w:t>otitis</w:t>
      </w:r>
      <w:proofErr w:type="spellEnd"/>
      <w:r w:rsidRPr="000C1DCC">
        <w:rPr>
          <w:rFonts w:ascii="Times New Roman" w:hAnsi="Times New Roman" w:cs="Times New Roman"/>
          <w:sz w:val="24"/>
          <w:szCs w:val="24"/>
        </w:rPr>
        <w:t xml:space="preserve"> media (AOM) er en akut infektion i mellemøret. Infektionen ses primært hos yngre børn</w:t>
      </w:r>
      <w:r w:rsidRPr="000C1DCC">
        <w:rPr>
          <w:rFonts w:ascii="Times New Roman" w:hAnsi="Times New Roman" w:cs="Times New Roman"/>
          <w:sz w:val="24"/>
          <w:szCs w:val="24"/>
          <w:vertAlign w:val="superscript"/>
        </w:rPr>
        <w:t>1</w:t>
      </w:r>
      <w:r w:rsidR="00C9353B" w:rsidRPr="00C9353B">
        <w:rPr>
          <w:rFonts w:ascii="Times New Roman" w:hAnsi="Times New Roman" w:cs="Times New Roman"/>
          <w:sz w:val="24"/>
          <w:szCs w:val="24"/>
        </w:rPr>
        <w:t>.</w:t>
      </w:r>
      <w:r w:rsidR="00821CAA" w:rsidRPr="00C9353B">
        <w:rPr>
          <w:rFonts w:ascii="Times New Roman" w:hAnsi="Times New Roman" w:cs="Times New Roman"/>
          <w:sz w:val="24"/>
          <w:szCs w:val="24"/>
        </w:rPr>
        <w:t xml:space="preserve"> </w:t>
      </w:r>
      <w:r w:rsidRPr="000C1DCC">
        <w:rPr>
          <w:rFonts w:ascii="Times New Roman" w:hAnsi="Times New Roman" w:cs="Times New Roman"/>
          <w:sz w:val="24"/>
          <w:szCs w:val="24"/>
        </w:rPr>
        <w:t>Ved 2-års alderen har ca. 70</w:t>
      </w:r>
      <w:r w:rsidR="00685829">
        <w:rPr>
          <w:rFonts w:ascii="Times New Roman" w:hAnsi="Times New Roman" w:cs="Times New Roman"/>
          <w:sz w:val="24"/>
          <w:szCs w:val="24"/>
        </w:rPr>
        <w:t xml:space="preserve"> </w:t>
      </w:r>
      <w:r w:rsidRPr="000C1DCC">
        <w:rPr>
          <w:rFonts w:ascii="Times New Roman" w:hAnsi="Times New Roman" w:cs="Times New Roman"/>
          <w:sz w:val="24"/>
          <w:szCs w:val="24"/>
        </w:rPr>
        <w:t>% af alle børn haft mindst et tilfælde af AOM</w:t>
      </w:r>
      <w:r w:rsidRPr="000C1DCC">
        <w:rPr>
          <w:rFonts w:ascii="Times New Roman" w:hAnsi="Times New Roman" w:cs="Times New Roman"/>
          <w:sz w:val="24"/>
          <w:szCs w:val="24"/>
          <w:vertAlign w:val="superscript"/>
        </w:rPr>
        <w:t>1,2</w:t>
      </w:r>
      <w:r w:rsidR="00C9353B" w:rsidRPr="00C9353B">
        <w:rPr>
          <w:rFonts w:ascii="Times New Roman" w:hAnsi="Times New Roman" w:cs="Times New Roman"/>
          <w:sz w:val="24"/>
          <w:szCs w:val="24"/>
        </w:rPr>
        <w:t>.</w:t>
      </w:r>
      <w:r w:rsidRPr="000C1DCC">
        <w:rPr>
          <w:rFonts w:ascii="Times New Roman" w:hAnsi="Times New Roman" w:cs="Times New Roman"/>
          <w:sz w:val="24"/>
          <w:szCs w:val="24"/>
        </w:rPr>
        <w:br/>
      </w:r>
    </w:p>
    <w:p w14:paraId="33C9D55D" w14:textId="77777777" w:rsidR="000C1DCC" w:rsidRPr="000C1DCC" w:rsidRDefault="000C1DCC" w:rsidP="000C1DCC">
      <w:pPr>
        <w:spacing w:after="0" w:line="360" w:lineRule="auto"/>
        <w:rPr>
          <w:sz w:val="24"/>
          <w:szCs w:val="24"/>
        </w:rPr>
      </w:pPr>
      <w:bookmarkStart w:id="17" w:name="_Toc144128163"/>
      <w:bookmarkStart w:id="18" w:name="_Toc144814498"/>
      <w:bookmarkStart w:id="19" w:name="_Toc147908965"/>
      <w:bookmarkStart w:id="20" w:name="_Toc147919896"/>
      <w:r w:rsidRPr="006C3811">
        <w:rPr>
          <w:rStyle w:val="Overskrift2Tegn"/>
        </w:rPr>
        <w:t>Mikrobielle årsager</w:t>
      </w:r>
      <w:bookmarkEnd w:id="17"/>
      <w:bookmarkEnd w:id="18"/>
      <w:bookmarkEnd w:id="19"/>
      <w:bookmarkEnd w:id="20"/>
      <w:r w:rsidRPr="000C1DCC">
        <w:rPr>
          <w:rFonts w:ascii="Times New Roman" w:hAnsi="Times New Roman" w:cs="Times New Roman"/>
          <w:sz w:val="28"/>
          <w:szCs w:val="28"/>
        </w:rPr>
        <w:t xml:space="preserve"> </w:t>
      </w:r>
      <w:r w:rsidRPr="000C1DCC">
        <w:rPr>
          <w:rFonts w:ascii="Times New Roman" w:hAnsi="Times New Roman" w:cs="Times New Roman"/>
          <w:sz w:val="24"/>
          <w:szCs w:val="24"/>
        </w:rPr>
        <w:br/>
        <w:t xml:space="preserve">AOM er hyppigt forårsaget af virus. Samtidig infektion med virus og bakterier </w:t>
      </w:r>
      <w:r w:rsidR="005014B9">
        <w:rPr>
          <w:rFonts w:ascii="Times New Roman" w:hAnsi="Times New Roman" w:cs="Times New Roman"/>
          <w:sz w:val="24"/>
          <w:szCs w:val="24"/>
        </w:rPr>
        <w:t>forekomm</w:t>
      </w:r>
      <w:r w:rsidRPr="000C1DCC">
        <w:rPr>
          <w:rFonts w:ascii="Times New Roman" w:hAnsi="Times New Roman" w:cs="Times New Roman"/>
          <w:sz w:val="24"/>
          <w:szCs w:val="24"/>
        </w:rPr>
        <w:t>er formentligt ofte</w:t>
      </w:r>
      <w:r w:rsidRPr="000C1DCC">
        <w:rPr>
          <w:rFonts w:ascii="Times New Roman" w:hAnsi="Times New Roman" w:cs="Times New Roman"/>
          <w:sz w:val="24"/>
          <w:szCs w:val="24"/>
          <w:vertAlign w:val="superscript"/>
        </w:rPr>
        <w:t>3</w:t>
      </w:r>
      <w:r w:rsidR="00C9353B" w:rsidRPr="00C9353B">
        <w:rPr>
          <w:rFonts w:ascii="Times New Roman" w:hAnsi="Times New Roman" w:cs="Times New Roman"/>
          <w:sz w:val="24"/>
          <w:szCs w:val="24"/>
        </w:rPr>
        <w:t>.</w:t>
      </w:r>
      <w:r w:rsidRPr="000C1DCC">
        <w:rPr>
          <w:rFonts w:ascii="Times New Roman" w:hAnsi="Times New Roman" w:cs="Times New Roman"/>
          <w:sz w:val="24"/>
          <w:szCs w:val="24"/>
        </w:rPr>
        <w:t xml:space="preserve"> Bakterielle agens inkluderer </w:t>
      </w:r>
      <w:proofErr w:type="spellStart"/>
      <w:r w:rsidRPr="000C1DCC">
        <w:rPr>
          <w:rFonts w:ascii="Times New Roman" w:hAnsi="Times New Roman" w:cs="Times New Roman"/>
          <w:i/>
          <w:iCs/>
          <w:sz w:val="24"/>
          <w:szCs w:val="24"/>
        </w:rPr>
        <w:t>Streptococcus</w:t>
      </w:r>
      <w:proofErr w:type="spellEnd"/>
      <w:r w:rsidRPr="000C1DCC">
        <w:rPr>
          <w:rFonts w:ascii="Times New Roman" w:hAnsi="Times New Roman" w:cs="Times New Roman"/>
          <w:i/>
          <w:iCs/>
          <w:sz w:val="24"/>
          <w:szCs w:val="24"/>
        </w:rPr>
        <w:t xml:space="preserve"> </w:t>
      </w:r>
      <w:proofErr w:type="spellStart"/>
      <w:r w:rsidRPr="000C1DCC">
        <w:rPr>
          <w:rFonts w:ascii="Times New Roman" w:hAnsi="Times New Roman" w:cs="Times New Roman"/>
          <w:i/>
          <w:iCs/>
          <w:sz w:val="24"/>
          <w:szCs w:val="24"/>
        </w:rPr>
        <w:t>pneumoniae</w:t>
      </w:r>
      <w:proofErr w:type="spellEnd"/>
      <w:r w:rsidRPr="000C1DCC">
        <w:rPr>
          <w:rFonts w:ascii="Times New Roman" w:hAnsi="Times New Roman" w:cs="Times New Roman"/>
          <w:sz w:val="24"/>
          <w:szCs w:val="24"/>
        </w:rPr>
        <w:t xml:space="preserve">, </w:t>
      </w:r>
      <w:proofErr w:type="spellStart"/>
      <w:r w:rsidRPr="000C1DCC">
        <w:rPr>
          <w:rFonts w:ascii="Times New Roman" w:hAnsi="Times New Roman" w:cs="Times New Roman"/>
          <w:i/>
          <w:iCs/>
          <w:sz w:val="24"/>
          <w:szCs w:val="24"/>
        </w:rPr>
        <w:t>Haemophilus</w:t>
      </w:r>
      <w:proofErr w:type="spellEnd"/>
      <w:r w:rsidRPr="000C1DCC">
        <w:rPr>
          <w:rFonts w:ascii="Times New Roman" w:hAnsi="Times New Roman" w:cs="Times New Roman"/>
          <w:i/>
          <w:iCs/>
          <w:sz w:val="24"/>
          <w:szCs w:val="24"/>
        </w:rPr>
        <w:t xml:space="preserve"> </w:t>
      </w:r>
      <w:proofErr w:type="spellStart"/>
      <w:r w:rsidRPr="000C1DCC">
        <w:rPr>
          <w:rFonts w:ascii="Times New Roman" w:hAnsi="Times New Roman" w:cs="Times New Roman"/>
          <w:i/>
          <w:iCs/>
          <w:sz w:val="24"/>
          <w:szCs w:val="24"/>
        </w:rPr>
        <w:t>influenzae</w:t>
      </w:r>
      <w:proofErr w:type="spellEnd"/>
      <w:r w:rsidRPr="000C1DCC">
        <w:rPr>
          <w:rFonts w:ascii="Times New Roman" w:hAnsi="Times New Roman" w:cs="Times New Roman"/>
          <w:sz w:val="24"/>
          <w:szCs w:val="24"/>
        </w:rPr>
        <w:t xml:space="preserve">, og </w:t>
      </w:r>
      <w:proofErr w:type="spellStart"/>
      <w:r w:rsidRPr="000C1DCC">
        <w:rPr>
          <w:rFonts w:ascii="Times New Roman" w:hAnsi="Times New Roman" w:cs="Times New Roman"/>
          <w:i/>
          <w:iCs/>
          <w:sz w:val="24"/>
          <w:szCs w:val="24"/>
        </w:rPr>
        <w:t>Moraxella</w:t>
      </w:r>
      <w:proofErr w:type="spellEnd"/>
      <w:r w:rsidRPr="000C1DCC">
        <w:rPr>
          <w:rFonts w:ascii="Times New Roman" w:hAnsi="Times New Roman" w:cs="Times New Roman"/>
          <w:i/>
          <w:iCs/>
          <w:sz w:val="24"/>
          <w:szCs w:val="24"/>
        </w:rPr>
        <w:t xml:space="preserve"> </w:t>
      </w:r>
      <w:proofErr w:type="spellStart"/>
      <w:r w:rsidRPr="000C1DCC">
        <w:rPr>
          <w:rFonts w:ascii="Times New Roman" w:hAnsi="Times New Roman" w:cs="Times New Roman"/>
          <w:i/>
          <w:iCs/>
          <w:sz w:val="24"/>
          <w:szCs w:val="24"/>
        </w:rPr>
        <w:t>catarrhalis</w:t>
      </w:r>
      <w:proofErr w:type="spellEnd"/>
      <w:r w:rsidRPr="000C1DCC">
        <w:rPr>
          <w:rFonts w:ascii="Times New Roman" w:hAnsi="Times New Roman" w:cs="Times New Roman"/>
          <w:sz w:val="24"/>
          <w:szCs w:val="24"/>
        </w:rPr>
        <w:t xml:space="preserve"> samt i mindre grad Gruppe A</w:t>
      </w:r>
      <w:r w:rsidR="005014B9">
        <w:rPr>
          <w:rFonts w:ascii="Times New Roman" w:hAnsi="Times New Roman" w:cs="Times New Roman"/>
          <w:sz w:val="24"/>
          <w:szCs w:val="24"/>
        </w:rPr>
        <w:t>-</w:t>
      </w:r>
      <w:r w:rsidRPr="000C1DCC">
        <w:rPr>
          <w:rFonts w:ascii="Times New Roman" w:hAnsi="Times New Roman" w:cs="Times New Roman"/>
          <w:sz w:val="24"/>
          <w:szCs w:val="24"/>
        </w:rPr>
        <w:t>streptokokker</w:t>
      </w:r>
      <w:r w:rsidR="005014B9">
        <w:rPr>
          <w:rFonts w:ascii="Times New Roman" w:hAnsi="Times New Roman" w:cs="Times New Roman"/>
          <w:sz w:val="24"/>
          <w:szCs w:val="24"/>
        </w:rPr>
        <w:t xml:space="preserve"> (GAS)</w:t>
      </w:r>
      <w:r w:rsidRPr="000C1DCC">
        <w:rPr>
          <w:rFonts w:ascii="Times New Roman" w:hAnsi="Times New Roman" w:cs="Times New Roman"/>
          <w:sz w:val="24"/>
          <w:szCs w:val="24"/>
          <w:vertAlign w:val="superscript"/>
        </w:rPr>
        <w:t>4</w:t>
      </w:r>
      <w:r w:rsidR="00C9353B" w:rsidRPr="00C9353B">
        <w:rPr>
          <w:rFonts w:ascii="Times New Roman" w:hAnsi="Times New Roman" w:cs="Times New Roman"/>
          <w:sz w:val="24"/>
          <w:szCs w:val="24"/>
        </w:rPr>
        <w:t>.</w:t>
      </w:r>
      <w:r w:rsidR="0094491B">
        <w:rPr>
          <w:rFonts w:ascii="Times New Roman" w:hAnsi="Times New Roman" w:cs="Times New Roman"/>
          <w:sz w:val="24"/>
          <w:szCs w:val="24"/>
          <w:vertAlign w:val="superscript"/>
        </w:rPr>
        <w:t xml:space="preserve"> </w:t>
      </w:r>
      <w:r w:rsidRPr="000C1DCC">
        <w:rPr>
          <w:rFonts w:ascii="Times New Roman" w:eastAsia="Times New Roman" w:hAnsi="Times New Roman" w:cs="Times New Roman"/>
          <w:color w:val="000000" w:themeColor="text1"/>
          <w:sz w:val="24"/>
          <w:szCs w:val="24"/>
          <w:lang w:eastAsia="da-DK"/>
        </w:rPr>
        <w:br/>
      </w:r>
    </w:p>
    <w:p w14:paraId="610B2321" w14:textId="77777777" w:rsidR="000C1DCC" w:rsidRPr="000C1DCC" w:rsidRDefault="000C1DCC" w:rsidP="000C1DCC">
      <w:pPr>
        <w:spacing w:after="0" w:line="360" w:lineRule="auto"/>
        <w:rPr>
          <w:rFonts w:ascii="Times New Roman" w:hAnsi="Times New Roman" w:cs="Times New Roman"/>
          <w:sz w:val="24"/>
          <w:szCs w:val="24"/>
        </w:rPr>
      </w:pPr>
      <w:bookmarkStart w:id="21" w:name="_Toc144128164"/>
      <w:bookmarkStart w:id="22" w:name="_Toc144814499"/>
      <w:bookmarkStart w:id="23" w:name="_Toc147919897"/>
      <w:r w:rsidRPr="006C3811">
        <w:rPr>
          <w:rStyle w:val="Overskrift2Tegn"/>
        </w:rPr>
        <w:t>Anbefalinger vedrørende diagnostik</w:t>
      </w:r>
      <w:bookmarkEnd w:id="21"/>
      <w:bookmarkEnd w:id="22"/>
      <w:bookmarkEnd w:id="23"/>
      <w:r w:rsidRPr="000C1DCC">
        <w:rPr>
          <w:rFonts w:ascii="Times New Roman" w:eastAsia="Times New Roman" w:hAnsi="Times New Roman" w:cs="Times New Roman"/>
          <w:color w:val="000000" w:themeColor="text1"/>
          <w:sz w:val="28"/>
          <w:szCs w:val="28"/>
          <w:lang w:eastAsia="da-DK"/>
        </w:rPr>
        <w:t xml:space="preserve"> </w:t>
      </w:r>
      <w:r w:rsidRPr="000C1DCC">
        <w:rPr>
          <w:rFonts w:ascii="Times New Roman" w:eastAsia="Times New Roman" w:hAnsi="Times New Roman" w:cs="Times New Roman"/>
          <w:color w:val="000000" w:themeColor="text1"/>
          <w:sz w:val="24"/>
          <w:szCs w:val="24"/>
          <w:lang w:eastAsia="da-DK"/>
        </w:rPr>
        <w:br/>
      </w:r>
      <w:r w:rsidRPr="000C1DCC">
        <w:rPr>
          <w:rFonts w:ascii="Times New Roman" w:hAnsi="Times New Roman" w:cs="Times New Roman"/>
          <w:sz w:val="24"/>
          <w:szCs w:val="24"/>
        </w:rPr>
        <w:t xml:space="preserve">Diagnosen AOM kan i de fleste tilfælde stilles på baggrund af anamnesen og den objektive undersøgelse inkl. otoskopi og </w:t>
      </w:r>
      <w:proofErr w:type="spellStart"/>
      <w:r w:rsidRPr="000C1DCC">
        <w:rPr>
          <w:rFonts w:ascii="Times New Roman" w:hAnsi="Times New Roman" w:cs="Times New Roman"/>
          <w:sz w:val="24"/>
          <w:szCs w:val="24"/>
        </w:rPr>
        <w:t>tympanometri</w:t>
      </w:r>
      <w:proofErr w:type="spellEnd"/>
      <w:r w:rsidRPr="000C1DCC">
        <w:rPr>
          <w:rFonts w:ascii="Times New Roman" w:hAnsi="Times New Roman" w:cs="Times New Roman"/>
          <w:sz w:val="24"/>
          <w:szCs w:val="24"/>
        </w:rPr>
        <w:t>.</w:t>
      </w:r>
      <w:r w:rsidRPr="000C1DCC">
        <w:rPr>
          <w:rFonts w:ascii="Times New Roman" w:hAnsi="Times New Roman" w:cs="Times New Roman"/>
          <w:sz w:val="24"/>
          <w:szCs w:val="24"/>
        </w:rPr>
        <w:br/>
      </w:r>
      <w:r w:rsidRPr="000C1DCC">
        <w:rPr>
          <w:rFonts w:ascii="Times New Roman" w:hAnsi="Times New Roman" w:cs="Times New Roman"/>
          <w:sz w:val="24"/>
          <w:szCs w:val="24"/>
        </w:rPr>
        <w:br/>
      </w:r>
      <w:r w:rsidRPr="000C1DCC">
        <w:rPr>
          <w:rFonts w:ascii="Times New Roman" w:hAnsi="Times New Roman" w:cs="Times New Roman"/>
          <w:b/>
          <w:bCs/>
          <w:sz w:val="24"/>
          <w:szCs w:val="24"/>
        </w:rPr>
        <w:t>Typiske symptomer og fund</w:t>
      </w:r>
      <w:r w:rsidRPr="000C1DCC">
        <w:rPr>
          <w:rFonts w:ascii="Times New Roman" w:hAnsi="Times New Roman" w:cs="Times New Roman"/>
          <w:sz w:val="24"/>
          <w:szCs w:val="24"/>
          <w:vertAlign w:val="superscript"/>
        </w:rPr>
        <w:t>2,5</w:t>
      </w:r>
      <w:r w:rsidR="00AA7A42" w:rsidRPr="00AA7A42">
        <w:rPr>
          <w:rFonts w:ascii="Times New Roman" w:hAnsi="Times New Roman" w:cs="Times New Roman"/>
          <w:sz w:val="24"/>
          <w:szCs w:val="24"/>
        </w:rPr>
        <w:t>:</w:t>
      </w:r>
      <w:r w:rsidRPr="00AA7A42">
        <w:rPr>
          <w:rFonts w:ascii="Times New Roman" w:hAnsi="Times New Roman" w:cs="Times New Roman"/>
          <w:sz w:val="24"/>
          <w:szCs w:val="24"/>
        </w:rPr>
        <w:t xml:space="preserve"> </w:t>
      </w:r>
    </w:p>
    <w:p w14:paraId="034F9ABC" w14:textId="77777777" w:rsidR="000C1DCC" w:rsidRPr="000C1DCC" w:rsidRDefault="000C1DCC" w:rsidP="000C1DCC">
      <w:pPr>
        <w:numPr>
          <w:ilvl w:val="0"/>
          <w:numId w:val="3"/>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sz w:val="24"/>
          <w:szCs w:val="24"/>
        </w:rPr>
        <w:t xml:space="preserve">Akut indsættende øresmerter, ofte i forbindelse med en infektion i de øvre luftveje. </w:t>
      </w:r>
    </w:p>
    <w:p w14:paraId="1FEFC76F" w14:textId="77777777" w:rsidR="000C1DCC" w:rsidRPr="000C1DCC" w:rsidRDefault="000C1DCC" w:rsidP="000C1DCC">
      <w:pPr>
        <w:numPr>
          <w:ilvl w:val="0"/>
          <w:numId w:val="3"/>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sz w:val="24"/>
          <w:szCs w:val="24"/>
        </w:rPr>
        <w:t>Utilpashed, irritabilitet og søvnproblemer kan forekomme.</w:t>
      </w:r>
    </w:p>
    <w:p w14:paraId="4CC2BC73" w14:textId="77777777" w:rsidR="000C1DCC" w:rsidRPr="000C1DCC" w:rsidRDefault="000C1DCC" w:rsidP="000C1DCC">
      <w:pPr>
        <w:numPr>
          <w:ilvl w:val="0"/>
          <w:numId w:val="3"/>
        </w:numPr>
        <w:spacing w:after="0" w:line="360" w:lineRule="auto"/>
        <w:contextualSpacing/>
        <w:rPr>
          <w:rFonts w:ascii="Times New Roman" w:hAnsi="Times New Roman" w:cs="Times New Roman"/>
          <w:sz w:val="24"/>
          <w:szCs w:val="24"/>
        </w:rPr>
      </w:pPr>
      <w:r w:rsidRPr="000C1DCC">
        <w:rPr>
          <w:rFonts w:ascii="Times New Roman" w:hAnsi="Times New Roman" w:cs="Times New Roman"/>
          <w:sz w:val="24"/>
          <w:szCs w:val="24"/>
        </w:rPr>
        <w:t xml:space="preserve">Feber (temperatur ≥ 38.0 </w:t>
      </w:r>
      <w:r w:rsidRPr="000C1DCC">
        <w:rPr>
          <w:rFonts w:ascii="Times New Roman" w:hAnsi="Times New Roman" w:cs="Times New Roman"/>
          <w:color w:val="212529"/>
          <w:sz w:val="24"/>
          <w:szCs w:val="24"/>
          <w:shd w:val="clear" w:color="auto" w:fill="FFFFFF"/>
        </w:rPr>
        <w:t>°</w:t>
      </w:r>
      <w:r w:rsidRPr="000C1DCC">
        <w:rPr>
          <w:rFonts w:ascii="Times New Roman" w:hAnsi="Times New Roman" w:cs="Times New Roman"/>
          <w:sz w:val="24"/>
          <w:szCs w:val="24"/>
        </w:rPr>
        <w:t>C).</w:t>
      </w:r>
    </w:p>
    <w:p w14:paraId="65C4716D" w14:textId="77777777" w:rsidR="000C1DCC" w:rsidRPr="000C1DCC" w:rsidRDefault="000C1DCC" w:rsidP="000C1DCC">
      <w:pPr>
        <w:numPr>
          <w:ilvl w:val="0"/>
          <w:numId w:val="3"/>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sz w:val="24"/>
          <w:szCs w:val="24"/>
        </w:rPr>
        <w:t>Ved otoskopi ses en injiceret og frembulende trommehinde.</w:t>
      </w:r>
    </w:p>
    <w:p w14:paraId="3C4040C8" w14:textId="77777777" w:rsidR="000C1DCC" w:rsidRPr="000C1DCC" w:rsidRDefault="000C1DCC" w:rsidP="000C1DCC">
      <w:pPr>
        <w:numPr>
          <w:ilvl w:val="0"/>
          <w:numId w:val="3"/>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sz w:val="24"/>
          <w:szCs w:val="24"/>
        </w:rPr>
        <w:t xml:space="preserve">Flåd fra øret indikerer, at trommehinden er perforeret. </w:t>
      </w:r>
      <w:r w:rsidR="00BE1603">
        <w:rPr>
          <w:rFonts w:ascii="Times New Roman" w:eastAsia="Times New Roman" w:hAnsi="Times New Roman" w:cs="Times New Roman"/>
          <w:color w:val="000000" w:themeColor="text1"/>
          <w:sz w:val="24"/>
          <w:szCs w:val="24"/>
          <w:lang w:eastAsia="da-DK"/>
        </w:rPr>
        <w:br/>
      </w:r>
    </w:p>
    <w:p w14:paraId="08021EDD" w14:textId="77777777" w:rsidR="000C1DCC" w:rsidRPr="006B0F32" w:rsidRDefault="000C1DCC" w:rsidP="000C1DCC">
      <w:pPr>
        <w:spacing w:after="0" w:line="360" w:lineRule="auto"/>
        <w:rPr>
          <w:rFonts w:ascii="Times New Roman" w:hAnsi="Times New Roman" w:cs="Times New Roman"/>
          <w:sz w:val="24"/>
          <w:szCs w:val="24"/>
        </w:rPr>
      </w:pPr>
      <w:r w:rsidRPr="000C1DCC">
        <w:rPr>
          <w:rFonts w:ascii="Times New Roman" w:hAnsi="Times New Roman" w:cs="Times New Roman"/>
          <w:sz w:val="24"/>
          <w:szCs w:val="24"/>
        </w:rPr>
        <w:t>Bemærk</w:t>
      </w:r>
      <w:r w:rsidR="003B23AC">
        <w:rPr>
          <w:rFonts w:ascii="Times New Roman" w:hAnsi="Times New Roman" w:cs="Times New Roman"/>
          <w:sz w:val="24"/>
          <w:szCs w:val="24"/>
        </w:rPr>
        <w:t>,</w:t>
      </w:r>
      <w:r w:rsidRPr="000C1DCC">
        <w:rPr>
          <w:rFonts w:ascii="Times New Roman" w:hAnsi="Times New Roman" w:cs="Times New Roman"/>
          <w:sz w:val="24"/>
          <w:szCs w:val="24"/>
        </w:rPr>
        <w:t xml:space="preserve"> at rødme af trommehinden </w:t>
      </w:r>
      <w:r w:rsidR="003B23AC">
        <w:rPr>
          <w:rFonts w:ascii="Times New Roman" w:hAnsi="Times New Roman" w:cs="Times New Roman"/>
          <w:sz w:val="24"/>
          <w:szCs w:val="24"/>
        </w:rPr>
        <w:t>–</w:t>
      </w:r>
      <w:r w:rsidRPr="000C1DCC">
        <w:rPr>
          <w:rFonts w:ascii="Times New Roman" w:hAnsi="Times New Roman" w:cs="Times New Roman"/>
          <w:sz w:val="24"/>
          <w:szCs w:val="24"/>
        </w:rPr>
        <w:t xml:space="preserve"> uden frembuling </w:t>
      </w:r>
      <w:r w:rsidR="003B23AC">
        <w:rPr>
          <w:rFonts w:ascii="Times New Roman" w:hAnsi="Times New Roman" w:cs="Times New Roman"/>
          <w:sz w:val="24"/>
          <w:szCs w:val="24"/>
        </w:rPr>
        <w:t>–</w:t>
      </w:r>
      <w:r w:rsidRPr="000C1DCC">
        <w:rPr>
          <w:rFonts w:ascii="Times New Roman" w:hAnsi="Times New Roman" w:cs="Times New Roman"/>
          <w:sz w:val="24"/>
          <w:szCs w:val="24"/>
        </w:rPr>
        <w:t xml:space="preserve"> er et hyppigt fund ved mange øvre virale luftvejsinfektioner. Dette bør ikke forveksles med regelret AOM.  </w:t>
      </w:r>
      <w:r w:rsidRPr="000C1DCC">
        <w:rPr>
          <w:rFonts w:ascii="Times New Roman" w:hAnsi="Times New Roman" w:cs="Times New Roman"/>
          <w:sz w:val="24"/>
          <w:szCs w:val="24"/>
        </w:rPr>
        <w:br/>
      </w:r>
      <w:r w:rsidRPr="000C1DCC">
        <w:rPr>
          <w:rFonts w:ascii="Times New Roman" w:eastAsia="Times New Roman" w:hAnsi="Times New Roman" w:cs="Times New Roman"/>
          <w:color w:val="000000" w:themeColor="text1"/>
          <w:sz w:val="24"/>
          <w:szCs w:val="24"/>
          <w:u w:val="single"/>
          <w:lang w:eastAsia="da-DK"/>
        </w:rPr>
        <w:br w:type="page"/>
      </w:r>
      <w:r w:rsidRPr="000C1DCC">
        <w:rPr>
          <w:rFonts w:ascii="Times New Roman" w:eastAsia="Times New Roman" w:hAnsi="Times New Roman" w:cs="Times New Roman"/>
          <w:b/>
          <w:bCs/>
          <w:color w:val="000000" w:themeColor="text1"/>
          <w:sz w:val="24"/>
          <w:szCs w:val="24"/>
          <w:lang w:eastAsia="da-DK"/>
        </w:rPr>
        <w:lastRenderedPageBreak/>
        <w:t>Paramedicinske tests</w:t>
      </w:r>
      <w:r w:rsidRPr="000C1DCC">
        <w:rPr>
          <w:rFonts w:ascii="Times New Roman" w:eastAsia="Times New Roman" w:hAnsi="Times New Roman" w:cs="Times New Roman"/>
          <w:b/>
          <w:bCs/>
          <w:color w:val="000000" w:themeColor="text1"/>
          <w:sz w:val="24"/>
          <w:szCs w:val="24"/>
          <w:lang w:eastAsia="da-DK"/>
        </w:rPr>
        <w:br/>
      </w:r>
      <w:proofErr w:type="spellStart"/>
      <w:r w:rsidRPr="000C1DCC">
        <w:rPr>
          <w:rFonts w:ascii="Times New Roman" w:hAnsi="Times New Roman" w:cs="Times New Roman"/>
          <w:i/>
          <w:iCs/>
          <w:sz w:val="24"/>
          <w:szCs w:val="24"/>
        </w:rPr>
        <w:t>Tympanometri</w:t>
      </w:r>
      <w:proofErr w:type="spellEnd"/>
      <w:r w:rsidRPr="000C1DCC">
        <w:rPr>
          <w:rFonts w:ascii="Times New Roman" w:hAnsi="Times New Roman" w:cs="Times New Roman"/>
          <w:sz w:val="24"/>
          <w:szCs w:val="24"/>
        </w:rPr>
        <w:br/>
        <w:t xml:space="preserve">Trommehindens bevægelighed vurderes med et </w:t>
      </w:r>
      <w:proofErr w:type="spellStart"/>
      <w:r w:rsidRPr="000C1DCC">
        <w:rPr>
          <w:rFonts w:ascii="Times New Roman" w:hAnsi="Times New Roman" w:cs="Times New Roman"/>
          <w:sz w:val="24"/>
          <w:szCs w:val="24"/>
        </w:rPr>
        <w:t>tympanometer</w:t>
      </w:r>
      <w:proofErr w:type="spellEnd"/>
      <w:r w:rsidRPr="000C1DCC">
        <w:rPr>
          <w:rFonts w:ascii="Times New Roman" w:hAnsi="Times New Roman" w:cs="Times New Roman"/>
          <w:sz w:val="24"/>
          <w:szCs w:val="24"/>
        </w:rPr>
        <w:t>. Hvis der er normal bevægelighed, er der høj sandsynlighed for, at der ikke foreligger AOM</w:t>
      </w:r>
      <w:bookmarkStart w:id="24" w:name="_Hlk108600470"/>
      <w:r w:rsidR="00633D17" w:rsidRPr="00D91750">
        <w:rPr>
          <w:rFonts w:ascii="Times New Roman" w:hAnsi="Times New Roman" w:cs="Times New Roman"/>
          <w:sz w:val="24"/>
          <w:szCs w:val="24"/>
          <w:vertAlign w:val="superscript"/>
        </w:rPr>
        <w:t>6</w:t>
      </w:r>
      <w:r w:rsidR="00AA7A42" w:rsidRPr="00C9353B">
        <w:rPr>
          <w:rFonts w:ascii="Times New Roman" w:hAnsi="Times New Roman" w:cs="Times New Roman"/>
          <w:sz w:val="24"/>
          <w:szCs w:val="24"/>
        </w:rPr>
        <w:t>.</w:t>
      </w:r>
      <w:r w:rsidR="00633D17">
        <w:rPr>
          <w:rFonts w:ascii="Times New Roman" w:hAnsi="Times New Roman" w:cs="Times New Roman"/>
          <w:sz w:val="24"/>
          <w:szCs w:val="24"/>
        </w:rPr>
        <w:t xml:space="preserve"> </w:t>
      </w:r>
      <w:r w:rsidRPr="000C1DCC">
        <w:rPr>
          <w:rFonts w:ascii="Times New Roman" w:hAnsi="Times New Roman" w:cs="Times New Roman"/>
          <w:sz w:val="24"/>
          <w:szCs w:val="24"/>
        </w:rPr>
        <w:t xml:space="preserve">Undersøgelse med </w:t>
      </w:r>
      <w:proofErr w:type="spellStart"/>
      <w:r w:rsidRPr="000C1DCC">
        <w:rPr>
          <w:rFonts w:ascii="Times New Roman" w:hAnsi="Times New Roman" w:cs="Times New Roman"/>
          <w:sz w:val="24"/>
          <w:szCs w:val="24"/>
        </w:rPr>
        <w:t>tympanometri</w:t>
      </w:r>
      <w:proofErr w:type="spellEnd"/>
      <w:r w:rsidRPr="000C1DCC">
        <w:rPr>
          <w:rFonts w:ascii="Times New Roman" w:hAnsi="Times New Roman" w:cs="Times New Roman"/>
          <w:sz w:val="24"/>
          <w:szCs w:val="24"/>
        </w:rPr>
        <w:t>, som led i diagnostikken af AOM, øger præcisionen sammenlignet med otoskopi ale</w:t>
      </w:r>
      <w:r w:rsidRPr="00D91750">
        <w:rPr>
          <w:rFonts w:ascii="Times New Roman" w:hAnsi="Times New Roman" w:cs="Times New Roman"/>
          <w:sz w:val="24"/>
          <w:szCs w:val="24"/>
        </w:rPr>
        <w:t>n</w:t>
      </w:r>
      <w:r w:rsidR="00DD0AE0" w:rsidRPr="00D91750">
        <w:rPr>
          <w:rFonts w:ascii="Times New Roman" w:hAnsi="Times New Roman" w:cs="Times New Roman"/>
          <w:sz w:val="24"/>
          <w:szCs w:val="24"/>
        </w:rPr>
        <w:t>e</w:t>
      </w:r>
      <w:r w:rsidR="00DD0AE0" w:rsidRPr="00D91750">
        <w:rPr>
          <w:rFonts w:ascii="Times New Roman" w:hAnsi="Times New Roman" w:cs="Times New Roman"/>
          <w:sz w:val="24"/>
          <w:szCs w:val="24"/>
          <w:vertAlign w:val="superscript"/>
        </w:rPr>
        <w:t>7,8,9</w:t>
      </w:r>
      <w:r w:rsidR="00AA7A42" w:rsidRPr="00C9353B">
        <w:rPr>
          <w:rFonts w:ascii="Times New Roman" w:hAnsi="Times New Roman" w:cs="Times New Roman"/>
          <w:sz w:val="24"/>
          <w:szCs w:val="24"/>
        </w:rPr>
        <w:t>.</w:t>
      </w:r>
      <w:bookmarkEnd w:id="24"/>
      <w:r w:rsidR="006B0F32">
        <w:rPr>
          <w:rFonts w:ascii="Times New Roman" w:hAnsi="Times New Roman" w:cs="Times New Roman"/>
          <w:sz w:val="24"/>
          <w:szCs w:val="24"/>
          <w:vertAlign w:val="superscript"/>
        </w:rPr>
        <w:br/>
      </w:r>
      <w:r w:rsidR="006B0F32" w:rsidRPr="0025280A">
        <w:rPr>
          <w:rFonts w:ascii="Times New Roman" w:hAnsi="Times New Roman" w:cs="Times New Roman"/>
          <w:color w:val="000000" w:themeColor="text1"/>
          <w:sz w:val="24"/>
          <w:szCs w:val="24"/>
        </w:rPr>
        <w:t>To tidligere</w:t>
      </w:r>
      <w:r w:rsidR="00D91750" w:rsidRPr="0025280A">
        <w:rPr>
          <w:rFonts w:ascii="Times New Roman" w:hAnsi="Times New Roman" w:cs="Times New Roman"/>
          <w:color w:val="000000" w:themeColor="text1"/>
          <w:sz w:val="24"/>
          <w:szCs w:val="24"/>
        </w:rPr>
        <w:t xml:space="preserve"> </w:t>
      </w:r>
      <w:r w:rsidR="006B0F32" w:rsidRPr="0025280A">
        <w:rPr>
          <w:rFonts w:ascii="Times New Roman" w:hAnsi="Times New Roman" w:cs="Times New Roman"/>
          <w:color w:val="000000" w:themeColor="text1"/>
          <w:sz w:val="24"/>
          <w:szCs w:val="24"/>
        </w:rPr>
        <w:t>danske studier indikerer, at AOM overdiagnosticeres i almen praksis, hvis</w:t>
      </w:r>
      <w:r w:rsidR="00D91750" w:rsidRPr="0025280A">
        <w:rPr>
          <w:rFonts w:ascii="Times New Roman" w:hAnsi="Times New Roman" w:cs="Times New Roman"/>
          <w:color w:val="000000" w:themeColor="text1"/>
          <w:sz w:val="24"/>
          <w:szCs w:val="24"/>
        </w:rPr>
        <w:t xml:space="preserve"> </w:t>
      </w:r>
      <w:r w:rsidR="006B0F32" w:rsidRPr="0025280A">
        <w:rPr>
          <w:rFonts w:ascii="Times New Roman" w:hAnsi="Times New Roman" w:cs="Times New Roman"/>
          <w:color w:val="000000" w:themeColor="text1"/>
          <w:sz w:val="24"/>
          <w:szCs w:val="24"/>
        </w:rPr>
        <w:t xml:space="preserve">ikke </w:t>
      </w:r>
      <w:r w:rsidR="00D91750" w:rsidRPr="0025280A">
        <w:rPr>
          <w:rFonts w:ascii="Times New Roman" w:hAnsi="Times New Roman" w:cs="Times New Roman"/>
          <w:color w:val="000000" w:themeColor="text1"/>
          <w:sz w:val="24"/>
          <w:szCs w:val="24"/>
        </w:rPr>
        <w:t xml:space="preserve">undersøgelsen </w:t>
      </w:r>
      <w:r w:rsidR="006B0F32" w:rsidRPr="0025280A">
        <w:rPr>
          <w:rFonts w:ascii="Times New Roman" w:hAnsi="Times New Roman" w:cs="Times New Roman"/>
          <w:color w:val="000000" w:themeColor="text1"/>
          <w:sz w:val="24"/>
          <w:szCs w:val="24"/>
        </w:rPr>
        <w:t>suppleres med tympanometri</w:t>
      </w:r>
      <w:r w:rsidR="00DD0AE0" w:rsidRPr="0025280A">
        <w:rPr>
          <w:rFonts w:ascii="Times New Roman" w:hAnsi="Times New Roman" w:cs="Times New Roman"/>
          <w:color w:val="000000" w:themeColor="text1"/>
          <w:sz w:val="24"/>
          <w:szCs w:val="24"/>
          <w:vertAlign w:val="superscript"/>
        </w:rPr>
        <w:t>10,11</w:t>
      </w:r>
      <w:r w:rsidR="00AA7A42" w:rsidRPr="0025280A">
        <w:rPr>
          <w:rFonts w:ascii="Times New Roman" w:hAnsi="Times New Roman" w:cs="Times New Roman"/>
          <w:color w:val="000000" w:themeColor="text1"/>
          <w:sz w:val="24"/>
          <w:szCs w:val="24"/>
        </w:rPr>
        <w:t>.</w:t>
      </w:r>
      <w:r w:rsidR="00DD0AE0" w:rsidRPr="0025280A">
        <w:rPr>
          <w:rFonts w:ascii="Times New Roman" w:hAnsi="Times New Roman" w:cs="Times New Roman"/>
          <w:color w:val="000000" w:themeColor="text1"/>
          <w:sz w:val="24"/>
          <w:szCs w:val="24"/>
        </w:rPr>
        <w:br/>
      </w:r>
      <w:r w:rsidR="005E4351">
        <w:rPr>
          <w:rFonts w:ascii="Times New Roman" w:hAnsi="Times New Roman" w:cs="Times New Roman"/>
          <w:sz w:val="24"/>
          <w:szCs w:val="24"/>
        </w:rPr>
        <w:t>For y</w:t>
      </w:r>
      <w:r w:rsidRPr="000C1DCC">
        <w:rPr>
          <w:rFonts w:ascii="Times New Roman" w:hAnsi="Times New Roman" w:cs="Times New Roman"/>
          <w:sz w:val="24"/>
          <w:szCs w:val="24"/>
        </w:rPr>
        <w:t>derligere information om tympanometri</w:t>
      </w:r>
      <w:r w:rsidR="0063558F" w:rsidRPr="0063558F">
        <w:rPr>
          <w:rFonts w:ascii="Times New Roman" w:hAnsi="Times New Roman" w:cs="Times New Roman"/>
          <w:sz w:val="24"/>
          <w:szCs w:val="24"/>
          <w:vertAlign w:val="superscript"/>
        </w:rPr>
        <w:t>6</w:t>
      </w:r>
      <w:r w:rsidRPr="000C1DCC">
        <w:rPr>
          <w:rFonts w:ascii="Times New Roman" w:hAnsi="Times New Roman" w:cs="Times New Roman"/>
          <w:sz w:val="24"/>
          <w:szCs w:val="24"/>
        </w:rPr>
        <w:t>:</w:t>
      </w:r>
      <w:r w:rsidR="005E4351">
        <w:rPr>
          <w:rFonts w:ascii="Times New Roman" w:hAnsi="Times New Roman" w:cs="Times New Roman"/>
          <w:sz w:val="24"/>
          <w:szCs w:val="24"/>
        </w:rPr>
        <w:t xml:space="preserve"> </w:t>
      </w:r>
      <w:hyperlink r:id="rId27" w:history="1">
        <w:r w:rsidR="005E4351" w:rsidRPr="005E4351">
          <w:rPr>
            <w:rStyle w:val="Hyperlink"/>
            <w:rFonts w:ascii="Times New Roman" w:hAnsi="Times New Roman" w:cs="Times New Roman"/>
            <w:sz w:val="24"/>
            <w:szCs w:val="24"/>
          </w:rPr>
          <w:t>http://www.maanedsskriftet.dk/files/pdf/10568.pdf</w:t>
        </w:r>
      </w:hyperlink>
    </w:p>
    <w:p w14:paraId="5466AE78"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0240158D" w14:textId="77777777" w:rsidR="000C1DCC" w:rsidRPr="000C1DCC" w:rsidRDefault="000C1DCC" w:rsidP="000C1DCC">
      <w:pPr>
        <w:spacing w:after="0" w:line="360" w:lineRule="auto"/>
        <w:rPr>
          <w:rFonts w:ascii="Times New Roman" w:eastAsia="Times New Roman" w:hAnsi="Times New Roman" w:cs="Times New Roman"/>
          <w:i/>
          <w:iCs/>
          <w:color w:val="000000" w:themeColor="text1"/>
          <w:sz w:val="24"/>
          <w:szCs w:val="24"/>
          <w:lang w:eastAsia="da-DK"/>
        </w:rPr>
      </w:pPr>
      <w:r w:rsidRPr="000C1DCC">
        <w:rPr>
          <w:rFonts w:ascii="Times New Roman" w:eastAsia="Times New Roman" w:hAnsi="Times New Roman" w:cs="Times New Roman"/>
          <w:i/>
          <w:iCs/>
          <w:color w:val="000000" w:themeColor="text1"/>
          <w:sz w:val="24"/>
          <w:szCs w:val="24"/>
          <w:lang w:eastAsia="da-DK"/>
        </w:rPr>
        <w:t>CRP</w:t>
      </w:r>
      <w:r w:rsidR="006526B6" w:rsidRPr="006526B6">
        <w:rPr>
          <w:rFonts w:ascii="Times New Roman" w:eastAsia="Times New Roman" w:hAnsi="Times New Roman" w:cs="Times New Roman"/>
          <w:i/>
          <w:iCs/>
          <w:color w:val="000000" w:themeColor="text1"/>
          <w:sz w:val="24"/>
          <w:szCs w:val="24"/>
          <w:lang w:eastAsia="da-DK"/>
        </w:rPr>
        <w:t>-</w:t>
      </w:r>
      <w:r w:rsidR="00BE7BA7" w:rsidRPr="006526B6">
        <w:rPr>
          <w:rFonts w:ascii="Times New Roman" w:eastAsia="Times New Roman" w:hAnsi="Times New Roman" w:cs="Times New Roman"/>
          <w:i/>
          <w:iCs/>
          <w:color w:val="000000" w:themeColor="text1"/>
          <w:sz w:val="24"/>
          <w:szCs w:val="24"/>
          <w:lang w:eastAsia="da-DK"/>
        </w:rPr>
        <w:t>test</w:t>
      </w:r>
    </w:p>
    <w:p w14:paraId="6F878189"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color w:val="000000" w:themeColor="text1"/>
          <w:sz w:val="24"/>
          <w:szCs w:val="24"/>
          <w:lang w:eastAsia="da-DK"/>
        </w:rPr>
        <w:t>CRP anbefales ikke i diagnostikken af AOM.</w:t>
      </w:r>
    </w:p>
    <w:p w14:paraId="3C815145" w14:textId="77777777" w:rsidR="00DD503B" w:rsidRPr="00ED6438"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44F28EEC" wp14:editId="2861C170">
                <wp:simplePos x="0" y="0"/>
                <wp:positionH relativeFrom="margin">
                  <wp:posOffset>1366520</wp:posOffset>
                </wp:positionH>
                <wp:positionV relativeFrom="paragraph">
                  <wp:posOffset>1194435</wp:posOffset>
                </wp:positionV>
                <wp:extent cx="4392000" cy="540000"/>
                <wp:effectExtent l="76200" t="76200" r="91440" b="95250"/>
                <wp:wrapNone/>
                <wp:docPr id="4" name="Rektangel 4"/>
                <wp:cNvGraphicFramePr/>
                <a:graphic xmlns:a="http://schemas.openxmlformats.org/drawingml/2006/main">
                  <a:graphicData uri="http://schemas.microsoft.com/office/word/2010/wordprocessingShape">
                    <wps:wsp>
                      <wps:cNvSpPr/>
                      <wps:spPr>
                        <a:xfrm>
                          <a:off x="0" y="0"/>
                          <a:ext cx="4392000" cy="540000"/>
                        </a:xfrm>
                        <a:prstGeom prst="rect">
                          <a:avLst/>
                        </a:prstGeom>
                        <a:solidFill>
                          <a:schemeClr val="accent5">
                            <a:lumMod val="60000"/>
                            <a:lumOff val="40000"/>
                          </a:schemeClr>
                        </a:solidFill>
                        <a:ln w="9525" cap="flat" cmpd="sng" algn="ctr">
                          <a:solidFill>
                            <a:schemeClr val="accent5">
                              <a:lumMod val="75000"/>
                            </a:schemeClr>
                          </a:solidFill>
                          <a:prstDash val="solid"/>
                          <a:miter lim="800000"/>
                        </a:ln>
                        <a:effectLst>
                          <a:glow rad="63500">
                            <a:srgbClr val="4472C4">
                              <a:satMod val="175000"/>
                              <a:alpha val="40000"/>
                            </a:srgbClr>
                          </a:glow>
                        </a:effectLst>
                        <a:scene3d>
                          <a:camera prst="orthographicFront"/>
                          <a:lightRig rig="threePt" dir="t"/>
                        </a:scene3d>
                        <a:sp3d>
                          <a:bevelT/>
                        </a:sp3d>
                      </wps:spPr>
                      <wps:txbx>
                        <w:txbxContent>
                          <w:p w14:paraId="035AC363" w14:textId="77777777" w:rsidR="002E65C4" w:rsidRPr="00DD503B" w:rsidRDefault="002E65C4" w:rsidP="00DD503B">
                            <w:pPr>
                              <w:spacing w:after="0"/>
                              <w:jc w:val="center"/>
                              <w:rPr>
                                <w:rFonts w:ascii="Arial" w:hAnsi="Arial" w:cs="Arial"/>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03B">
                              <w:rPr>
                                <w:rFonts w:ascii="Arial" w:hAnsi="Arial" w:cs="Arial"/>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Paracetamol 50 mg/kg/døgn fordelt på 3-4 doser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28EEC" id="Rektangel 4" o:spid="_x0000_s1028" style="position:absolute;margin-left:107.6pt;margin-top:94.05pt;width:345.85pt;height: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" fillcolor="#8eaadb [1944]" strokecolor="#2f5496 [2408]">
                <v:textbox>
                  <w:txbxContent>
                    <w:p w14:paraId="035AC363" w14:textId="77777777" w:rsidR="002E65C4" w:rsidRPr="00DD503B" w:rsidRDefault="002E65C4" w:rsidP="00DD503B">
                      <w:pPr>
                        <w:spacing w:after="0"/>
                        <w:jc w:val="center"/>
                        <w:rPr>
                          <w:rFonts w:ascii="Arial" w:hAnsi="Arial" w:cs="Arial"/>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03B">
                        <w:rPr>
                          <w:rFonts w:ascii="Arial" w:hAnsi="Arial" w:cs="Arial"/>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Paracetamol 50 mg/kg/døgn fordelt på 3-4 doser</w:t>
                      </w:r>
                    </w:p>
                  </w:txbxContent>
                </v:textbox>
                <w10:wrap anchorx="margin"/>
              </v:rect>
            </w:pict>
          </mc:Fallback>
        </mc:AlternateContent>
      </w:r>
      <w:r w:rsidRPr="000C1DCC">
        <w:rPr>
          <w:rFonts w:ascii="Times New Roman" w:eastAsia="Times New Roman" w:hAnsi="Times New Roman" w:cs="Times New Roman"/>
          <w:b/>
          <w:bCs/>
          <w:color w:val="000000" w:themeColor="text1"/>
          <w:sz w:val="24"/>
          <w:szCs w:val="24"/>
          <w:lang w:eastAsia="da-DK"/>
        </w:rPr>
        <w:br/>
      </w:r>
      <w:r w:rsidRPr="006C3811">
        <w:rPr>
          <w:rStyle w:val="Overskrift2Tegn"/>
        </w:rPr>
        <w:t>Anbefalinger vedrørende behandling</w:t>
      </w:r>
      <w:r w:rsidRPr="000C1DCC">
        <w:rPr>
          <w:rFonts w:ascii="Times New Roman" w:eastAsia="Times New Roman" w:hAnsi="Times New Roman" w:cs="Times New Roman"/>
          <w:i/>
          <w:iCs/>
          <w:color w:val="000000" w:themeColor="text1"/>
          <w:sz w:val="24"/>
          <w:szCs w:val="24"/>
          <w:lang w:eastAsia="da-DK"/>
        </w:rPr>
        <w:br/>
      </w:r>
      <w:r w:rsidRPr="000C1DCC">
        <w:rPr>
          <w:rFonts w:ascii="Times New Roman" w:eastAsia="Times New Roman" w:hAnsi="Times New Roman" w:cs="Times New Roman"/>
          <w:b/>
          <w:bCs/>
          <w:color w:val="000000" w:themeColor="text1"/>
          <w:sz w:val="24"/>
          <w:szCs w:val="24"/>
          <w:lang w:eastAsia="da-DK"/>
        </w:rPr>
        <w:t>Symptomatisk behandling</w:t>
      </w:r>
      <w:r w:rsidRPr="000C1DCC">
        <w:rPr>
          <w:rFonts w:ascii="Times New Roman" w:eastAsia="Times New Roman" w:hAnsi="Times New Roman" w:cs="Times New Roman"/>
          <w:color w:val="000000" w:themeColor="text1"/>
          <w:sz w:val="24"/>
          <w:szCs w:val="24"/>
          <w:lang w:eastAsia="da-DK"/>
        </w:rPr>
        <w:br/>
        <w:t>Børn med AOM bør primært behandles med smertestillende:</w:t>
      </w:r>
      <w:r w:rsidRPr="000C1DCC">
        <w:rPr>
          <w:rFonts w:ascii="Times New Roman" w:eastAsia="Times New Roman" w:hAnsi="Times New Roman" w:cs="Times New Roman"/>
          <w:color w:val="000000" w:themeColor="text1"/>
          <w:sz w:val="24"/>
          <w:szCs w:val="24"/>
          <w:lang w:eastAsia="da-DK"/>
        </w:rPr>
        <w:br/>
      </w:r>
      <w:r w:rsidRPr="000C1DCC">
        <w:rPr>
          <w:rFonts w:ascii="Times New Roman" w:eastAsia="Times New Roman" w:hAnsi="Times New Roman" w:cs="Times New Roman"/>
          <w:color w:val="000000" w:themeColor="text1"/>
          <w:sz w:val="24"/>
          <w:szCs w:val="24"/>
          <w:lang w:eastAsia="da-DK"/>
        </w:rPr>
        <w:br/>
      </w:r>
      <w:r w:rsidRPr="000C1DCC">
        <w:rPr>
          <w:rFonts w:ascii="Times New Roman" w:eastAsia="Times New Roman" w:hAnsi="Times New Roman" w:cs="Times New Roman"/>
          <w:color w:val="000000" w:themeColor="text1"/>
          <w:sz w:val="24"/>
          <w:szCs w:val="24"/>
          <w:lang w:eastAsia="da-DK"/>
        </w:rPr>
        <w:br/>
      </w:r>
    </w:p>
    <w:p w14:paraId="48178F38"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b/>
          <w:bCs/>
          <w:color w:val="000000" w:themeColor="text1"/>
          <w:sz w:val="24"/>
          <w:szCs w:val="24"/>
          <w:lang w:eastAsia="da-DK"/>
        </w:rPr>
        <w:t>Antibiotika</w:t>
      </w:r>
      <w:r w:rsidRPr="000C1DCC">
        <w:rPr>
          <w:rFonts w:ascii="Times New Roman" w:eastAsia="Times New Roman" w:hAnsi="Times New Roman" w:cs="Times New Roman"/>
          <w:color w:val="000000" w:themeColor="text1"/>
          <w:sz w:val="24"/>
          <w:szCs w:val="24"/>
          <w:lang w:eastAsia="da-DK"/>
        </w:rPr>
        <w:br/>
        <w:t>Anbefalinger for antibiotikabehandling af AOM afhænger af patientens alder og symptomernes sværhedsgrad</w:t>
      </w:r>
      <w:r w:rsidR="00266318">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lang w:eastAsia="da-DK"/>
        </w:rPr>
        <w:br/>
      </w:r>
      <w:r w:rsidRPr="005E4351">
        <w:rPr>
          <w:rFonts w:ascii="Times New Roman" w:eastAsia="Times New Roman" w:hAnsi="Times New Roman" w:cs="Times New Roman"/>
          <w:b/>
          <w:bCs/>
          <w:color w:val="000000" w:themeColor="text1"/>
          <w:sz w:val="24"/>
          <w:szCs w:val="24"/>
          <w:lang w:eastAsia="da-DK"/>
        </w:rPr>
        <w:t>Børn &lt; 6 måneder</w:t>
      </w:r>
      <w:r w:rsidRPr="000C1DCC">
        <w:rPr>
          <w:rFonts w:ascii="Times New Roman" w:eastAsia="Times New Roman" w:hAnsi="Times New Roman" w:cs="Times New Roman"/>
          <w:color w:val="000000" w:themeColor="text1"/>
          <w:sz w:val="24"/>
          <w:szCs w:val="24"/>
          <w:lang w:eastAsia="da-DK"/>
        </w:rPr>
        <w:t xml:space="preserve"> bør umiddelbart behandles med antibiotika.</w:t>
      </w:r>
      <w:r w:rsidRPr="000C1DCC">
        <w:rPr>
          <w:rFonts w:ascii="Times New Roman" w:eastAsia="Times New Roman" w:hAnsi="Times New Roman" w:cs="Times New Roman"/>
          <w:color w:val="000000" w:themeColor="text1"/>
          <w:sz w:val="24"/>
          <w:szCs w:val="24"/>
          <w:lang w:eastAsia="da-DK"/>
        </w:rPr>
        <w:br/>
      </w:r>
      <w:r w:rsidRPr="005E4351">
        <w:rPr>
          <w:rFonts w:ascii="Times New Roman" w:eastAsia="Times New Roman" w:hAnsi="Times New Roman" w:cs="Times New Roman"/>
          <w:b/>
          <w:bCs/>
          <w:color w:val="000000" w:themeColor="text1"/>
          <w:sz w:val="24"/>
          <w:szCs w:val="24"/>
          <w:lang w:eastAsia="da-DK"/>
        </w:rPr>
        <w:t>Børn &gt; 6 måneder</w:t>
      </w:r>
      <w:r w:rsidRPr="000C1DCC">
        <w:rPr>
          <w:rFonts w:ascii="Times New Roman" w:eastAsia="Times New Roman" w:hAnsi="Times New Roman" w:cs="Times New Roman"/>
          <w:color w:val="000000" w:themeColor="text1"/>
          <w:sz w:val="24"/>
          <w:szCs w:val="24"/>
          <w:lang w:eastAsia="da-DK"/>
        </w:rPr>
        <w:t xml:space="preserve"> bør tilbydes antibiotika ved:</w:t>
      </w:r>
    </w:p>
    <w:p w14:paraId="4ADE384D" w14:textId="77777777" w:rsidR="000C1DCC" w:rsidRPr="000C1DCC" w:rsidRDefault="000C1DCC" w:rsidP="000C1DCC">
      <w:pPr>
        <w:numPr>
          <w:ilvl w:val="0"/>
          <w:numId w:val="5"/>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color w:val="000000" w:themeColor="text1"/>
          <w:sz w:val="24"/>
          <w:szCs w:val="24"/>
          <w:lang w:eastAsia="da-DK"/>
        </w:rPr>
        <w:t>Alder &lt; 2 år med dobbeltsidig infektion.</w:t>
      </w:r>
    </w:p>
    <w:p w14:paraId="4A22BD76" w14:textId="77777777" w:rsidR="000C1DCC" w:rsidRPr="000C1DCC" w:rsidRDefault="000C1DCC" w:rsidP="000C1DCC">
      <w:pPr>
        <w:numPr>
          <w:ilvl w:val="0"/>
          <w:numId w:val="5"/>
        </w:numPr>
        <w:spacing w:after="0" w:line="360" w:lineRule="auto"/>
        <w:contextualSpacing/>
        <w:rPr>
          <w:rFonts w:ascii="Times New Roman" w:eastAsia="Times New Roman" w:hAnsi="Times New Roman" w:cs="Times New Roman"/>
          <w:sz w:val="24"/>
          <w:szCs w:val="24"/>
          <w:lang w:eastAsia="da-DK"/>
        </w:rPr>
      </w:pPr>
      <w:r w:rsidRPr="000C1DCC">
        <w:rPr>
          <w:rFonts w:ascii="Times New Roman" w:eastAsia="Times New Roman" w:hAnsi="Times New Roman" w:cs="Times New Roman"/>
          <w:sz w:val="24"/>
          <w:szCs w:val="24"/>
          <w:lang w:eastAsia="da-DK"/>
        </w:rPr>
        <w:t>Øreflåd og påvirket almentilstand.</w:t>
      </w:r>
    </w:p>
    <w:p w14:paraId="31CB2964" w14:textId="77777777" w:rsidR="000C1DCC" w:rsidRPr="000C1DCC" w:rsidRDefault="000C1DCC" w:rsidP="000C1DCC">
      <w:pPr>
        <w:numPr>
          <w:ilvl w:val="0"/>
          <w:numId w:val="5"/>
        </w:numPr>
        <w:spacing w:after="0" w:line="360" w:lineRule="auto"/>
        <w:contextualSpacing/>
        <w:rPr>
          <w:rFonts w:ascii="Times New Roman" w:eastAsia="Times New Roman" w:hAnsi="Times New Roman" w:cs="Times New Roman"/>
          <w:sz w:val="24"/>
          <w:szCs w:val="24"/>
          <w:lang w:eastAsia="da-DK"/>
        </w:rPr>
      </w:pPr>
      <w:proofErr w:type="spellStart"/>
      <w:r w:rsidRPr="000C1DCC">
        <w:rPr>
          <w:rFonts w:ascii="Times New Roman" w:eastAsia="Times New Roman" w:hAnsi="Times New Roman" w:cs="Times New Roman"/>
          <w:sz w:val="24"/>
          <w:szCs w:val="24"/>
          <w:lang w:eastAsia="da-DK"/>
        </w:rPr>
        <w:t>Pro</w:t>
      </w:r>
      <w:r w:rsidRPr="000C1DCC">
        <w:rPr>
          <w:rFonts w:ascii="Times New Roman" w:eastAsia="Times New Roman" w:hAnsi="Times New Roman" w:cs="Times New Roman"/>
          <w:color w:val="000000" w:themeColor="text1"/>
          <w:sz w:val="24"/>
          <w:szCs w:val="24"/>
          <w:lang w:eastAsia="da-DK"/>
        </w:rPr>
        <w:t>traheret</w:t>
      </w:r>
      <w:proofErr w:type="spellEnd"/>
      <w:r w:rsidRPr="000C1DCC">
        <w:rPr>
          <w:rFonts w:ascii="Times New Roman" w:eastAsia="Times New Roman" w:hAnsi="Times New Roman" w:cs="Times New Roman"/>
          <w:color w:val="000000" w:themeColor="text1"/>
          <w:sz w:val="24"/>
          <w:szCs w:val="24"/>
          <w:lang w:eastAsia="da-DK"/>
        </w:rPr>
        <w:t xml:space="preserve"> forløb (&gt; 3 dage).</w:t>
      </w:r>
    </w:p>
    <w:p w14:paraId="59FFACC8" w14:textId="77777777" w:rsidR="000C1DCC" w:rsidRPr="000C1DCC" w:rsidRDefault="000C1DCC" w:rsidP="000C1DCC">
      <w:pPr>
        <w:numPr>
          <w:ilvl w:val="0"/>
          <w:numId w:val="5"/>
        </w:numPr>
        <w:spacing w:after="0" w:line="360" w:lineRule="auto"/>
        <w:contextualSpacing/>
        <w:rPr>
          <w:rFonts w:ascii="Times New Roman" w:eastAsia="Times New Roman" w:hAnsi="Times New Roman" w:cs="Times New Roman"/>
          <w:sz w:val="24"/>
          <w:szCs w:val="24"/>
          <w:lang w:eastAsia="da-DK"/>
        </w:rPr>
      </w:pPr>
      <w:r w:rsidRPr="000C1DCC">
        <w:rPr>
          <w:rFonts w:ascii="Times New Roman" w:eastAsia="Times New Roman" w:hAnsi="Times New Roman" w:cs="Times New Roman"/>
          <w:color w:val="000000" w:themeColor="text1"/>
          <w:sz w:val="24"/>
          <w:szCs w:val="24"/>
          <w:lang w:eastAsia="da-DK"/>
        </w:rPr>
        <w:t>Alment påvirkede børn med symptomer på AOM bør altid behandles med antibiotika – skærpet opmærksomhed på dette hos børn &lt; 1 år.</w:t>
      </w:r>
    </w:p>
    <w:p w14:paraId="40944B20" w14:textId="77777777" w:rsidR="000C1DCC" w:rsidRPr="00373132" w:rsidRDefault="000C1DCC" w:rsidP="00373132">
      <w:pPr>
        <w:spacing w:after="0" w:line="360" w:lineRule="auto"/>
        <w:rPr>
          <w:rFonts w:ascii="Times New Roman" w:eastAsia="Times New Roman" w:hAnsi="Times New Roman" w:cs="Times New Roman"/>
          <w:sz w:val="24"/>
          <w:szCs w:val="24"/>
          <w:lang w:eastAsia="da-DK"/>
        </w:rPr>
      </w:pPr>
      <w:r w:rsidRPr="005E4351">
        <w:rPr>
          <w:rFonts w:ascii="Times New Roman" w:eastAsia="Times New Roman" w:hAnsi="Times New Roman" w:cs="Times New Roman"/>
          <w:b/>
          <w:bCs/>
          <w:color w:val="000000" w:themeColor="text1"/>
          <w:sz w:val="24"/>
          <w:szCs w:val="24"/>
          <w:lang w:eastAsia="da-DK"/>
        </w:rPr>
        <w:t>Børn med trommehindedræn</w:t>
      </w:r>
      <w:r w:rsidRPr="000C1DCC">
        <w:rPr>
          <w:rFonts w:ascii="Times New Roman" w:eastAsia="Times New Roman" w:hAnsi="Times New Roman" w:cs="Times New Roman"/>
          <w:color w:val="000000" w:themeColor="text1"/>
          <w:sz w:val="24"/>
          <w:szCs w:val="24"/>
          <w:lang w:eastAsia="da-DK"/>
        </w:rPr>
        <w:t xml:space="preserve"> behandles med </w:t>
      </w:r>
      <w:proofErr w:type="spellStart"/>
      <w:r w:rsidRPr="000C1DCC">
        <w:rPr>
          <w:rFonts w:ascii="Times New Roman" w:eastAsia="Times New Roman" w:hAnsi="Times New Roman" w:cs="Times New Roman"/>
          <w:color w:val="000000" w:themeColor="text1"/>
          <w:sz w:val="24"/>
          <w:szCs w:val="24"/>
          <w:lang w:eastAsia="da-DK"/>
        </w:rPr>
        <w:t>antibiotikaøredråber</w:t>
      </w:r>
      <w:proofErr w:type="spellEnd"/>
      <w:r w:rsidRPr="000C1DCC">
        <w:rPr>
          <w:rFonts w:ascii="Times New Roman" w:eastAsia="Times New Roman" w:hAnsi="Times New Roman" w:cs="Times New Roman"/>
          <w:color w:val="000000" w:themeColor="text1"/>
          <w:sz w:val="24"/>
          <w:szCs w:val="24"/>
          <w:lang w:eastAsia="da-DK"/>
        </w:rPr>
        <w:t xml:space="preserve"> (</w:t>
      </w:r>
      <w:proofErr w:type="spellStart"/>
      <w:r w:rsidRPr="000C1DCC">
        <w:rPr>
          <w:rFonts w:ascii="Times New Roman" w:eastAsia="Times New Roman" w:hAnsi="Times New Roman" w:cs="Times New Roman"/>
          <w:color w:val="000000" w:themeColor="text1"/>
          <w:sz w:val="24"/>
          <w:szCs w:val="24"/>
          <w:lang w:eastAsia="da-DK"/>
        </w:rPr>
        <w:t>ciprofloxacin</w:t>
      </w:r>
      <w:proofErr w:type="spellEnd"/>
      <w:r w:rsidRPr="000C1DCC">
        <w:rPr>
          <w:rFonts w:ascii="Times New Roman" w:eastAsia="Times New Roman" w:hAnsi="Times New Roman" w:cs="Times New Roman"/>
          <w:color w:val="000000" w:themeColor="text1"/>
          <w:sz w:val="24"/>
          <w:szCs w:val="24"/>
          <w:lang w:eastAsia="da-DK"/>
        </w:rPr>
        <w:t xml:space="preserve"> i kombination med steroid) ved øreflåd &gt; 3 dage</w:t>
      </w:r>
      <w:r w:rsidR="00DD0AE0">
        <w:rPr>
          <w:rFonts w:ascii="Times New Roman" w:eastAsia="Times New Roman" w:hAnsi="Times New Roman" w:cs="Times New Roman"/>
          <w:color w:val="000000" w:themeColor="text1"/>
          <w:sz w:val="24"/>
          <w:szCs w:val="24"/>
          <w:vertAlign w:val="superscript"/>
          <w:lang w:eastAsia="da-DK"/>
        </w:rPr>
        <w:t>9,12</w:t>
      </w:r>
      <w:r w:rsidR="00AA7A42" w:rsidRPr="00C9353B">
        <w:rPr>
          <w:rFonts w:ascii="Times New Roman" w:hAnsi="Times New Roman" w:cs="Times New Roman"/>
          <w:sz w:val="24"/>
          <w:szCs w:val="24"/>
        </w:rPr>
        <w:t>.</w:t>
      </w:r>
      <w:r w:rsidR="00DD0AE0">
        <w:rPr>
          <w:rFonts w:ascii="Times New Roman" w:eastAsia="Times New Roman" w:hAnsi="Times New Roman" w:cs="Times New Roman"/>
          <w:color w:val="000000" w:themeColor="text1"/>
          <w:sz w:val="24"/>
          <w:szCs w:val="24"/>
          <w:vertAlign w:val="superscript"/>
          <w:lang w:eastAsia="da-DK"/>
        </w:rPr>
        <w:t xml:space="preserve"> </w:t>
      </w:r>
      <w:r w:rsidRPr="000C1DCC">
        <w:rPr>
          <w:rFonts w:ascii="Times New Roman" w:eastAsia="Times New Roman" w:hAnsi="Times New Roman" w:cs="Times New Roman"/>
          <w:color w:val="000000" w:themeColor="text1"/>
          <w:sz w:val="24"/>
          <w:szCs w:val="24"/>
          <w:lang w:eastAsia="da-DK"/>
        </w:rPr>
        <w:t>Det anbefales</w:t>
      </w:r>
      <w:r w:rsidRPr="000C1DCC">
        <w:rPr>
          <w:rFonts w:ascii="Times New Roman" w:eastAsia="Times New Roman" w:hAnsi="Times New Roman" w:cs="Times New Roman"/>
          <w:i/>
          <w:iCs/>
          <w:color w:val="000000" w:themeColor="text1"/>
          <w:sz w:val="24"/>
          <w:szCs w:val="24"/>
          <w:lang w:eastAsia="da-DK"/>
        </w:rPr>
        <w:t xml:space="preserve"> </w:t>
      </w:r>
      <w:r w:rsidRPr="005E4351">
        <w:rPr>
          <w:rFonts w:ascii="Times New Roman" w:eastAsia="Times New Roman" w:hAnsi="Times New Roman" w:cs="Times New Roman"/>
          <w:b/>
          <w:bCs/>
          <w:color w:val="000000" w:themeColor="text1"/>
          <w:sz w:val="24"/>
          <w:szCs w:val="24"/>
          <w:lang w:eastAsia="da-DK"/>
        </w:rPr>
        <w:t>ikke</w:t>
      </w:r>
      <w:r w:rsidRPr="000C1DCC">
        <w:rPr>
          <w:rFonts w:ascii="Times New Roman" w:eastAsia="Times New Roman" w:hAnsi="Times New Roman" w:cs="Times New Roman"/>
          <w:color w:val="000000" w:themeColor="text1"/>
          <w:sz w:val="24"/>
          <w:szCs w:val="24"/>
          <w:lang w:eastAsia="da-DK"/>
        </w:rPr>
        <w:t xml:space="preserve"> at anvende </w:t>
      </w:r>
      <w:r w:rsidR="00D84A99" w:rsidRPr="000C1DCC">
        <w:rPr>
          <w:rFonts w:ascii="Times New Roman" w:eastAsia="Times New Roman" w:hAnsi="Times New Roman" w:cs="Times New Roman"/>
          <w:color w:val="000000" w:themeColor="text1"/>
          <w:sz w:val="24"/>
          <w:szCs w:val="24"/>
          <w:lang w:eastAsia="da-DK"/>
        </w:rPr>
        <w:t>systemiske</w:t>
      </w:r>
      <w:r w:rsidRPr="000C1DCC">
        <w:rPr>
          <w:rFonts w:ascii="Times New Roman" w:eastAsia="Times New Roman" w:hAnsi="Times New Roman" w:cs="Times New Roman"/>
          <w:color w:val="000000" w:themeColor="text1"/>
          <w:sz w:val="24"/>
          <w:szCs w:val="24"/>
          <w:lang w:eastAsia="da-DK"/>
        </w:rPr>
        <w:t xml:space="preserve"> antibiotika til behandling af ukompliceret øreflåd</w:t>
      </w:r>
      <w:r w:rsidR="00DD0AE0">
        <w:rPr>
          <w:rFonts w:ascii="Times New Roman" w:eastAsia="Times New Roman" w:hAnsi="Times New Roman" w:cs="Times New Roman"/>
          <w:color w:val="000000" w:themeColor="text1"/>
          <w:sz w:val="24"/>
          <w:szCs w:val="24"/>
          <w:lang w:eastAsia="da-DK"/>
        </w:rPr>
        <w:t xml:space="preserve"> </w:t>
      </w:r>
      <w:r w:rsidR="00DD0AE0" w:rsidRPr="00DD0AE0">
        <w:rPr>
          <w:rFonts w:ascii="Times New Roman" w:eastAsia="Times New Roman" w:hAnsi="Times New Roman" w:cs="Times New Roman"/>
          <w:color w:val="000000" w:themeColor="text1"/>
          <w:sz w:val="24"/>
          <w:szCs w:val="24"/>
          <w:vertAlign w:val="superscript"/>
          <w:lang w:eastAsia="da-DK"/>
        </w:rPr>
        <w:t>9, 13, 14</w:t>
      </w:r>
      <w:r w:rsidR="00AA7A42" w:rsidRPr="007F2556">
        <w:rPr>
          <w:rFonts w:ascii="Times New Roman" w:hAnsi="Times New Roman" w:cs="Times New Roman"/>
          <w:sz w:val="24"/>
          <w:szCs w:val="24"/>
          <w:vertAlign w:val="subscript"/>
        </w:rPr>
        <w:t>.</w:t>
      </w:r>
      <w:r w:rsidRPr="000C1DCC">
        <w:rPr>
          <w:rFonts w:ascii="Times New Roman" w:eastAsia="Times New Roman" w:hAnsi="Times New Roman" w:cs="Times New Roman"/>
          <w:color w:val="000000" w:themeColor="text1"/>
          <w:sz w:val="24"/>
          <w:szCs w:val="24"/>
          <w:lang w:eastAsia="da-DK"/>
        </w:rPr>
        <w:br/>
      </w:r>
    </w:p>
    <w:tbl>
      <w:tblPr>
        <w:tblStyle w:val="Tabel-Gitter"/>
        <w:tblW w:w="963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119"/>
        <w:gridCol w:w="7512"/>
      </w:tblGrid>
      <w:tr w:rsidR="00B72491" w:rsidRPr="00B9202F" w14:paraId="319A5483" w14:textId="77777777" w:rsidTr="00373132">
        <w:trPr>
          <w:trHeight w:val="277"/>
        </w:trPr>
        <w:tc>
          <w:tcPr>
            <w:tcW w:w="9631" w:type="dxa"/>
            <w:gridSpan w:val="2"/>
            <w:shd w:val="clear" w:color="auto" w:fill="8EAADB" w:themeFill="accent5" w:themeFillTint="99"/>
            <w:vAlign w:val="center"/>
            <w:hideMark/>
          </w:tcPr>
          <w:p w14:paraId="1412D5A2" w14:textId="77777777" w:rsidR="00B72491" w:rsidRPr="00B72491" w:rsidRDefault="00B72491" w:rsidP="003A4322">
            <w:pPr>
              <w:spacing w:before="240" w:after="160" w:line="259" w:lineRule="auto"/>
              <w:rPr>
                <w:rFonts w:ascii="Arial" w:hAnsi="Arial" w:cs="Arial"/>
                <w:b/>
                <w:bCs/>
                <w:sz w:val="24"/>
                <w:szCs w:val="24"/>
              </w:rPr>
            </w:pPr>
            <w:r w:rsidRPr="00B72491">
              <w:rPr>
                <w:rFonts w:ascii="Arial" w:hAnsi="Arial" w:cs="Arial"/>
                <w:b/>
                <w:bCs/>
                <w:color w:val="FFFFFF" w:themeColor="background1"/>
                <w:sz w:val="24"/>
                <w:szCs w:val="24"/>
              </w:rPr>
              <w:lastRenderedPageBreak/>
              <w:t xml:space="preserve">Tabel </w:t>
            </w:r>
            <w:r>
              <w:rPr>
                <w:rFonts w:ascii="Arial" w:hAnsi="Arial" w:cs="Arial"/>
                <w:b/>
                <w:bCs/>
                <w:color w:val="FFFFFF" w:themeColor="background1"/>
                <w:sz w:val="24"/>
                <w:szCs w:val="24"/>
              </w:rPr>
              <w:t>1</w:t>
            </w:r>
            <w:r w:rsidRPr="00B72491">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 xml:space="preserve">Akut </w:t>
            </w:r>
            <w:proofErr w:type="spellStart"/>
            <w:r>
              <w:rPr>
                <w:rFonts w:ascii="Arial" w:hAnsi="Arial" w:cs="Arial"/>
                <w:b/>
                <w:bCs/>
                <w:color w:val="FFFFFF" w:themeColor="background1"/>
                <w:sz w:val="24"/>
                <w:szCs w:val="24"/>
              </w:rPr>
              <w:t>otitis</w:t>
            </w:r>
            <w:proofErr w:type="spellEnd"/>
            <w:r>
              <w:rPr>
                <w:rFonts w:ascii="Arial" w:hAnsi="Arial" w:cs="Arial"/>
                <w:b/>
                <w:bCs/>
                <w:color w:val="FFFFFF" w:themeColor="background1"/>
                <w:sz w:val="24"/>
                <w:szCs w:val="24"/>
              </w:rPr>
              <w:t xml:space="preserve"> media</w:t>
            </w:r>
            <w:r w:rsidR="00373132">
              <w:rPr>
                <w:rFonts w:ascii="Arial" w:hAnsi="Arial" w:cs="Arial"/>
                <w:b/>
                <w:bCs/>
                <w:color w:val="FFFFFF" w:themeColor="background1"/>
                <w:sz w:val="24"/>
                <w:szCs w:val="24"/>
              </w:rPr>
              <w:t xml:space="preserve"> </w:t>
            </w:r>
            <w:r w:rsidR="00AD452F">
              <w:rPr>
                <w:rFonts w:ascii="Arial" w:hAnsi="Arial" w:cs="Arial"/>
                <w:b/>
                <w:bCs/>
                <w:color w:val="FFFFFF" w:themeColor="background1"/>
                <w:sz w:val="24"/>
                <w:szCs w:val="24"/>
              </w:rPr>
              <w:t>og a</w:t>
            </w:r>
            <w:r w:rsidR="00373132" w:rsidRPr="00B72491">
              <w:rPr>
                <w:rFonts w:ascii="Arial" w:hAnsi="Arial" w:cs="Arial"/>
                <w:b/>
                <w:bCs/>
                <w:color w:val="FFFFFF" w:themeColor="background1"/>
                <w:sz w:val="24"/>
                <w:szCs w:val="24"/>
              </w:rPr>
              <w:t>ntibiotikabehandling</w:t>
            </w:r>
            <w:r w:rsidR="00373132">
              <w:rPr>
                <w:rFonts w:ascii="Arial" w:hAnsi="Arial" w:cs="Arial"/>
                <w:b/>
                <w:bCs/>
                <w:color w:val="FFFFFF" w:themeColor="background1"/>
                <w:sz w:val="24"/>
                <w:szCs w:val="24"/>
              </w:rPr>
              <w:t xml:space="preserve"> hos børn</w:t>
            </w:r>
          </w:p>
        </w:tc>
      </w:tr>
      <w:tr w:rsidR="00B72491" w:rsidRPr="00296099" w14:paraId="6FA621C9" w14:textId="77777777" w:rsidTr="00373132">
        <w:trPr>
          <w:trHeight w:val="714"/>
        </w:trPr>
        <w:tc>
          <w:tcPr>
            <w:tcW w:w="2119" w:type="dxa"/>
            <w:shd w:val="clear" w:color="auto" w:fill="DEEAF6" w:themeFill="accent1" w:themeFillTint="33"/>
            <w:hideMark/>
          </w:tcPr>
          <w:p w14:paraId="08A8E2F6" w14:textId="77777777" w:rsidR="00B72491" w:rsidRPr="006526B6" w:rsidRDefault="00B72491" w:rsidP="003A4322">
            <w:pPr>
              <w:spacing w:line="276" w:lineRule="auto"/>
              <w:rPr>
                <w:rFonts w:ascii="Times New Roman" w:eastAsia="Times New Roman" w:hAnsi="Times New Roman" w:cs="Times New Roman"/>
                <w:sz w:val="24"/>
                <w:szCs w:val="24"/>
                <w:lang w:eastAsia="en-GB"/>
              </w:rPr>
            </w:pPr>
            <w:r w:rsidRPr="006526B6">
              <w:rPr>
                <w:rFonts w:ascii="Times New Roman" w:eastAsia="Times New Roman" w:hAnsi="Times New Roman" w:cs="Times New Roman"/>
                <w:sz w:val="24"/>
                <w:szCs w:val="24"/>
                <w:lang w:eastAsia="en-GB"/>
              </w:rPr>
              <w:t>Førstevalg</w:t>
            </w:r>
          </w:p>
        </w:tc>
        <w:tc>
          <w:tcPr>
            <w:tcW w:w="7512" w:type="dxa"/>
            <w:shd w:val="clear" w:color="auto" w:fill="DEEAF6" w:themeFill="accent1" w:themeFillTint="33"/>
            <w:hideMark/>
          </w:tcPr>
          <w:p w14:paraId="5217A1C7" w14:textId="77777777" w:rsidR="00B72491" w:rsidRPr="006526B6" w:rsidRDefault="00373132" w:rsidP="00373132">
            <w:pPr>
              <w:spacing w:line="276" w:lineRule="auto"/>
              <w:rPr>
                <w:rFonts w:ascii="Times New Roman" w:eastAsia="Times New Roman" w:hAnsi="Times New Roman" w:cs="Times New Roman"/>
                <w:sz w:val="24"/>
                <w:szCs w:val="24"/>
                <w:lang w:eastAsia="en-GB"/>
              </w:rPr>
            </w:pPr>
            <w:r w:rsidRPr="000C1DCC">
              <w:rPr>
                <w:rFonts w:ascii="Times New Roman" w:hAnsi="Times New Roman" w:cs="Times New Roman"/>
                <w:color w:val="000000"/>
                <w:sz w:val="24"/>
                <w:szCs w:val="24"/>
              </w:rPr>
              <w:t>Penicillin V</w:t>
            </w:r>
            <w:r w:rsidR="005E4351">
              <w:rPr>
                <w:rFonts w:ascii="Times New Roman" w:hAnsi="Times New Roman" w:cs="Times New Roman"/>
                <w:color w:val="000000"/>
                <w:sz w:val="24"/>
                <w:szCs w:val="24"/>
              </w:rPr>
              <w:t xml:space="preserve"> </w:t>
            </w:r>
            <w:r w:rsidRPr="000C1DCC">
              <w:rPr>
                <w:rFonts w:ascii="Times New Roman" w:hAnsi="Times New Roman" w:cs="Times New Roman"/>
                <w:color w:val="000000"/>
                <w:sz w:val="24"/>
                <w:szCs w:val="24"/>
              </w:rPr>
              <w:t>50 mg/kg/døgn fordelt på 3 doser i 5 dage</w:t>
            </w:r>
          </w:p>
        </w:tc>
      </w:tr>
      <w:tr w:rsidR="00B72491" w:rsidRPr="00296099" w14:paraId="105DE565" w14:textId="77777777" w:rsidTr="00373132">
        <w:trPr>
          <w:trHeight w:val="837"/>
        </w:trPr>
        <w:tc>
          <w:tcPr>
            <w:tcW w:w="2119" w:type="dxa"/>
            <w:shd w:val="clear" w:color="auto" w:fill="DEEAF6" w:themeFill="accent1" w:themeFillTint="33"/>
            <w:hideMark/>
          </w:tcPr>
          <w:p w14:paraId="536B1BB2" w14:textId="77777777" w:rsidR="00B72491" w:rsidRPr="006526B6" w:rsidRDefault="00B72491" w:rsidP="003A4322">
            <w:pPr>
              <w:spacing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6526B6">
              <w:rPr>
                <w:rFonts w:ascii="Times New Roman" w:eastAsia="Times New Roman" w:hAnsi="Times New Roman" w:cs="Times New Roman"/>
                <w:sz w:val="24"/>
                <w:szCs w:val="24"/>
                <w:lang w:eastAsia="en-GB"/>
              </w:rPr>
              <w:t>enicillinallergi</w:t>
            </w:r>
          </w:p>
        </w:tc>
        <w:tc>
          <w:tcPr>
            <w:tcW w:w="7512" w:type="dxa"/>
            <w:shd w:val="clear" w:color="auto" w:fill="DEEAF6" w:themeFill="accent1" w:themeFillTint="33"/>
            <w:hideMark/>
          </w:tcPr>
          <w:p w14:paraId="4F126949" w14:textId="77777777" w:rsidR="00B72491" w:rsidRPr="006526B6" w:rsidRDefault="00373132" w:rsidP="00373132">
            <w:pPr>
              <w:spacing w:line="276" w:lineRule="auto"/>
              <w:rPr>
                <w:rFonts w:ascii="Times New Roman" w:eastAsia="Times New Roman" w:hAnsi="Times New Roman" w:cs="Times New Roman"/>
                <w:sz w:val="24"/>
                <w:szCs w:val="24"/>
                <w:lang w:eastAsia="en-GB"/>
              </w:rPr>
            </w:pPr>
            <w:proofErr w:type="spellStart"/>
            <w:r w:rsidRPr="000C1DCC">
              <w:rPr>
                <w:rFonts w:ascii="Times New Roman" w:eastAsia="Times New Roman" w:hAnsi="Times New Roman" w:cs="Times New Roman"/>
                <w:color w:val="000000" w:themeColor="text1"/>
                <w:sz w:val="24"/>
                <w:szCs w:val="24"/>
                <w:lang w:eastAsia="da-DK"/>
              </w:rPr>
              <w:t>Clarithromycin</w:t>
            </w:r>
            <w:proofErr w:type="spellEnd"/>
            <w:r w:rsidR="005E4351">
              <w:rPr>
                <w:rFonts w:ascii="Times New Roman" w:eastAsia="Times New Roman" w:hAnsi="Times New Roman" w:cs="Times New Roman"/>
                <w:color w:val="000000" w:themeColor="text1"/>
                <w:sz w:val="24"/>
                <w:szCs w:val="24"/>
                <w:lang w:eastAsia="da-DK"/>
              </w:rPr>
              <w:t xml:space="preserve"> </w:t>
            </w:r>
            <w:r w:rsidRPr="000C1DCC">
              <w:rPr>
                <w:rFonts w:ascii="Times New Roman" w:eastAsia="Times New Roman" w:hAnsi="Times New Roman" w:cs="Times New Roman"/>
                <w:color w:val="000000" w:themeColor="text1"/>
                <w:sz w:val="24"/>
                <w:szCs w:val="24"/>
                <w:lang w:eastAsia="da-DK"/>
              </w:rPr>
              <w:t>15 mg/k</w:t>
            </w:r>
            <w:r w:rsidRPr="000C1DCC">
              <w:rPr>
                <w:rFonts w:ascii="Times New Roman" w:eastAsia="Times New Roman" w:hAnsi="Times New Roman" w:cs="Times New Roman"/>
                <w:sz w:val="24"/>
                <w:szCs w:val="24"/>
                <w:lang w:eastAsia="da-DK"/>
              </w:rPr>
              <w:t>g/døgn f</w:t>
            </w:r>
            <w:r w:rsidRPr="000C1DCC">
              <w:rPr>
                <w:rFonts w:ascii="Times New Roman" w:eastAsia="Times New Roman" w:hAnsi="Times New Roman" w:cs="Times New Roman"/>
                <w:color w:val="000000" w:themeColor="text1"/>
                <w:sz w:val="24"/>
                <w:szCs w:val="24"/>
                <w:lang w:eastAsia="da-DK"/>
              </w:rPr>
              <w:t>ordelt på 2 doser i 5 dage</w:t>
            </w:r>
          </w:p>
        </w:tc>
      </w:tr>
      <w:tr w:rsidR="00373132" w:rsidRPr="00296099" w14:paraId="6D311D6D" w14:textId="77777777" w:rsidTr="00373132">
        <w:trPr>
          <w:trHeight w:val="837"/>
        </w:trPr>
        <w:tc>
          <w:tcPr>
            <w:tcW w:w="2119" w:type="dxa"/>
            <w:shd w:val="clear" w:color="auto" w:fill="DEEAF6" w:themeFill="accent1" w:themeFillTint="33"/>
          </w:tcPr>
          <w:p w14:paraId="7D361F4A" w14:textId="77777777" w:rsidR="00373132" w:rsidRDefault="00373132" w:rsidP="003A4322">
            <w:pPr>
              <w:spacing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themeColor="text1"/>
                <w:sz w:val="24"/>
                <w:szCs w:val="24"/>
                <w:lang w:eastAsia="da-DK"/>
              </w:rPr>
              <w:t>B</w:t>
            </w:r>
            <w:r w:rsidRPr="000C1DCC">
              <w:rPr>
                <w:rFonts w:ascii="Times New Roman" w:eastAsia="Times New Roman" w:hAnsi="Times New Roman" w:cs="Times New Roman"/>
                <w:color w:val="000000" w:themeColor="text1"/>
                <w:sz w:val="24"/>
                <w:szCs w:val="24"/>
                <w:lang w:eastAsia="da-DK"/>
              </w:rPr>
              <w:t>ehandlingssvigt eller recidiv</w:t>
            </w:r>
          </w:p>
        </w:tc>
        <w:tc>
          <w:tcPr>
            <w:tcW w:w="7512" w:type="dxa"/>
            <w:shd w:val="clear" w:color="auto" w:fill="DEEAF6" w:themeFill="accent1" w:themeFillTint="33"/>
          </w:tcPr>
          <w:p w14:paraId="205B64A7" w14:textId="77777777" w:rsidR="00373132" w:rsidRPr="000C1DCC" w:rsidRDefault="00373132" w:rsidP="00373132">
            <w:pPr>
              <w:spacing w:line="276" w:lineRule="auto"/>
              <w:rPr>
                <w:rFonts w:ascii="Times New Roman" w:eastAsia="Times New Roman" w:hAnsi="Times New Roman" w:cs="Times New Roman"/>
                <w:color w:val="000000" w:themeColor="text1"/>
                <w:sz w:val="24"/>
                <w:szCs w:val="24"/>
                <w:lang w:eastAsia="da-DK"/>
              </w:rPr>
            </w:pPr>
            <w:proofErr w:type="spellStart"/>
            <w:r w:rsidRPr="000C1DCC">
              <w:rPr>
                <w:rFonts w:ascii="Times New Roman" w:eastAsia="Times New Roman" w:hAnsi="Times New Roman" w:cs="Times New Roman"/>
                <w:color w:val="000000" w:themeColor="text1"/>
                <w:sz w:val="24"/>
                <w:szCs w:val="24"/>
                <w:lang w:eastAsia="da-DK"/>
              </w:rPr>
              <w:t>Amoxicillin</w:t>
            </w:r>
            <w:proofErr w:type="spellEnd"/>
            <w:r w:rsidRPr="000C1DCC">
              <w:rPr>
                <w:rFonts w:ascii="Times New Roman" w:eastAsia="Times New Roman" w:hAnsi="Times New Roman" w:cs="Times New Roman"/>
                <w:color w:val="000000" w:themeColor="text1"/>
                <w:sz w:val="24"/>
                <w:szCs w:val="24"/>
                <w:lang w:eastAsia="da-DK"/>
              </w:rPr>
              <w:t xml:space="preserve"> + </w:t>
            </w:r>
            <w:proofErr w:type="spellStart"/>
            <w:r w:rsidRPr="000C1DCC">
              <w:rPr>
                <w:rFonts w:ascii="Times New Roman" w:eastAsia="Times New Roman" w:hAnsi="Times New Roman" w:cs="Times New Roman"/>
                <w:color w:val="000000" w:themeColor="text1"/>
                <w:sz w:val="24"/>
                <w:szCs w:val="24"/>
                <w:lang w:eastAsia="da-DK"/>
              </w:rPr>
              <w:t>Clavulansyre</w:t>
            </w:r>
            <w:proofErr w:type="spellEnd"/>
            <w:r w:rsidRPr="000C1DCC">
              <w:rPr>
                <w:rFonts w:ascii="Times New Roman" w:eastAsia="Times New Roman" w:hAnsi="Times New Roman" w:cs="Times New Roman"/>
                <w:color w:val="000000" w:themeColor="text1"/>
                <w:sz w:val="24"/>
                <w:szCs w:val="24"/>
                <w:lang w:eastAsia="da-DK"/>
              </w:rPr>
              <w:t xml:space="preserve"> 50/12,5 mg/kg/døgn fordelt på 3 doser i 7 dage</w:t>
            </w:r>
            <w:r w:rsidRPr="000C1DCC">
              <w:rPr>
                <w:rFonts w:ascii="Times New Roman" w:eastAsia="Times New Roman" w:hAnsi="Times New Roman" w:cs="Times New Roman"/>
                <w:color w:val="000000" w:themeColor="text1"/>
                <w:sz w:val="24"/>
                <w:szCs w:val="24"/>
                <w:lang w:eastAsia="da-DK"/>
              </w:rPr>
              <w:br/>
            </w:r>
          </w:p>
        </w:tc>
      </w:tr>
      <w:tr w:rsidR="00373132" w:rsidRPr="00296099" w14:paraId="346AEA52" w14:textId="77777777" w:rsidTr="00373132">
        <w:trPr>
          <w:trHeight w:val="837"/>
        </w:trPr>
        <w:tc>
          <w:tcPr>
            <w:tcW w:w="2119" w:type="dxa"/>
            <w:shd w:val="clear" w:color="auto" w:fill="DEEAF6" w:themeFill="accent1" w:themeFillTint="33"/>
          </w:tcPr>
          <w:p w14:paraId="1042D8BC" w14:textId="77777777" w:rsidR="00373132" w:rsidRPr="000C1DCC" w:rsidRDefault="00373132" w:rsidP="00373132">
            <w:pPr>
              <w:spacing w:line="259"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color w:val="000000" w:themeColor="text1"/>
                <w:sz w:val="24"/>
                <w:szCs w:val="24"/>
                <w:lang w:eastAsia="da-DK"/>
              </w:rPr>
              <w:t>Børn &gt; 6 md</w:t>
            </w:r>
            <w:r>
              <w:rPr>
                <w:rFonts w:ascii="Times New Roman" w:eastAsia="Times New Roman" w:hAnsi="Times New Roman" w:cs="Times New Roman"/>
                <w:color w:val="000000" w:themeColor="text1"/>
                <w:sz w:val="24"/>
                <w:szCs w:val="24"/>
                <w:lang w:eastAsia="da-DK"/>
              </w:rPr>
              <w:t>r.</w:t>
            </w:r>
            <w:r w:rsidRPr="000C1DCC">
              <w:rPr>
                <w:rFonts w:ascii="Times New Roman" w:eastAsia="Times New Roman" w:hAnsi="Times New Roman" w:cs="Times New Roman"/>
                <w:color w:val="000000" w:themeColor="text1"/>
                <w:sz w:val="24"/>
                <w:szCs w:val="24"/>
                <w:lang w:eastAsia="da-DK"/>
              </w:rPr>
              <w:t xml:space="preserve"> med dræn og øreflåd</w:t>
            </w:r>
          </w:p>
          <w:p w14:paraId="6F815AC4" w14:textId="77777777" w:rsidR="00373132" w:rsidRDefault="00373132" w:rsidP="003A4322">
            <w:pPr>
              <w:spacing w:line="276" w:lineRule="auto"/>
              <w:rPr>
                <w:rFonts w:ascii="Times New Roman" w:eastAsia="Times New Roman" w:hAnsi="Times New Roman" w:cs="Times New Roman"/>
                <w:sz w:val="24"/>
                <w:szCs w:val="24"/>
                <w:lang w:eastAsia="en-GB"/>
              </w:rPr>
            </w:pPr>
          </w:p>
        </w:tc>
        <w:tc>
          <w:tcPr>
            <w:tcW w:w="7512" w:type="dxa"/>
            <w:shd w:val="clear" w:color="auto" w:fill="DEEAF6" w:themeFill="accent1" w:themeFillTint="33"/>
          </w:tcPr>
          <w:p w14:paraId="5084136E" w14:textId="77777777" w:rsidR="00373132" w:rsidRPr="000C1DCC" w:rsidRDefault="00373132" w:rsidP="00373132">
            <w:pPr>
              <w:rPr>
                <w:rFonts w:ascii="Times New Roman" w:hAnsi="Times New Roman" w:cs="Times New Roman"/>
                <w:color w:val="000000"/>
                <w:sz w:val="24"/>
                <w:szCs w:val="24"/>
              </w:rPr>
            </w:pPr>
            <w:proofErr w:type="spellStart"/>
            <w:r w:rsidRPr="00633D17">
              <w:rPr>
                <w:rFonts w:ascii="Times New Roman" w:hAnsi="Times New Roman" w:cs="Times New Roman"/>
                <w:sz w:val="24"/>
                <w:szCs w:val="24"/>
              </w:rPr>
              <w:t>Cetraxal</w:t>
            </w:r>
            <w:proofErr w:type="spellEnd"/>
            <w:r w:rsidRPr="00633D17">
              <w:rPr>
                <w:rFonts w:ascii="Times New Roman" w:hAnsi="Times New Roman" w:cs="Times New Roman"/>
                <w:sz w:val="24"/>
                <w:szCs w:val="24"/>
              </w:rPr>
              <w:t xml:space="preserve">® </w:t>
            </w:r>
            <w:proofErr w:type="spellStart"/>
            <w:r w:rsidRPr="00633D17">
              <w:rPr>
                <w:rFonts w:ascii="Times New Roman" w:hAnsi="Times New Roman" w:cs="Times New Roman"/>
                <w:sz w:val="24"/>
                <w:szCs w:val="24"/>
              </w:rPr>
              <w:t>Comp</w:t>
            </w:r>
            <w:proofErr w:type="spellEnd"/>
            <w:r w:rsidRPr="00633D17">
              <w:rPr>
                <w:rFonts w:ascii="Times New Roman" w:hAnsi="Times New Roman" w:cs="Times New Roman"/>
                <w:sz w:val="24"/>
                <w:szCs w:val="24"/>
              </w:rPr>
              <w:t xml:space="preserve"> 6-8 dråber i det inficerede øre x 2 dgl. i 7 dage</w:t>
            </w:r>
            <w:r w:rsidRPr="00633D17">
              <w:rPr>
                <w:rFonts w:ascii="Times New Roman" w:hAnsi="Times New Roman" w:cs="Times New Roman"/>
                <w:i/>
                <w:iCs/>
                <w:color w:val="000000"/>
                <w:sz w:val="24"/>
                <w:szCs w:val="24"/>
              </w:rPr>
              <w:br/>
            </w:r>
            <w:r w:rsidRPr="000C1DCC">
              <w:rPr>
                <w:rFonts w:ascii="Times New Roman" w:hAnsi="Times New Roman" w:cs="Times New Roman"/>
                <w:i/>
                <w:iCs/>
                <w:color w:val="000000"/>
                <w:sz w:val="24"/>
                <w:szCs w:val="24"/>
              </w:rPr>
              <w:br/>
              <w:t>eller</w:t>
            </w:r>
          </w:p>
          <w:p w14:paraId="75EA311C" w14:textId="77777777" w:rsidR="00373132" w:rsidRPr="000C1DCC" w:rsidRDefault="00373132" w:rsidP="00373132">
            <w:pPr>
              <w:spacing w:line="276" w:lineRule="auto"/>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color w:val="000000"/>
                <w:sz w:val="24"/>
                <w:szCs w:val="24"/>
              </w:rPr>
              <w:br/>
            </w:r>
            <w:proofErr w:type="spellStart"/>
            <w:r w:rsidRPr="000C1DCC">
              <w:rPr>
                <w:rFonts w:ascii="Times New Roman" w:hAnsi="Times New Roman" w:cs="Times New Roman"/>
                <w:color w:val="000000"/>
                <w:sz w:val="24"/>
                <w:szCs w:val="24"/>
              </w:rPr>
              <w:t>Cilodex</w:t>
            </w:r>
            <w:proofErr w:type="spellEnd"/>
            <w:r w:rsidRPr="000C1DCC">
              <w:rPr>
                <w:rFonts w:ascii="Times New Roman" w:hAnsi="Times New Roman" w:cs="Times New Roman"/>
                <w:color w:val="000000"/>
                <w:sz w:val="24"/>
                <w:szCs w:val="24"/>
              </w:rPr>
              <w:t xml:space="preserve"> 4 dråber i det inficerede øre x 2 dgl. i 7 dage</w:t>
            </w:r>
            <w:r w:rsidRPr="000C1DCC">
              <w:rPr>
                <w:rFonts w:ascii="Times New Roman" w:hAnsi="Times New Roman" w:cs="Times New Roman"/>
                <w:color w:val="000000"/>
                <w:sz w:val="24"/>
                <w:szCs w:val="24"/>
              </w:rPr>
              <w:br/>
            </w:r>
          </w:p>
        </w:tc>
      </w:tr>
      <w:tr w:rsidR="00B72491" w:rsidRPr="00296099" w14:paraId="59BC73B6" w14:textId="77777777" w:rsidTr="00373132">
        <w:trPr>
          <w:trHeight w:val="476"/>
        </w:trPr>
        <w:tc>
          <w:tcPr>
            <w:tcW w:w="9631" w:type="dxa"/>
            <w:gridSpan w:val="2"/>
            <w:shd w:val="clear" w:color="auto" w:fill="8EAADB" w:themeFill="accent5" w:themeFillTint="99"/>
          </w:tcPr>
          <w:p w14:paraId="04AC1C0B" w14:textId="77777777" w:rsidR="00B72491" w:rsidRPr="00B72491" w:rsidRDefault="00B72491" w:rsidP="003A4322">
            <w:pPr>
              <w:spacing w:before="240"/>
              <w:rPr>
                <w:rFonts w:ascii="Arial" w:hAnsi="Arial" w:cs="Arial"/>
                <w:color w:val="FFFFFF" w:themeColor="background1"/>
                <w:sz w:val="18"/>
                <w:szCs w:val="18"/>
                <w:lang w:eastAsia="da-DK"/>
              </w:rPr>
            </w:pPr>
          </w:p>
        </w:tc>
      </w:tr>
    </w:tbl>
    <w:p w14:paraId="2DB00348" w14:textId="77777777" w:rsidR="00B72491" w:rsidRDefault="00B72491" w:rsidP="000C1DCC">
      <w:pPr>
        <w:spacing w:line="360" w:lineRule="auto"/>
        <w:rPr>
          <w:rFonts w:ascii="Times New Roman" w:eastAsia="Times New Roman" w:hAnsi="Times New Roman" w:cs="Times New Roman"/>
          <w:sz w:val="24"/>
          <w:szCs w:val="24"/>
          <w:lang w:eastAsia="da-DK"/>
        </w:rPr>
      </w:pPr>
    </w:p>
    <w:p w14:paraId="547AA5CA" w14:textId="77777777" w:rsidR="000C1DCC" w:rsidRPr="000C1DCC" w:rsidRDefault="000C1DCC" w:rsidP="000C1DCC">
      <w:pPr>
        <w:spacing w:line="360" w:lineRule="auto"/>
        <w:rPr>
          <w:rFonts w:ascii="Times New Roman" w:eastAsia="Times New Roman" w:hAnsi="Times New Roman" w:cs="Times New Roman"/>
          <w:sz w:val="24"/>
          <w:szCs w:val="24"/>
          <w:lang w:eastAsia="da-DK"/>
        </w:rPr>
      </w:pPr>
      <w:r w:rsidRPr="000C1DCC">
        <w:rPr>
          <w:rFonts w:ascii="Times New Roman" w:eastAsia="Times New Roman" w:hAnsi="Times New Roman" w:cs="Times New Roman"/>
          <w:sz w:val="24"/>
          <w:szCs w:val="24"/>
          <w:lang w:eastAsia="da-DK"/>
        </w:rPr>
        <w:t>Hvis det ikke er muligt at behandle barnet sufficient med penicillin V</w:t>
      </w:r>
      <w:r w:rsidR="00454A5C">
        <w:rPr>
          <w:rFonts w:ascii="Times New Roman" w:eastAsia="Times New Roman" w:hAnsi="Times New Roman" w:cs="Times New Roman"/>
          <w:sz w:val="24"/>
          <w:szCs w:val="24"/>
          <w:lang w:eastAsia="da-DK"/>
        </w:rPr>
        <w:t xml:space="preserve"> </w:t>
      </w:r>
      <w:r w:rsidR="00CF3BB8">
        <w:rPr>
          <w:rFonts w:ascii="Times New Roman" w:eastAsia="Times New Roman" w:hAnsi="Times New Roman" w:cs="Times New Roman"/>
          <w:sz w:val="24"/>
          <w:szCs w:val="24"/>
          <w:lang w:eastAsia="da-DK"/>
        </w:rPr>
        <w:t>–</w:t>
      </w:r>
      <w:r w:rsidR="00A2759E">
        <w:rPr>
          <w:rFonts w:ascii="Times New Roman" w:eastAsia="Times New Roman" w:hAnsi="Times New Roman" w:cs="Times New Roman"/>
          <w:sz w:val="24"/>
          <w:szCs w:val="24"/>
          <w:lang w:eastAsia="da-DK"/>
        </w:rPr>
        <w:t xml:space="preserve"> </w:t>
      </w:r>
      <w:r w:rsidR="00454A5C">
        <w:rPr>
          <w:rFonts w:ascii="Times New Roman" w:eastAsia="Times New Roman" w:hAnsi="Times New Roman" w:cs="Times New Roman"/>
          <w:sz w:val="24"/>
          <w:szCs w:val="24"/>
          <w:lang w:eastAsia="da-DK"/>
        </w:rPr>
        <w:t>grundet besvær med compliance</w:t>
      </w:r>
      <w:r w:rsidRPr="000C1DCC">
        <w:rPr>
          <w:rFonts w:ascii="Times New Roman" w:eastAsia="Times New Roman" w:hAnsi="Times New Roman" w:cs="Times New Roman"/>
          <w:sz w:val="24"/>
          <w:szCs w:val="24"/>
          <w:lang w:eastAsia="da-DK"/>
        </w:rPr>
        <w:t xml:space="preserve"> </w:t>
      </w:r>
      <w:r w:rsidR="00CF3BB8">
        <w:rPr>
          <w:rFonts w:ascii="Times New Roman" w:eastAsia="Times New Roman" w:hAnsi="Times New Roman" w:cs="Times New Roman"/>
          <w:sz w:val="24"/>
          <w:szCs w:val="24"/>
          <w:lang w:eastAsia="da-DK"/>
        </w:rPr>
        <w:t>–</w:t>
      </w:r>
      <w:r w:rsidR="00A2759E">
        <w:rPr>
          <w:rFonts w:ascii="Times New Roman" w:eastAsia="Times New Roman" w:hAnsi="Times New Roman" w:cs="Times New Roman"/>
          <w:sz w:val="24"/>
          <w:szCs w:val="24"/>
          <w:lang w:eastAsia="da-DK"/>
        </w:rPr>
        <w:t xml:space="preserve"> </w:t>
      </w:r>
      <w:r w:rsidRPr="000C1DCC">
        <w:rPr>
          <w:rFonts w:ascii="Times New Roman" w:eastAsia="Times New Roman" w:hAnsi="Times New Roman" w:cs="Times New Roman"/>
          <w:sz w:val="24"/>
          <w:szCs w:val="24"/>
          <w:lang w:eastAsia="da-DK"/>
        </w:rPr>
        <w:t xml:space="preserve">kan behandling med </w:t>
      </w:r>
      <w:proofErr w:type="spellStart"/>
      <w:r w:rsidRPr="000C1DCC">
        <w:rPr>
          <w:rFonts w:ascii="Times New Roman" w:eastAsia="Times New Roman" w:hAnsi="Times New Roman" w:cs="Times New Roman"/>
          <w:sz w:val="24"/>
          <w:szCs w:val="24"/>
          <w:lang w:eastAsia="da-DK"/>
        </w:rPr>
        <w:t>amoxicillin</w:t>
      </w:r>
      <w:proofErr w:type="spellEnd"/>
      <w:r w:rsidR="00CF3BB8">
        <w:rPr>
          <w:rFonts w:ascii="Times New Roman" w:eastAsia="Times New Roman" w:hAnsi="Times New Roman" w:cs="Times New Roman"/>
          <w:sz w:val="24"/>
          <w:szCs w:val="24"/>
          <w:lang w:eastAsia="da-DK"/>
        </w:rPr>
        <w:t>-</w:t>
      </w:r>
      <w:r w:rsidRPr="000C1DCC">
        <w:rPr>
          <w:rFonts w:ascii="Times New Roman" w:eastAsia="Times New Roman" w:hAnsi="Times New Roman" w:cs="Times New Roman"/>
          <w:sz w:val="24"/>
          <w:szCs w:val="24"/>
          <w:lang w:eastAsia="da-DK"/>
        </w:rPr>
        <w:t>mi</w:t>
      </w:r>
      <w:r w:rsidR="00CF3BB8">
        <w:rPr>
          <w:rFonts w:ascii="Times New Roman" w:eastAsia="Times New Roman" w:hAnsi="Times New Roman" w:cs="Times New Roman"/>
          <w:sz w:val="24"/>
          <w:szCs w:val="24"/>
          <w:lang w:eastAsia="da-DK"/>
        </w:rPr>
        <w:t>ks</w:t>
      </w:r>
      <w:r w:rsidRPr="000C1DCC">
        <w:rPr>
          <w:rFonts w:ascii="Times New Roman" w:eastAsia="Times New Roman" w:hAnsi="Times New Roman" w:cs="Times New Roman"/>
          <w:sz w:val="24"/>
          <w:szCs w:val="24"/>
          <w:lang w:eastAsia="da-DK"/>
        </w:rPr>
        <w:t>tur forsøges (√).</w:t>
      </w:r>
      <w:r w:rsidRPr="000C1DCC">
        <w:rPr>
          <w:rFonts w:ascii="Times New Roman" w:eastAsia="Times New Roman" w:hAnsi="Times New Roman" w:cs="Times New Roman"/>
          <w:sz w:val="24"/>
          <w:szCs w:val="24"/>
          <w:u w:val="single"/>
          <w:lang w:eastAsia="da-DK"/>
        </w:rPr>
        <w:br/>
      </w:r>
      <w:r w:rsidRPr="000C1DCC">
        <w:rPr>
          <w:rFonts w:ascii="Times New Roman" w:eastAsia="Times New Roman" w:hAnsi="Times New Roman" w:cs="Times New Roman"/>
          <w:sz w:val="24"/>
          <w:szCs w:val="24"/>
          <w:u w:val="single"/>
          <w:lang w:eastAsia="da-DK"/>
        </w:rPr>
        <w:br/>
      </w:r>
      <w:r w:rsidRPr="000C1DCC">
        <w:rPr>
          <w:rFonts w:ascii="Times New Roman" w:eastAsia="Times New Roman" w:hAnsi="Times New Roman" w:cs="Times New Roman"/>
          <w:i/>
          <w:iCs/>
          <w:sz w:val="24"/>
          <w:szCs w:val="24"/>
          <w:lang w:eastAsia="da-DK"/>
        </w:rPr>
        <w:t>Behandlingssvigt</w:t>
      </w:r>
      <w:r w:rsidRPr="000C1DCC">
        <w:rPr>
          <w:rFonts w:ascii="Times New Roman" w:eastAsia="Times New Roman" w:hAnsi="Times New Roman" w:cs="Times New Roman"/>
          <w:sz w:val="24"/>
          <w:szCs w:val="24"/>
          <w:u w:val="single"/>
          <w:lang w:eastAsia="da-DK"/>
        </w:rPr>
        <w:br/>
      </w:r>
      <w:proofErr w:type="spellStart"/>
      <w:r w:rsidRPr="000C1DCC">
        <w:rPr>
          <w:rFonts w:ascii="Times New Roman" w:hAnsi="Times New Roman" w:cs="Times New Roman"/>
          <w:i/>
          <w:iCs/>
          <w:sz w:val="24"/>
          <w:szCs w:val="24"/>
        </w:rPr>
        <w:t>Haemophilus</w:t>
      </w:r>
      <w:proofErr w:type="spellEnd"/>
      <w:r w:rsidRPr="000C1DCC">
        <w:rPr>
          <w:rFonts w:ascii="Times New Roman" w:hAnsi="Times New Roman" w:cs="Times New Roman"/>
          <w:i/>
          <w:iCs/>
          <w:sz w:val="24"/>
          <w:szCs w:val="24"/>
        </w:rPr>
        <w:t xml:space="preserve"> </w:t>
      </w:r>
      <w:proofErr w:type="spellStart"/>
      <w:r w:rsidRPr="000C1DCC">
        <w:rPr>
          <w:rFonts w:ascii="Times New Roman" w:hAnsi="Times New Roman" w:cs="Times New Roman"/>
          <w:i/>
          <w:iCs/>
          <w:sz w:val="24"/>
          <w:szCs w:val="24"/>
        </w:rPr>
        <w:t>influenzae</w:t>
      </w:r>
      <w:proofErr w:type="spellEnd"/>
      <w:r w:rsidRPr="000C1DCC">
        <w:rPr>
          <w:rFonts w:ascii="Times New Roman" w:hAnsi="Times New Roman" w:cs="Times New Roman"/>
          <w:sz w:val="24"/>
          <w:szCs w:val="24"/>
        </w:rPr>
        <w:t xml:space="preserve"> er ikke følsom for penicillin V i den givne dosering</w:t>
      </w:r>
      <w:r w:rsidR="00CF3BB8">
        <w:rPr>
          <w:rFonts w:ascii="Times New Roman" w:hAnsi="Times New Roman" w:cs="Times New Roman"/>
          <w:sz w:val="24"/>
          <w:szCs w:val="24"/>
        </w:rPr>
        <w:t>.</w:t>
      </w:r>
      <w:r w:rsidRPr="000C1DCC">
        <w:rPr>
          <w:rFonts w:ascii="Times New Roman" w:hAnsi="Times New Roman" w:cs="Times New Roman"/>
          <w:sz w:val="24"/>
          <w:szCs w:val="24"/>
        </w:rPr>
        <w:t xml:space="preserve"> </w:t>
      </w:r>
      <w:r w:rsidR="00CF3BB8">
        <w:rPr>
          <w:rFonts w:ascii="Times New Roman" w:hAnsi="Times New Roman" w:cs="Times New Roman"/>
          <w:sz w:val="24"/>
          <w:szCs w:val="24"/>
        </w:rPr>
        <w:t>Y</w:t>
      </w:r>
      <w:r w:rsidRPr="000C1DCC">
        <w:rPr>
          <w:rFonts w:ascii="Times New Roman" w:hAnsi="Times New Roman" w:cs="Times New Roman"/>
          <w:sz w:val="24"/>
          <w:szCs w:val="24"/>
        </w:rPr>
        <w:t xml:space="preserve">dermere kan </w:t>
      </w:r>
      <w:bookmarkStart w:id="25" w:name="_Hlk135136641"/>
      <w:r w:rsidRPr="000C1DCC">
        <w:rPr>
          <w:rFonts w:ascii="Times New Roman" w:hAnsi="Times New Roman" w:cs="Times New Roman"/>
          <w:sz w:val="24"/>
          <w:szCs w:val="24"/>
        </w:rPr>
        <w:t xml:space="preserve">behandlingssvigt skyldes, at patienten huser penicillinaseproducerende bakterier, som ødelægger penicillin V. Derfor er </w:t>
      </w:r>
      <w:proofErr w:type="spellStart"/>
      <w:r w:rsidRPr="000C1DCC">
        <w:rPr>
          <w:rFonts w:ascii="Times New Roman" w:hAnsi="Times New Roman" w:cs="Times New Roman"/>
          <w:sz w:val="24"/>
          <w:szCs w:val="24"/>
        </w:rPr>
        <w:t>amoxicillin</w:t>
      </w:r>
      <w:proofErr w:type="spellEnd"/>
      <w:r w:rsidRPr="000C1DCC">
        <w:rPr>
          <w:rFonts w:ascii="Times New Roman" w:hAnsi="Times New Roman" w:cs="Times New Roman"/>
          <w:sz w:val="24"/>
          <w:szCs w:val="24"/>
        </w:rPr>
        <w:t xml:space="preserve"> med </w:t>
      </w:r>
      <w:proofErr w:type="spellStart"/>
      <w:r w:rsidRPr="000C1DCC">
        <w:rPr>
          <w:rFonts w:ascii="Times New Roman" w:hAnsi="Times New Roman" w:cs="Times New Roman"/>
          <w:sz w:val="24"/>
          <w:szCs w:val="24"/>
        </w:rPr>
        <w:t>clavulansyre</w:t>
      </w:r>
      <w:proofErr w:type="spellEnd"/>
      <w:r w:rsidRPr="000C1DCC">
        <w:rPr>
          <w:rFonts w:ascii="Times New Roman" w:hAnsi="Times New Roman" w:cs="Times New Roman"/>
          <w:sz w:val="24"/>
          <w:szCs w:val="24"/>
        </w:rPr>
        <w:t xml:space="preserve"> et godt valg i tilfælde af behandlingssvigt.</w:t>
      </w:r>
      <w:bookmarkEnd w:id="25"/>
      <w:r w:rsidRPr="000C1DCC">
        <w:rPr>
          <w:rFonts w:ascii="Times New Roman" w:hAnsi="Times New Roman" w:cs="Times New Roman"/>
          <w:sz w:val="24"/>
          <w:szCs w:val="24"/>
        </w:rPr>
        <w:br/>
      </w:r>
    </w:p>
    <w:p w14:paraId="00371EE9" w14:textId="77777777" w:rsidR="000C1DCC" w:rsidRPr="000C1DCC" w:rsidRDefault="000C1DCC" w:rsidP="000C1DCC">
      <w:pPr>
        <w:rPr>
          <w:rFonts w:ascii="Times New Roman" w:eastAsia="Times New Roman" w:hAnsi="Times New Roman" w:cs="Times New Roman"/>
          <w:b/>
          <w:bCs/>
          <w:color w:val="000000" w:themeColor="text1"/>
          <w:sz w:val="24"/>
          <w:szCs w:val="24"/>
          <w:lang w:eastAsia="da-DK"/>
        </w:rPr>
      </w:pPr>
      <w:r w:rsidRPr="000C1DCC">
        <w:rPr>
          <w:rFonts w:ascii="Times New Roman" w:eastAsia="Times New Roman" w:hAnsi="Times New Roman" w:cs="Times New Roman"/>
          <w:b/>
          <w:bCs/>
          <w:color w:val="000000" w:themeColor="text1"/>
          <w:sz w:val="24"/>
          <w:szCs w:val="24"/>
          <w:lang w:eastAsia="da-DK"/>
        </w:rPr>
        <w:br w:type="page"/>
      </w:r>
    </w:p>
    <w:p w14:paraId="5DA99308"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bookmarkStart w:id="26" w:name="_Toc144128165"/>
      <w:bookmarkStart w:id="27" w:name="_Toc144814500"/>
      <w:bookmarkStart w:id="28" w:name="_Toc147919898"/>
      <w:r w:rsidRPr="006C3811">
        <w:rPr>
          <w:rStyle w:val="Overskrift2Tegn"/>
        </w:rPr>
        <w:lastRenderedPageBreak/>
        <w:t>Fordele og ulemper ved antibiotikabehandling</w:t>
      </w:r>
      <w:bookmarkEnd w:id="26"/>
      <w:bookmarkEnd w:id="27"/>
      <w:bookmarkEnd w:id="28"/>
      <w:r w:rsidRPr="000C1DCC">
        <w:rPr>
          <w:rFonts w:ascii="Times New Roman" w:eastAsia="Times New Roman" w:hAnsi="Times New Roman" w:cs="Times New Roman"/>
          <w:color w:val="000000" w:themeColor="text1"/>
          <w:sz w:val="28"/>
          <w:szCs w:val="28"/>
          <w:lang w:eastAsia="da-DK"/>
        </w:rPr>
        <w:br/>
      </w:r>
      <w:r w:rsidRPr="000C1DCC">
        <w:rPr>
          <w:rFonts w:ascii="Times New Roman" w:eastAsia="Times New Roman" w:hAnsi="Times New Roman" w:cs="Times New Roman"/>
          <w:color w:val="000000" w:themeColor="text1"/>
          <w:sz w:val="24"/>
          <w:szCs w:val="24"/>
          <w:lang w:eastAsia="da-DK"/>
        </w:rPr>
        <w:t>AOM har en høj grad af spontan helbredelse, og størstedelen af børnene (≈ 60</w:t>
      </w:r>
      <w:r w:rsidR="00801DD3">
        <w:rPr>
          <w:rFonts w:ascii="Times New Roman" w:eastAsia="Times New Roman" w:hAnsi="Times New Roman" w:cs="Times New Roman"/>
          <w:color w:val="000000" w:themeColor="text1"/>
          <w:sz w:val="24"/>
          <w:szCs w:val="24"/>
          <w:lang w:eastAsia="da-DK"/>
        </w:rPr>
        <w:t xml:space="preserve"> </w:t>
      </w:r>
      <w:r w:rsidRPr="000C1DCC">
        <w:rPr>
          <w:rFonts w:ascii="Times New Roman" w:eastAsia="Times New Roman" w:hAnsi="Times New Roman" w:cs="Times New Roman"/>
          <w:color w:val="000000" w:themeColor="text1"/>
          <w:sz w:val="24"/>
          <w:szCs w:val="24"/>
          <w:lang w:eastAsia="da-DK"/>
        </w:rPr>
        <w:t>%) er i bedring inden for det første døgn</w:t>
      </w:r>
      <w:r w:rsidRPr="000C1DCC">
        <w:rPr>
          <w:rFonts w:ascii="Times New Roman" w:eastAsia="Times New Roman" w:hAnsi="Times New Roman" w:cs="Times New Roman"/>
          <w:color w:val="000000" w:themeColor="text1"/>
          <w:sz w:val="24"/>
          <w:szCs w:val="24"/>
          <w:vertAlign w:val="superscript"/>
          <w:lang w:eastAsia="da-DK"/>
        </w:rPr>
        <w:t>1</w:t>
      </w:r>
      <w:bookmarkStart w:id="29" w:name="_Hlk134013846"/>
      <w:r w:rsidR="00DD0AE0">
        <w:rPr>
          <w:rFonts w:ascii="Times New Roman" w:eastAsia="Times New Roman" w:hAnsi="Times New Roman" w:cs="Times New Roman"/>
          <w:color w:val="000000" w:themeColor="text1"/>
          <w:sz w:val="24"/>
          <w:szCs w:val="24"/>
          <w:vertAlign w:val="superscript"/>
          <w:lang w:eastAsia="da-DK"/>
        </w:rPr>
        <w:t>5</w:t>
      </w:r>
      <w:bookmarkEnd w:id="29"/>
      <w:r w:rsidR="00FA0942">
        <w:rPr>
          <w:rFonts w:ascii="Times New Roman" w:eastAsia="Times New Roman" w:hAnsi="Times New Roman" w:cs="Times New Roman"/>
          <w:color w:val="000000" w:themeColor="text1"/>
          <w:sz w:val="24"/>
          <w:szCs w:val="24"/>
          <w:lang w:eastAsia="da-DK"/>
        </w:rPr>
        <w:t>.</w:t>
      </w:r>
      <w:r w:rsidR="002E47F5" w:rsidRPr="002E47F5">
        <w:rPr>
          <w:rFonts w:ascii="Times New Roman" w:hAnsi="Times New Roman" w:cs="Times New Roman"/>
          <w:sz w:val="24"/>
          <w:szCs w:val="24"/>
        </w:rPr>
        <w:t xml:space="preserve"> </w:t>
      </w:r>
      <w:r w:rsidRPr="000C1DCC">
        <w:rPr>
          <w:rFonts w:ascii="Times New Roman" w:hAnsi="Times New Roman" w:cs="Times New Roman"/>
          <w:sz w:val="24"/>
          <w:szCs w:val="24"/>
        </w:rPr>
        <w:br/>
      </w:r>
      <w:r w:rsidRPr="000C1DCC">
        <w:rPr>
          <w:rFonts w:ascii="Times New Roman" w:eastAsia="Times New Roman" w:hAnsi="Times New Roman" w:cs="Times New Roman"/>
          <w:sz w:val="24"/>
          <w:szCs w:val="24"/>
          <w:lang w:eastAsia="da-DK"/>
        </w:rPr>
        <w:t xml:space="preserve">Mulige </w:t>
      </w:r>
      <w:r w:rsidRPr="000C1DCC">
        <w:rPr>
          <w:rFonts w:ascii="Times New Roman" w:eastAsia="Times New Roman" w:hAnsi="Times New Roman" w:cs="Times New Roman"/>
          <w:b/>
          <w:bCs/>
          <w:color w:val="538135" w:themeColor="accent6" w:themeShade="BF"/>
          <w:sz w:val="24"/>
          <w:szCs w:val="24"/>
          <w:lang w:eastAsia="da-DK"/>
        </w:rPr>
        <w:t>fordele</w:t>
      </w:r>
      <w:r w:rsidRPr="000C1DCC">
        <w:rPr>
          <w:rFonts w:ascii="Times New Roman" w:eastAsia="Times New Roman" w:hAnsi="Times New Roman" w:cs="Times New Roman"/>
          <w:color w:val="000000" w:themeColor="text1"/>
          <w:sz w:val="24"/>
          <w:szCs w:val="24"/>
          <w:lang w:eastAsia="da-DK"/>
        </w:rPr>
        <w:t xml:space="preserve"> ved antibiotikabehandling bør altid afvejes med potentielle </w:t>
      </w:r>
      <w:r w:rsidRPr="000C1DCC">
        <w:rPr>
          <w:rFonts w:ascii="Times New Roman" w:eastAsia="Times New Roman" w:hAnsi="Times New Roman" w:cs="Times New Roman"/>
          <w:b/>
          <w:bCs/>
          <w:color w:val="C00000"/>
          <w:sz w:val="24"/>
          <w:szCs w:val="24"/>
          <w:lang w:eastAsia="da-DK"/>
        </w:rPr>
        <w:t>ulemper</w:t>
      </w:r>
      <w:r w:rsidR="00FD00F4" w:rsidRPr="00FD00F4">
        <w:rPr>
          <w:rFonts w:ascii="Times New Roman" w:eastAsia="Times New Roman" w:hAnsi="Times New Roman" w:cs="Times New Roman"/>
          <w:color w:val="000000" w:themeColor="text1"/>
          <w:sz w:val="24"/>
          <w:szCs w:val="24"/>
          <w:vertAlign w:val="superscript"/>
          <w:lang w:eastAsia="da-DK"/>
        </w:rPr>
        <w:t>1</w:t>
      </w:r>
      <w:r w:rsidR="00DD0AE0">
        <w:rPr>
          <w:rFonts w:ascii="Times New Roman" w:eastAsia="Times New Roman" w:hAnsi="Times New Roman" w:cs="Times New Roman"/>
          <w:color w:val="000000" w:themeColor="text1"/>
          <w:sz w:val="24"/>
          <w:szCs w:val="24"/>
          <w:vertAlign w:val="superscript"/>
          <w:lang w:eastAsia="da-DK"/>
        </w:rPr>
        <w:t>5</w:t>
      </w:r>
      <w:r w:rsidR="00FE4F43" w:rsidRPr="00FE4F43">
        <w:rPr>
          <w:rFonts w:ascii="Times New Roman" w:eastAsia="Times New Roman" w:hAnsi="Times New Roman" w:cs="Times New Roman"/>
          <w:color w:val="000000" w:themeColor="text1"/>
          <w:sz w:val="24"/>
          <w:szCs w:val="24"/>
          <w:lang w:eastAsia="da-DK"/>
        </w:rPr>
        <w:t>:</w:t>
      </w:r>
    </w:p>
    <w:p w14:paraId="4D7A7133"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6D558AD7"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946A706" wp14:editId="36827A01">
                <wp:simplePos x="0" y="0"/>
                <wp:positionH relativeFrom="column">
                  <wp:posOffset>72572</wp:posOffset>
                </wp:positionH>
                <wp:positionV relativeFrom="paragraph">
                  <wp:posOffset>100330</wp:posOffset>
                </wp:positionV>
                <wp:extent cx="4093028" cy="1567543"/>
                <wp:effectExtent l="0" t="0" r="0" b="0"/>
                <wp:wrapNone/>
                <wp:docPr id="932975281" name="Chevron 1"/>
                <wp:cNvGraphicFramePr/>
                <a:graphic xmlns:a="http://schemas.openxmlformats.org/drawingml/2006/main">
                  <a:graphicData uri="http://schemas.microsoft.com/office/word/2010/wordprocessingShape">
                    <wps:wsp>
                      <wps:cNvSpPr/>
                      <wps:spPr>
                        <a:xfrm>
                          <a:off x="0" y="0"/>
                          <a:ext cx="4093028" cy="1567543"/>
                        </a:xfrm>
                        <a:prstGeom prst="chevron">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F9B4F" id="Chevron 1" o:spid="_x0000_s1026" type="#_x0000_t55" style="position:absolute;margin-left:5.7pt;margin-top:7.9pt;width:322.3pt;height:12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" adj="17464" fillcolor="#70ad47" stroked="f" strokeweight="1pt"/>
            </w:pict>
          </mc:Fallback>
        </mc:AlternateContent>
      </w:r>
    </w:p>
    <w:p w14:paraId="05BC47BB"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23187A85" w14:textId="77777777" w:rsidR="000C1DCC" w:rsidRPr="000C1DCC" w:rsidRDefault="00B72491" w:rsidP="000C1DCC">
      <w:pPr>
        <w:spacing w:after="0" w:line="360" w:lineRule="auto"/>
        <w:rPr>
          <w:rFonts w:ascii="Times New Roman" w:eastAsia="Times New Roman" w:hAnsi="Times New Roman" w:cs="Times New Roman"/>
          <w:color w:val="000000" w:themeColor="text1"/>
          <w:sz w:val="24"/>
          <w:szCs w:val="24"/>
          <w:lang w:eastAsia="da-DK"/>
        </w:rPr>
      </w:pPr>
      <w:r w:rsidRPr="000C1DCC">
        <w:rPr>
          <w:noProof/>
          <w:sz w:val="24"/>
          <w:szCs w:val="24"/>
          <w:lang w:val="en-US"/>
        </w:rPr>
        <mc:AlternateContent>
          <mc:Choice Requires="wps">
            <w:drawing>
              <wp:anchor distT="0" distB="0" distL="114300" distR="114300" simplePos="0" relativeHeight="251664384" behindDoc="0" locked="0" layoutInCell="1" allowOverlap="1" wp14:anchorId="468F569F" wp14:editId="03FAFEF0">
                <wp:simplePos x="0" y="0"/>
                <wp:positionH relativeFrom="column">
                  <wp:posOffset>1262380</wp:posOffset>
                </wp:positionH>
                <wp:positionV relativeFrom="paragraph">
                  <wp:posOffset>170180</wp:posOffset>
                </wp:positionV>
                <wp:extent cx="281305" cy="281305"/>
                <wp:effectExtent l="12700" t="12700" r="10795" b="10795"/>
                <wp:wrapNone/>
                <wp:docPr id="307987729" name="Oval 9"/>
                <wp:cNvGraphicFramePr/>
                <a:graphic xmlns:a="http://schemas.openxmlformats.org/drawingml/2006/main">
                  <a:graphicData uri="http://schemas.microsoft.com/office/word/2010/wordprocessingShape">
                    <wps:wsp>
                      <wps:cNvSpPr/>
                      <wps:spPr>
                        <a:xfrm>
                          <a:off x="0" y="0"/>
                          <a:ext cx="281305" cy="28130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1CB1F" id="Oval 9" o:spid="_x0000_s1026" style="position:absolute;margin-left:99.4pt;margin-top:13.4pt;width:22.15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" filled="f" strokecolor="windowText" strokeweight="2.25pt">
                <v:stroke joinstyle="miter"/>
              </v:oval>
            </w:pict>
          </mc:Fallback>
        </mc:AlternateContent>
      </w:r>
      <w:r w:rsidR="000C1DCC"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F12E340" wp14:editId="22A4F295">
                <wp:simplePos x="0" y="0"/>
                <wp:positionH relativeFrom="column">
                  <wp:posOffset>1139190</wp:posOffset>
                </wp:positionH>
                <wp:positionV relativeFrom="paragraph">
                  <wp:posOffset>28576</wp:posOffset>
                </wp:positionV>
                <wp:extent cx="4368800" cy="1249680"/>
                <wp:effectExtent l="0" t="0" r="12700" b="26670"/>
                <wp:wrapNone/>
                <wp:docPr id="208663735" name="Rounded Rectangle 3"/>
                <wp:cNvGraphicFramePr/>
                <a:graphic xmlns:a="http://schemas.openxmlformats.org/drawingml/2006/main">
                  <a:graphicData uri="http://schemas.microsoft.com/office/word/2010/wordprocessingShape">
                    <wps:wsp>
                      <wps:cNvSpPr/>
                      <wps:spPr>
                        <a:xfrm>
                          <a:off x="0" y="0"/>
                          <a:ext cx="4368800" cy="1249680"/>
                        </a:xfrm>
                        <a:prstGeom prst="roundRect">
                          <a:avLst/>
                        </a:prstGeom>
                        <a:solidFill>
                          <a:sysClr val="window" lastClr="FFFFFF">
                            <a:alpha val="90000"/>
                          </a:sysClr>
                        </a:solidFill>
                        <a:ln w="12700" cap="flat" cmpd="sng" algn="ctr">
                          <a:solidFill>
                            <a:srgbClr val="A5A5A5"/>
                          </a:solidFill>
                          <a:prstDash val="solid"/>
                          <a:miter lim="800000"/>
                        </a:ln>
                        <a:effectLst/>
                      </wps:spPr>
                      <wps:txbx>
                        <w:txbxContent>
                          <w:p w14:paraId="2B63E416" w14:textId="77777777" w:rsidR="002E65C4" w:rsidRPr="00E20E75" w:rsidRDefault="002E65C4" w:rsidP="000C1DCC">
                            <w:pPr>
                              <w:rPr>
                                <w:sz w:val="32"/>
                                <w:szCs w:val="32"/>
                                <w:lang w:val="en-US"/>
                              </w:rPr>
                            </w:pPr>
                            <w:r w:rsidRPr="007E70EF">
                              <w:rPr>
                                <w:sz w:val="32"/>
                                <w:szCs w:val="32"/>
                                <w:lang w:val="en-US"/>
                              </w:rPr>
                              <w:t xml:space="preserve"> </w:t>
                            </w:r>
                            <w:r w:rsidRPr="00732694">
                              <w:rPr>
                                <w:sz w:val="40"/>
                                <w:szCs w:val="40"/>
                                <w:lang w:val="en-US"/>
                              </w:rPr>
                              <w:t>+</w:t>
                            </w:r>
                            <w:r w:rsidRPr="007E70EF">
                              <w:rPr>
                                <w:sz w:val="32"/>
                                <w:szCs w:val="32"/>
                                <w:lang w:val="en-US"/>
                              </w:rPr>
                              <w:t xml:space="preserve"> </w:t>
                            </w:r>
                            <w:r>
                              <w:rPr>
                                <w:sz w:val="32"/>
                                <w:szCs w:val="32"/>
                                <w:lang w:val="en-US"/>
                              </w:rPr>
                              <w:t xml:space="preserve">    </w:t>
                            </w:r>
                            <w:proofErr w:type="spellStart"/>
                            <w:r w:rsidRPr="00266318">
                              <w:rPr>
                                <w:rFonts w:ascii="Times New Roman" w:hAnsi="Times New Roman" w:cs="Times New Roman"/>
                                <w:sz w:val="32"/>
                                <w:szCs w:val="32"/>
                                <w:lang w:val="en-US"/>
                              </w:rPr>
                              <w:t>Antibiotika</w:t>
                            </w:r>
                            <w:proofErr w:type="spellEnd"/>
                          </w:p>
                          <w:p w14:paraId="3231F171" w14:textId="77777777" w:rsidR="002E65C4" w:rsidRPr="00266318" w:rsidRDefault="002E65C4" w:rsidP="000C1DCC">
                            <w:pPr>
                              <w:pStyle w:val="Listeafsnit"/>
                              <w:numPr>
                                <w:ilvl w:val="0"/>
                                <w:numId w:val="7"/>
                              </w:numPr>
                              <w:spacing w:after="0" w:line="240" w:lineRule="auto"/>
                              <w:rPr>
                                <w:rFonts w:ascii="Times New Roman" w:hAnsi="Times New Roman" w:cs="Times New Roman"/>
                              </w:rPr>
                            </w:pPr>
                            <w:r w:rsidRPr="00266318">
                              <w:rPr>
                                <w:rFonts w:ascii="Times New Roman" w:hAnsi="Times New Roman" w:cs="Times New Roman"/>
                              </w:rPr>
                              <w:t xml:space="preserve">For hver </w:t>
                            </w:r>
                            <w:r w:rsidRPr="00266318">
                              <w:rPr>
                                <w:rFonts w:ascii="Times New Roman" w:hAnsi="Times New Roman" w:cs="Times New Roman"/>
                                <w:b/>
                                <w:bCs/>
                              </w:rPr>
                              <w:t>20 børn</w:t>
                            </w:r>
                            <w:r w:rsidRPr="00266318">
                              <w:rPr>
                                <w:rFonts w:ascii="Times New Roman" w:hAnsi="Times New Roman" w:cs="Times New Roman"/>
                              </w:rPr>
                              <w:t xml:space="preserve">, der behandles med antibiotika, har </w:t>
                            </w:r>
                            <w:r w:rsidRPr="00266318">
                              <w:rPr>
                                <w:rFonts w:ascii="Times New Roman" w:hAnsi="Times New Roman" w:cs="Times New Roman"/>
                                <w:b/>
                                <w:bCs/>
                              </w:rPr>
                              <w:t>1 barn færre smerter</w:t>
                            </w:r>
                            <w:r w:rsidRPr="00266318">
                              <w:rPr>
                                <w:rFonts w:ascii="Times New Roman" w:hAnsi="Times New Roman" w:cs="Times New Roman"/>
                              </w:rPr>
                              <w:t xml:space="preserve"> på 2.-3. dagen grundet antibiotikabehandlingen (NNT=20).  </w:t>
                            </w:r>
                          </w:p>
                          <w:p w14:paraId="41084089" w14:textId="77777777" w:rsidR="002E65C4" w:rsidRDefault="002E65C4" w:rsidP="000C1DCC">
                            <w:pPr>
                              <w:rPr>
                                <w:b/>
                                <w:bCs/>
                                <w:sz w:val="20"/>
                                <w:szCs w:val="20"/>
                              </w:rPr>
                            </w:pPr>
                          </w:p>
                          <w:p w14:paraId="74A0A25B" w14:textId="77777777" w:rsidR="002E65C4" w:rsidRDefault="002E65C4" w:rsidP="000C1D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2E340" id="_x0000_s1029" style="position:absolute;margin-left:89.7pt;margin-top:2.25pt;width:344pt;height: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" fillcolor="window" strokecolor="#a5a5a5" strokeweight="1pt">
                <v:fill opacity="59110f"/>
                <v:stroke joinstyle="miter"/>
                <v:textbox>
                  <w:txbxContent>
                    <w:p w14:paraId="2B63E416" w14:textId="77777777" w:rsidR="002E65C4" w:rsidRPr="00E20E75" w:rsidRDefault="002E65C4" w:rsidP="000C1DCC">
                      <w:pPr>
                        <w:rPr>
                          <w:sz w:val="32"/>
                          <w:szCs w:val="32"/>
                          <w:lang w:val="en-US"/>
                        </w:rPr>
                      </w:pPr>
                      <w:r w:rsidRPr="007E70EF">
                        <w:rPr>
                          <w:sz w:val="32"/>
                          <w:szCs w:val="32"/>
                          <w:lang w:val="en-US"/>
                        </w:rPr>
                        <w:t xml:space="preserve"> </w:t>
                      </w:r>
                      <w:r w:rsidRPr="00732694">
                        <w:rPr>
                          <w:sz w:val="40"/>
                          <w:szCs w:val="40"/>
                          <w:lang w:val="en-US"/>
                        </w:rPr>
                        <w:t>+</w:t>
                      </w:r>
                      <w:r w:rsidRPr="007E70EF">
                        <w:rPr>
                          <w:sz w:val="32"/>
                          <w:szCs w:val="32"/>
                          <w:lang w:val="en-US"/>
                        </w:rPr>
                        <w:t xml:space="preserve"> </w:t>
                      </w:r>
                      <w:r>
                        <w:rPr>
                          <w:sz w:val="32"/>
                          <w:szCs w:val="32"/>
                          <w:lang w:val="en-US"/>
                        </w:rPr>
                        <w:t xml:space="preserve">    </w:t>
                      </w:r>
                      <w:proofErr w:type="spellStart"/>
                      <w:r w:rsidRPr="00266318">
                        <w:rPr>
                          <w:rFonts w:ascii="Times New Roman" w:hAnsi="Times New Roman" w:cs="Times New Roman"/>
                          <w:sz w:val="32"/>
                          <w:szCs w:val="32"/>
                          <w:lang w:val="en-US"/>
                        </w:rPr>
                        <w:t>Antibiotika</w:t>
                      </w:r>
                      <w:proofErr w:type="spellEnd"/>
                    </w:p>
                    <w:p w14:paraId="3231F171" w14:textId="77777777" w:rsidR="002E65C4" w:rsidRPr="00266318" w:rsidRDefault="002E65C4" w:rsidP="000C1DCC">
                      <w:pPr>
                        <w:pStyle w:val="Listeafsnit"/>
                        <w:numPr>
                          <w:ilvl w:val="0"/>
                          <w:numId w:val="7"/>
                        </w:numPr>
                        <w:spacing w:after="0" w:line="240" w:lineRule="auto"/>
                        <w:rPr>
                          <w:rFonts w:ascii="Times New Roman" w:hAnsi="Times New Roman" w:cs="Times New Roman"/>
                        </w:rPr>
                      </w:pPr>
                      <w:r w:rsidRPr="00266318">
                        <w:rPr>
                          <w:rFonts w:ascii="Times New Roman" w:hAnsi="Times New Roman" w:cs="Times New Roman"/>
                        </w:rPr>
                        <w:t xml:space="preserve">For hver </w:t>
                      </w:r>
                      <w:r w:rsidRPr="00266318">
                        <w:rPr>
                          <w:rFonts w:ascii="Times New Roman" w:hAnsi="Times New Roman" w:cs="Times New Roman"/>
                          <w:b/>
                          <w:bCs/>
                        </w:rPr>
                        <w:t>20 børn</w:t>
                      </w:r>
                      <w:r w:rsidRPr="00266318">
                        <w:rPr>
                          <w:rFonts w:ascii="Times New Roman" w:hAnsi="Times New Roman" w:cs="Times New Roman"/>
                        </w:rPr>
                        <w:t xml:space="preserve">, der behandles med antibiotika, har </w:t>
                      </w:r>
                      <w:r w:rsidRPr="00266318">
                        <w:rPr>
                          <w:rFonts w:ascii="Times New Roman" w:hAnsi="Times New Roman" w:cs="Times New Roman"/>
                          <w:b/>
                          <w:bCs/>
                        </w:rPr>
                        <w:t>1 barn færre smerter</w:t>
                      </w:r>
                      <w:r w:rsidRPr="00266318">
                        <w:rPr>
                          <w:rFonts w:ascii="Times New Roman" w:hAnsi="Times New Roman" w:cs="Times New Roman"/>
                        </w:rPr>
                        <w:t xml:space="preserve"> på 2.-3. dagen grundet antibiotikabehandlingen (NNT=20).  </w:t>
                      </w:r>
                    </w:p>
                    <w:p w14:paraId="41084089" w14:textId="77777777" w:rsidR="002E65C4" w:rsidRDefault="002E65C4" w:rsidP="000C1DCC">
                      <w:pPr>
                        <w:rPr>
                          <w:b/>
                          <w:bCs/>
                          <w:sz w:val="20"/>
                          <w:szCs w:val="20"/>
                        </w:rPr>
                      </w:pPr>
                    </w:p>
                    <w:p w14:paraId="74A0A25B" w14:textId="77777777" w:rsidR="002E65C4" w:rsidRDefault="002E65C4" w:rsidP="000C1DCC"/>
                  </w:txbxContent>
                </v:textbox>
              </v:roundrect>
            </w:pict>
          </mc:Fallback>
        </mc:AlternateContent>
      </w:r>
    </w:p>
    <w:p w14:paraId="7D2112E2"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78DE6EBF"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084B7EF7"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53527AA8"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1E387053"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7639EC34"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CFAF9EC" wp14:editId="3352AAA0">
                <wp:simplePos x="0" y="0"/>
                <wp:positionH relativeFrom="column">
                  <wp:posOffset>72571</wp:posOffset>
                </wp:positionH>
                <wp:positionV relativeFrom="paragraph">
                  <wp:posOffset>200206</wp:posOffset>
                </wp:positionV>
                <wp:extent cx="4093028" cy="1567543"/>
                <wp:effectExtent l="0" t="0" r="0" b="0"/>
                <wp:wrapNone/>
                <wp:docPr id="690927093" name="Chevron 1"/>
                <wp:cNvGraphicFramePr/>
                <a:graphic xmlns:a="http://schemas.openxmlformats.org/drawingml/2006/main">
                  <a:graphicData uri="http://schemas.microsoft.com/office/word/2010/wordprocessingShape">
                    <wps:wsp>
                      <wps:cNvSpPr/>
                      <wps:spPr>
                        <a:xfrm>
                          <a:off x="0" y="0"/>
                          <a:ext cx="4093028" cy="1567543"/>
                        </a:xfrm>
                        <a:prstGeom prst="chevron">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E75BE1" id="Chevron 1" o:spid="_x0000_s1026" type="#_x0000_t55" style="position:absolute;margin-left:5.7pt;margin-top:15.75pt;width:322.3pt;height:12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" adj="17464" fillcolor="#c00000" stroked="f" strokeweight="1pt"/>
            </w:pict>
          </mc:Fallback>
        </mc:AlternateContent>
      </w:r>
    </w:p>
    <w:p w14:paraId="27276EBE"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2ED03F93"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r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5689871" wp14:editId="18ACD223">
                <wp:simplePos x="0" y="0"/>
                <wp:positionH relativeFrom="column">
                  <wp:posOffset>1139190</wp:posOffset>
                </wp:positionH>
                <wp:positionV relativeFrom="paragraph">
                  <wp:posOffset>90170</wp:posOffset>
                </wp:positionV>
                <wp:extent cx="4368800" cy="2141220"/>
                <wp:effectExtent l="0" t="0" r="12700" b="11430"/>
                <wp:wrapNone/>
                <wp:docPr id="1452872672" name="Rounded Rectangle 3"/>
                <wp:cNvGraphicFramePr/>
                <a:graphic xmlns:a="http://schemas.openxmlformats.org/drawingml/2006/main">
                  <a:graphicData uri="http://schemas.microsoft.com/office/word/2010/wordprocessingShape">
                    <wps:wsp>
                      <wps:cNvSpPr/>
                      <wps:spPr>
                        <a:xfrm>
                          <a:off x="0" y="0"/>
                          <a:ext cx="4368800" cy="2141220"/>
                        </a:xfrm>
                        <a:prstGeom prst="roundRect">
                          <a:avLst/>
                        </a:prstGeom>
                        <a:solidFill>
                          <a:sysClr val="window" lastClr="FFFFFF">
                            <a:alpha val="90000"/>
                          </a:sysClr>
                        </a:solidFill>
                        <a:ln w="12700" cap="flat" cmpd="sng" algn="ctr">
                          <a:solidFill>
                            <a:srgbClr val="A5A5A5"/>
                          </a:solidFill>
                          <a:prstDash val="solid"/>
                          <a:miter lim="800000"/>
                        </a:ln>
                        <a:effectLst/>
                      </wps:spPr>
                      <wps:txbx>
                        <w:txbxContent>
                          <w:p w14:paraId="6D67BF43" w14:textId="77777777" w:rsidR="002E65C4" w:rsidRPr="00E20E75" w:rsidRDefault="002E65C4" w:rsidP="000C1DCC">
                            <w:pPr>
                              <w:rPr>
                                <w:sz w:val="32"/>
                                <w:szCs w:val="32"/>
                              </w:rPr>
                            </w:pPr>
                            <w:r w:rsidRPr="007E70EF">
                              <w:rPr>
                                <w:sz w:val="32"/>
                                <w:szCs w:val="32"/>
                              </w:rPr>
                              <w:t xml:space="preserve"> </w:t>
                            </w:r>
                            <w:r>
                              <w:rPr>
                                <w:sz w:val="40"/>
                                <w:szCs w:val="40"/>
                              </w:rPr>
                              <w:t>-</w:t>
                            </w:r>
                            <w:r w:rsidRPr="007E70EF">
                              <w:rPr>
                                <w:sz w:val="32"/>
                                <w:szCs w:val="32"/>
                              </w:rPr>
                              <w:t xml:space="preserve"> </w:t>
                            </w:r>
                            <w:r w:rsidRPr="00732694">
                              <w:rPr>
                                <w:sz w:val="32"/>
                                <w:szCs w:val="32"/>
                              </w:rPr>
                              <w:t xml:space="preserve">   </w:t>
                            </w:r>
                            <w:r>
                              <w:rPr>
                                <w:sz w:val="32"/>
                                <w:szCs w:val="32"/>
                              </w:rPr>
                              <w:t xml:space="preserve"> </w:t>
                            </w:r>
                            <w:r w:rsidRPr="00266318">
                              <w:rPr>
                                <w:rFonts w:ascii="Times New Roman" w:hAnsi="Times New Roman" w:cs="Times New Roman"/>
                                <w:sz w:val="32"/>
                                <w:szCs w:val="32"/>
                              </w:rPr>
                              <w:t>Antibiotika</w:t>
                            </w:r>
                          </w:p>
                          <w:p w14:paraId="402165AD" w14:textId="77777777" w:rsidR="002E65C4" w:rsidRPr="00266318" w:rsidRDefault="002E65C4" w:rsidP="000C1DCC">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Antibiotika </w:t>
                            </w:r>
                            <w:r w:rsidRPr="00266318">
                              <w:rPr>
                                <w:rFonts w:ascii="Times New Roman" w:hAnsi="Times New Roman" w:cs="Times New Roman"/>
                                <w:b/>
                                <w:bCs/>
                              </w:rPr>
                              <w:t>virker ikke på virus</w:t>
                            </w:r>
                            <w:r w:rsidRPr="00266318">
                              <w:rPr>
                                <w:rFonts w:ascii="Times New Roman" w:hAnsi="Times New Roman" w:cs="Times New Roman"/>
                              </w:rPr>
                              <w:t>.</w:t>
                            </w:r>
                          </w:p>
                          <w:p w14:paraId="5C466CE5" w14:textId="77777777" w:rsidR="002E65C4" w:rsidRPr="00266318" w:rsidRDefault="002E65C4" w:rsidP="000C1DCC">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 xml:space="preserve">Risiko for bivirkninger </w:t>
                            </w:r>
                            <w:r w:rsidRPr="00266318">
                              <w:rPr>
                                <w:rFonts w:ascii="Times New Roman" w:hAnsi="Times New Roman" w:cs="Times New Roman"/>
                              </w:rPr>
                              <w:t>såsom kvalme, opkast, diarré, svamp eller udslæt.</w:t>
                            </w:r>
                          </w:p>
                          <w:p w14:paraId="14CC7F3C" w14:textId="77777777" w:rsidR="002E65C4" w:rsidRPr="00266318" w:rsidRDefault="002E65C4" w:rsidP="000C1DCC">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Resistente bakterier:</w:t>
                            </w:r>
                            <w:r w:rsidRPr="00266318">
                              <w:rPr>
                                <w:rFonts w:ascii="Times New Roman" w:hAnsi="Times New Roman" w:cs="Times New Roman"/>
                              </w:rPr>
                              <w:t xml:space="preserve"> Når</w:t>
                            </w:r>
                            <w:r w:rsidRPr="00266318">
                              <w:rPr>
                                <w:rFonts w:ascii="Times New Roman" w:hAnsi="Times New Roman" w:cs="Times New Roman"/>
                                <w:b/>
                                <w:bCs/>
                              </w:rPr>
                              <w:t xml:space="preserve"> </w:t>
                            </w:r>
                            <w:r w:rsidRPr="00266318">
                              <w:rPr>
                                <w:rFonts w:ascii="Times New Roman" w:hAnsi="Times New Roman" w:cs="Times New Roman"/>
                              </w:rPr>
                              <w:t xml:space="preserve">der behandles med antibiotika, kan der udvikles </w:t>
                            </w:r>
                            <w:r w:rsidRPr="005E4351">
                              <w:rPr>
                                <w:rFonts w:ascii="Times New Roman" w:hAnsi="Times New Roman" w:cs="Times New Roman"/>
                              </w:rPr>
                              <w:t>resistente bakterier</w:t>
                            </w:r>
                            <w:r w:rsidRPr="00266318">
                              <w:rPr>
                                <w:rFonts w:ascii="Times New Roman" w:hAnsi="Times New Roman" w:cs="Times New Roman"/>
                              </w:rPr>
                              <w:t>.</w:t>
                            </w:r>
                          </w:p>
                          <w:p w14:paraId="0439E5CF" w14:textId="77777777" w:rsidR="002E65C4" w:rsidRPr="00266318" w:rsidRDefault="002E65C4" w:rsidP="000C1DCC">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Resistente bakterier kan blive i kroppen i op til </w:t>
                            </w:r>
                            <w:r w:rsidRPr="00266318">
                              <w:rPr>
                                <w:rFonts w:ascii="Times New Roman" w:hAnsi="Times New Roman" w:cs="Times New Roman"/>
                                <w:b/>
                                <w:bCs/>
                              </w:rPr>
                              <w:t xml:space="preserve">12 måneder </w:t>
                            </w:r>
                            <w:r w:rsidRPr="00266318">
                              <w:rPr>
                                <w:rFonts w:ascii="Times New Roman" w:hAnsi="Times New Roman" w:cs="Times New Roman"/>
                              </w:rPr>
                              <w:t>efter endt behandling.</w:t>
                            </w:r>
                          </w:p>
                          <w:p w14:paraId="3C31F4D7" w14:textId="77777777" w:rsidR="002E65C4" w:rsidRDefault="002E65C4" w:rsidP="000C1DCC">
                            <w:pPr>
                              <w:pStyle w:val="Listeafsnit"/>
                              <w:spacing w:line="276" w:lineRule="auto"/>
                              <w:ind w:left="22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89871" id="_x0000_s1030" style="position:absolute;margin-left:89.7pt;margin-top:7.1pt;width:344pt;height:16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" fillcolor="window" strokecolor="#a5a5a5" strokeweight="1pt">
                <v:fill opacity="59110f"/>
                <v:stroke joinstyle="miter"/>
                <v:textbox>
                  <w:txbxContent>
                    <w:p w14:paraId="6D67BF43" w14:textId="77777777" w:rsidR="002E65C4" w:rsidRPr="00E20E75" w:rsidRDefault="002E65C4" w:rsidP="000C1DCC">
                      <w:pPr>
                        <w:rPr>
                          <w:sz w:val="32"/>
                          <w:szCs w:val="32"/>
                        </w:rPr>
                      </w:pPr>
                      <w:r w:rsidRPr="007E70EF">
                        <w:rPr>
                          <w:sz w:val="32"/>
                          <w:szCs w:val="32"/>
                        </w:rPr>
                        <w:t xml:space="preserve"> </w:t>
                      </w:r>
                      <w:r>
                        <w:rPr>
                          <w:sz w:val="40"/>
                          <w:szCs w:val="40"/>
                        </w:rPr>
                        <w:t>-</w:t>
                      </w:r>
                      <w:r w:rsidRPr="007E70EF">
                        <w:rPr>
                          <w:sz w:val="32"/>
                          <w:szCs w:val="32"/>
                        </w:rPr>
                        <w:t xml:space="preserve"> </w:t>
                      </w:r>
                      <w:r w:rsidRPr="00732694">
                        <w:rPr>
                          <w:sz w:val="32"/>
                          <w:szCs w:val="32"/>
                        </w:rPr>
                        <w:t xml:space="preserve">   </w:t>
                      </w:r>
                      <w:r>
                        <w:rPr>
                          <w:sz w:val="32"/>
                          <w:szCs w:val="32"/>
                        </w:rPr>
                        <w:t xml:space="preserve"> </w:t>
                      </w:r>
                      <w:r w:rsidRPr="00266318">
                        <w:rPr>
                          <w:rFonts w:ascii="Times New Roman" w:hAnsi="Times New Roman" w:cs="Times New Roman"/>
                          <w:sz w:val="32"/>
                          <w:szCs w:val="32"/>
                        </w:rPr>
                        <w:t>Antibiotika</w:t>
                      </w:r>
                    </w:p>
                    <w:p w14:paraId="402165AD" w14:textId="77777777" w:rsidR="002E65C4" w:rsidRPr="00266318" w:rsidRDefault="002E65C4" w:rsidP="000C1DCC">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Antibiotika </w:t>
                      </w:r>
                      <w:r w:rsidRPr="00266318">
                        <w:rPr>
                          <w:rFonts w:ascii="Times New Roman" w:hAnsi="Times New Roman" w:cs="Times New Roman"/>
                          <w:b/>
                          <w:bCs/>
                        </w:rPr>
                        <w:t>virker ikke på virus</w:t>
                      </w:r>
                      <w:r w:rsidRPr="00266318">
                        <w:rPr>
                          <w:rFonts w:ascii="Times New Roman" w:hAnsi="Times New Roman" w:cs="Times New Roman"/>
                        </w:rPr>
                        <w:t>.</w:t>
                      </w:r>
                    </w:p>
                    <w:p w14:paraId="5C466CE5" w14:textId="77777777" w:rsidR="002E65C4" w:rsidRPr="00266318" w:rsidRDefault="002E65C4" w:rsidP="000C1DCC">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 xml:space="preserve">Risiko for bivirkninger </w:t>
                      </w:r>
                      <w:r w:rsidRPr="00266318">
                        <w:rPr>
                          <w:rFonts w:ascii="Times New Roman" w:hAnsi="Times New Roman" w:cs="Times New Roman"/>
                        </w:rPr>
                        <w:t>såsom kvalme, opkast, diarré, svamp eller udslæt.</w:t>
                      </w:r>
                    </w:p>
                    <w:p w14:paraId="14CC7F3C" w14:textId="77777777" w:rsidR="002E65C4" w:rsidRPr="00266318" w:rsidRDefault="002E65C4" w:rsidP="000C1DCC">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Resistente bakterier:</w:t>
                      </w:r>
                      <w:r w:rsidRPr="00266318">
                        <w:rPr>
                          <w:rFonts w:ascii="Times New Roman" w:hAnsi="Times New Roman" w:cs="Times New Roman"/>
                        </w:rPr>
                        <w:t xml:space="preserve"> Når</w:t>
                      </w:r>
                      <w:r w:rsidRPr="00266318">
                        <w:rPr>
                          <w:rFonts w:ascii="Times New Roman" w:hAnsi="Times New Roman" w:cs="Times New Roman"/>
                          <w:b/>
                          <w:bCs/>
                        </w:rPr>
                        <w:t xml:space="preserve"> </w:t>
                      </w:r>
                      <w:r w:rsidRPr="00266318">
                        <w:rPr>
                          <w:rFonts w:ascii="Times New Roman" w:hAnsi="Times New Roman" w:cs="Times New Roman"/>
                        </w:rPr>
                        <w:t xml:space="preserve">der behandles med antibiotika, kan der udvikles </w:t>
                      </w:r>
                      <w:r w:rsidRPr="005E4351">
                        <w:rPr>
                          <w:rFonts w:ascii="Times New Roman" w:hAnsi="Times New Roman" w:cs="Times New Roman"/>
                        </w:rPr>
                        <w:t>resistente bakterier</w:t>
                      </w:r>
                      <w:r w:rsidRPr="00266318">
                        <w:rPr>
                          <w:rFonts w:ascii="Times New Roman" w:hAnsi="Times New Roman" w:cs="Times New Roman"/>
                        </w:rPr>
                        <w:t>.</w:t>
                      </w:r>
                    </w:p>
                    <w:p w14:paraId="0439E5CF" w14:textId="77777777" w:rsidR="002E65C4" w:rsidRPr="00266318" w:rsidRDefault="002E65C4" w:rsidP="000C1DCC">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Resistente bakterier kan blive i kroppen i op til </w:t>
                      </w:r>
                      <w:r w:rsidRPr="00266318">
                        <w:rPr>
                          <w:rFonts w:ascii="Times New Roman" w:hAnsi="Times New Roman" w:cs="Times New Roman"/>
                          <w:b/>
                          <w:bCs/>
                        </w:rPr>
                        <w:t xml:space="preserve">12 måneder </w:t>
                      </w:r>
                      <w:r w:rsidRPr="00266318">
                        <w:rPr>
                          <w:rFonts w:ascii="Times New Roman" w:hAnsi="Times New Roman" w:cs="Times New Roman"/>
                        </w:rPr>
                        <w:t>efter endt behandling.</w:t>
                      </w:r>
                    </w:p>
                    <w:p w14:paraId="3C31F4D7" w14:textId="77777777" w:rsidR="002E65C4" w:rsidRDefault="002E65C4" w:rsidP="000C1DCC">
                      <w:pPr>
                        <w:pStyle w:val="Listeafsnit"/>
                        <w:spacing w:line="276" w:lineRule="auto"/>
                        <w:ind w:left="227"/>
                      </w:pPr>
                    </w:p>
                  </w:txbxContent>
                </v:textbox>
              </v:roundrect>
            </w:pict>
          </mc:Fallback>
        </mc:AlternateContent>
      </w:r>
    </w:p>
    <w:p w14:paraId="0623A7FF"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r w:rsidRPr="000C1DCC">
        <w:rPr>
          <w:noProof/>
          <w:sz w:val="24"/>
          <w:szCs w:val="24"/>
          <w:lang w:val="en-US"/>
        </w:rPr>
        <mc:AlternateContent>
          <mc:Choice Requires="wps">
            <w:drawing>
              <wp:anchor distT="0" distB="0" distL="114300" distR="114300" simplePos="0" relativeHeight="251665408" behindDoc="0" locked="0" layoutInCell="1" allowOverlap="1" wp14:anchorId="39064D33" wp14:editId="41CC781E">
                <wp:simplePos x="0" y="0"/>
                <wp:positionH relativeFrom="column">
                  <wp:posOffset>1280795</wp:posOffset>
                </wp:positionH>
                <wp:positionV relativeFrom="paragraph">
                  <wp:posOffset>100330</wp:posOffset>
                </wp:positionV>
                <wp:extent cx="281305" cy="281305"/>
                <wp:effectExtent l="12700" t="12700" r="10795" b="10795"/>
                <wp:wrapNone/>
                <wp:docPr id="73475385" name="Oval 9"/>
                <wp:cNvGraphicFramePr/>
                <a:graphic xmlns:a="http://schemas.openxmlformats.org/drawingml/2006/main">
                  <a:graphicData uri="http://schemas.microsoft.com/office/word/2010/wordprocessingShape">
                    <wps:wsp>
                      <wps:cNvSpPr/>
                      <wps:spPr>
                        <a:xfrm>
                          <a:off x="0" y="0"/>
                          <a:ext cx="281305" cy="28130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E2089" id="Oval 9" o:spid="_x0000_s1026" style="position:absolute;margin-left:100.85pt;margin-top:7.9pt;width:22.1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" filled="f" strokecolor="windowText" strokeweight="2.25pt">
                <v:stroke joinstyle="miter"/>
              </v:oval>
            </w:pict>
          </mc:Fallback>
        </mc:AlternateContent>
      </w:r>
    </w:p>
    <w:p w14:paraId="20F0A0F4"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4A5B76C6"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31E8645F" w14:textId="77777777" w:rsidR="000C1DCC" w:rsidRPr="000C1DCC" w:rsidRDefault="000C1DCC" w:rsidP="000C1DCC">
      <w:pPr>
        <w:tabs>
          <w:tab w:val="left" w:pos="2743"/>
        </w:tabs>
        <w:spacing w:after="0" w:line="240" w:lineRule="auto"/>
        <w:rPr>
          <w:rFonts w:ascii="Times New Roman" w:eastAsia="Times New Roman" w:hAnsi="Times New Roman" w:cs="Times New Roman"/>
          <w:sz w:val="24"/>
          <w:szCs w:val="24"/>
          <w:lang w:eastAsia="da-DK"/>
        </w:rPr>
      </w:pPr>
    </w:p>
    <w:p w14:paraId="3B5F4D34"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5221A2AD"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6F6A9811"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6758C07B"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52DD15B6"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0696B798"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5F0DF8D7"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361039E8"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278A3F0B"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7DA14097" w14:textId="77777777" w:rsidR="000C1DCC" w:rsidRPr="000C1DCC" w:rsidRDefault="000C1DCC" w:rsidP="000C1DCC">
      <w:pPr>
        <w:spacing w:after="0" w:line="360" w:lineRule="auto"/>
        <w:rPr>
          <w:rFonts w:ascii="Times New Roman" w:hAnsi="Times New Roman" w:cs="Times New Roman"/>
          <w:color w:val="000000"/>
          <w:sz w:val="28"/>
          <w:szCs w:val="28"/>
          <w:shd w:val="clear" w:color="auto" w:fill="FFFFFF"/>
        </w:rPr>
      </w:pPr>
      <w:r w:rsidRPr="000C1DCC">
        <w:rPr>
          <w:rFonts w:ascii="Times New Roman" w:eastAsia="Times New Roman" w:hAnsi="Times New Roman" w:cs="Times New Roman"/>
          <w:color w:val="000000" w:themeColor="text1"/>
          <w:sz w:val="24"/>
          <w:szCs w:val="24"/>
          <w:lang w:eastAsia="da-DK"/>
        </w:rPr>
        <w:br/>
      </w:r>
    </w:p>
    <w:p w14:paraId="2E37D884" w14:textId="77777777" w:rsidR="000C1DCC" w:rsidRDefault="000C1DCC" w:rsidP="000C1DCC">
      <w:pPr>
        <w:spacing w:after="0" w:line="360" w:lineRule="auto"/>
        <w:rPr>
          <w:rFonts w:ascii="Times New Roman" w:hAnsi="Times New Roman" w:cs="Times New Roman"/>
          <w:color w:val="000000"/>
          <w:sz w:val="28"/>
          <w:szCs w:val="28"/>
          <w:shd w:val="clear" w:color="auto" w:fill="FFFFFF"/>
        </w:rPr>
      </w:pPr>
    </w:p>
    <w:p w14:paraId="2F7A1CF1" w14:textId="77777777" w:rsidR="005C2184" w:rsidRDefault="005C2184">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br w:type="page"/>
      </w:r>
    </w:p>
    <w:p w14:paraId="7AB50CFC" w14:textId="77777777" w:rsidR="000C1DCC" w:rsidRPr="000C1DCC" w:rsidRDefault="000C1DCC" w:rsidP="000C1DCC">
      <w:pPr>
        <w:spacing w:after="0" w:line="360" w:lineRule="auto"/>
        <w:rPr>
          <w:rFonts w:ascii="Times New Roman" w:hAnsi="Times New Roman" w:cs="Times New Roman"/>
          <w:b/>
          <w:bCs/>
          <w:color w:val="000000"/>
          <w:sz w:val="24"/>
          <w:szCs w:val="24"/>
          <w:shd w:val="clear" w:color="auto" w:fill="FFFFFF"/>
        </w:rPr>
      </w:pPr>
      <w:r w:rsidRPr="000C1DCC">
        <w:rPr>
          <w:rFonts w:ascii="Times New Roman" w:hAnsi="Times New Roman" w:cs="Times New Roman"/>
          <w:b/>
          <w:bCs/>
          <w:color w:val="000000"/>
          <w:sz w:val="24"/>
          <w:szCs w:val="24"/>
          <w:shd w:val="clear" w:color="auto" w:fill="FFFFFF"/>
        </w:rPr>
        <w:lastRenderedPageBreak/>
        <w:t>Komplikationer</w:t>
      </w:r>
    </w:p>
    <w:p w14:paraId="0EC00BAC" w14:textId="77777777" w:rsidR="000C1DCC" w:rsidRPr="000C1DCC" w:rsidRDefault="000C1DCC" w:rsidP="000C1DCC">
      <w:pPr>
        <w:spacing w:after="0" w:line="360" w:lineRule="auto"/>
        <w:rPr>
          <w:rFonts w:ascii="Times New Roman" w:hAnsi="Times New Roman" w:cs="Times New Roman"/>
          <w:color w:val="000000"/>
          <w:sz w:val="24"/>
          <w:szCs w:val="24"/>
          <w:shd w:val="clear" w:color="auto" w:fill="FFFFFF"/>
        </w:rPr>
      </w:pPr>
      <w:r w:rsidRPr="000C1DCC">
        <w:rPr>
          <w:rFonts w:ascii="Times New Roman" w:hAnsi="Times New Roman" w:cs="Times New Roman"/>
          <w:color w:val="000000"/>
          <w:sz w:val="24"/>
          <w:szCs w:val="24"/>
          <w:shd w:val="clear" w:color="auto" w:fill="FFFFFF"/>
        </w:rPr>
        <w:t xml:space="preserve">Alvorlige komplikationer – såsom meningitis og </w:t>
      </w:r>
      <w:proofErr w:type="spellStart"/>
      <w:r w:rsidRPr="000C1DCC">
        <w:rPr>
          <w:rFonts w:ascii="Times New Roman" w:hAnsi="Times New Roman" w:cs="Times New Roman"/>
          <w:color w:val="000000"/>
          <w:sz w:val="24"/>
          <w:szCs w:val="24"/>
          <w:shd w:val="clear" w:color="auto" w:fill="FFFFFF"/>
        </w:rPr>
        <w:t>mastoiditis</w:t>
      </w:r>
      <w:proofErr w:type="spellEnd"/>
      <w:r w:rsidRPr="000C1DCC">
        <w:rPr>
          <w:rFonts w:ascii="Times New Roman" w:hAnsi="Times New Roman" w:cs="Times New Roman"/>
          <w:color w:val="000000"/>
          <w:sz w:val="24"/>
          <w:szCs w:val="24"/>
          <w:shd w:val="clear" w:color="auto" w:fill="FFFFFF"/>
        </w:rPr>
        <w:t xml:space="preserve"> </w:t>
      </w:r>
      <w:r w:rsidR="0087420F" w:rsidRPr="000C1DCC">
        <w:rPr>
          <w:rFonts w:ascii="Times New Roman" w:hAnsi="Times New Roman" w:cs="Times New Roman"/>
          <w:color w:val="000000"/>
          <w:sz w:val="24"/>
          <w:szCs w:val="24"/>
          <w:shd w:val="clear" w:color="auto" w:fill="FFFFFF"/>
        </w:rPr>
        <w:t>–</w:t>
      </w:r>
      <w:r w:rsidRPr="000C1DCC">
        <w:rPr>
          <w:rFonts w:ascii="Times New Roman" w:hAnsi="Times New Roman" w:cs="Times New Roman"/>
          <w:color w:val="000000"/>
          <w:sz w:val="24"/>
          <w:szCs w:val="24"/>
          <w:shd w:val="clear" w:color="auto" w:fill="FFFFFF"/>
        </w:rPr>
        <w:t xml:space="preserve"> er sjældne, og antallet af</w:t>
      </w:r>
    </w:p>
    <w:p w14:paraId="788C7D27"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color w:val="000000"/>
          <w:sz w:val="24"/>
          <w:szCs w:val="24"/>
          <w:shd w:val="clear" w:color="auto" w:fill="FFFFFF"/>
        </w:rPr>
        <w:t xml:space="preserve">antibiotikabehandlinger for at hindre ét tilfælde af f.eks. </w:t>
      </w:r>
      <w:proofErr w:type="spellStart"/>
      <w:r w:rsidRPr="000C1DCC">
        <w:rPr>
          <w:rFonts w:ascii="Times New Roman" w:hAnsi="Times New Roman" w:cs="Times New Roman"/>
          <w:color w:val="000000"/>
          <w:sz w:val="24"/>
          <w:szCs w:val="24"/>
          <w:shd w:val="clear" w:color="auto" w:fill="FFFFFF"/>
        </w:rPr>
        <w:t>mastoiditis</w:t>
      </w:r>
      <w:proofErr w:type="spellEnd"/>
      <w:r w:rsidRPr="000C1DCC">
        <w:rPr>
          <w:rFonts w:ascii="Times New Roman" w:hAnsi="Times New Roman" w:cs="Times New Roman"/>
          <w:color w:val="000000"/>
          <w:sz w:val="24"/>
          <w:szCs w:val="24"/>
          <w:shd w:val="clear" w:color="auto" w:fill="FFFFFF"/>
        </w:rPr>
        <w:t xml:space="preserve"> er højt (NNT &gt; 4000)</w:t>
      </w:r>
      <w:r w:rsidRPr="000C1DCC">
        <w:rPr>
          <w:rFonts w:ascii="Times New Roman" w:hAnsi="Times New Roman" w:cs="Times New Roman"/>
          <w:color w:val="000000"/>
          <w:sz w:val="24"/>
          <w:szCs w:val="24"/>
          <w:shd w:val="clear" w:color="auto" w:fill="FFFFFF"/>
          <w:vertAlign w:val="superscript"/>
        </w:rPr>
        <w:t>1</w:t>
      </w:r>
      <w:r w:rsidR="00D91750">
        <w:rPr>
          <w:rFonts w:ascii="Times New Roman" w:hAnsi="Times New Roman" w:cs="Times New Roman"/>
          <w:color w:val="000000"/>
          <w:sz w:val="24"/>
          <w:szCs w:val="24"/>
          <w:shd w:val="clear" w:color="auto" w:fill="FFFFFF"/>
          <w:vertAlign w:val="superscript"/>
        </w:rPr>
        <w:t>6</w:t>
      </w:r>
      <w:r w:rsidR="00FE4F43">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lang w:eastAsia="da-DK"/>
        </w:rPr>
        <w:br/>
      </w:r>
      <w:r w:rsidR="0087420F">
        <w:rPr>
          <w:rFonts w:ascii="Times New Roman" w:eastAsia="Times New Roman" w:hAnsi="Times New Roman" w:cs="Times New Roman"/>
          <w:color w:val="000000" w:themeColor="text1"/>
          <w:sz w:val="24"/>
          <w:szCs w:val="24"/>
          <w:lang w:eastAsia="da-DK"/>
        </w:rPr>
        <w:t>E</w:t>
      </w:r>
      <w:r w:rsidRPr="000C1DCC">
        <w:rPr>
          <w:rFonts w:ascii="Times New Roman" w:eastAsia="Times New Roman" w:hAnsi="Times New Roman" w:cs="Times New Roman"/>
          <w:color w:val="000000" w:themeColor="text1"/>
          <w:sz w:val="24"/>
          <w:szCs w:val="24"/>
          <w:lang w:eastAsia="da-DK"/>
        </w:rPr>
        <w:t>t Cochrane</w:t>
      </w:r>
      <w:r w:rsidR="0087420F">
        <w:rPr>
          <w:rFonts w:ascii="Times New Roman" w:eastAsia="Times New Roman" w:hAnsi="Times New Roman" w:cs="Times New Roman"/>
          <w:color w:val="000000" w:themeColor="text1"/>
          <w:sz w:val="24"/>
          <w:szCs w:val="24"/>
          <w:lang w:eastAsia="da-DK"/>
        </w:rPr>
        <w:t>-</w:t>
      </w:r>
      <w:proofErr w:type="spellStart"/>
      <w:r w:rsidRPr="000C1DCC">
        <w:rPr>
          <w:rFonts w:ascii="Times New Roman" w:eastAsia="Times New Roman" w:hAnsi="Times New Roman" w:cs="Times New Roman"/>
          <w:color w:val="000000" w:themeColor="text1"/>
          <w:sz w:val="24"/>
          <w:szCs w:val="24"/>
          <w:lang w:eastAsia="da-DK"/>
        </w:rPr>
        <w:t>review</w:t>
      </w:r>
      <w:proofErr w:type="spellEnd"/>
      <w:r w:rsidRPr="000C1DCC">
        <w:rPr>
          <w:rFonts w:ascii="Times New Roman" w:eastAsia="Times New Roman" w:hAnsi="Times New Roman" w:cs="Times New Roman"/>
          <w:color w:val="000000" w:themeColor="text1"/>
          <w:sz w:val="24"/>
          <w:szCs w:val="24"/>
          <w:lang w:eastAsia="da-DK"/>
        </w:rPr>
        <w:t xml:space="preserve"> </w:t>
      </w:r>
      <w:r w:rsidR="0087420F">
        <w:rPr>
          <w:rFonts w:ascii="Times New Roman" w:eastAsia="Times New Roman" w:hAnsi="Times New Roman" w:cs="Times New Roman"/>
          <w:color w:val="000000" w:themeColor="text1"/>
          <w:sz w:val="24"/>
          <w:szCs w:val="24"/>
          <w:lang w:eastAsia="da-DK"/>
        </w:rPr>
        <w:t>har vist</w:t>
      </w:r>
      <w:r w:rsidRPr="000C1DCC">
        <w:rPr>
          <w:rFonts w:ascii="Times New Roman" w:eastAsia="Times New Roman" w:hAnsi="Times New Roman" w:cs="Times New Roman"/>
          <w:color w:val="000000" w:themeColor="text1"/>
          <w:sz w:val="24"/>
          <w:szCs w:val="24"/>
          <w:lang w:eastAsia="da-DK"/>
        </w:rPr>
        <w:t>, at der ikke var forskel i antallet af børn med AOM, som udviklede høreproblemer efter behandling med placebo sammenlignet med antibiotika</w:t>
      </w:r>
      <w:r w:rsidRPr="000C1DCC">
        <w:rPr>
          <w:rFonts w:ascii="Times New Roman" w:eastAsia="Times New Roman" w:hAnsi="Times New Roman" w:cs="Times New Roman"/>
          <w:color w:val="000000" w:themeColor="text1"/>
          <w:sz w:val="24"/>
          <w:szCs w:val="24"/>
          <w:vertAlign w:val="superscript"/>
          <w:lang w:eastAsia="da-DK"/>
        </w:rPr>
        <w:t>1</w:t>
      </w:r>
      <w:r w:rsidR="00D91750">
        <w:rPr>
          <w:rFonts w:ascii="Times New Roman" w:eastAsia="Times New Roman" w:hAnsi="Times New Roman" w:cs="Times New Roman"/>
          <w:color w:val="000000" w:themeColor="text1"/>
          <w:sz w:val="24"/>
          <w:szCs w:val="24"/>
          <w:vertAlign w:val="superscript"/>
          <w:lang w:eastAsia="da-DK"/>
        </w:rPr>
        <w:t>5</w:t>
      </w:r>
      <w:r w:rsidR="00FE4F43">
        <w:rPr>
          <w:rFonts w:ascii="Times New Roman" w:eastAsia="Times New Roman" w:hAnsi="Times New Roman" w:cs="Times New Roman"/>
          <w:color w:val="000000" w:themeColor="text1"/>
          <w:sz w:val="24"/>
          <w:szCs w:val="24"/>
          <w:lang w:eastAsia="da-DK"/>
        </w:rPr>
        <w:t>.</w:t>
      </w:r>
    </w:p>
    <w:p w14:paraId="40AA3FCC"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b/>
          <w:bCs/>
          <w:color w:val="000000" w:themeColor="text1"/>
          <w:sz w:val="24"/>
          <w:szCs w:val="24"/>
          <w:lang w:eastAsia="da-DK"/>
        </w:rPr>
        <w:br/>
        <w:t>Opfølgning</w:t>
      </w:r>
      <w:r w:rsidRPr="000C1DCC">
        <w:rPr>
          <w:rFonts w:ascii="Times New Roman" w:eastAsia="Times New Roman" w:hAnsi="Times New Roman" w:cs="Times New Roman"/>
          <w:b/>
          <w:bCs/>
          <w:color w:val="000000" w:themeColor="text1"/>
          <w:sz w:val="24"/>
          <w:szCs w:val="24"/>
          <w:lang w:eastAsia="da-DK"/>
        </w:rPr>
        <w:br/>
      </w:r>
      <w:r w:rsidRPr="000C1DCC">
        <w:rPr>
          <w:rFonts w:ascii="Times New Roman" w:eastAsia="Times New Roman" w:hAnsi="Times New Roman" w:cs="Times New Roman"/>
          <w:color w:val="000000" w:themeColor="text1"/>
          <w:sz w:val="24"/>
          <w:szCs w:val="24"/>
          <w:lang w:eastAsia="da-DK"/>
        </w:rPr>
        <w:t xml:space="preserve">Børn med AOM bør kontrolleres </w:t>
      </w:r>
      <w:r w:rsidR="0087420F">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lang w:eastAsia="da-DK"/>
        </w:rPr>
        <w:t xml:space="preserve"> uanset behandling med antibiotika eller ej </w:t>
      </w:r>
      <w:r w:rsidR="0087420F">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lang w:eastAsia="da-DK"/>
        </w:rPr>
        <w:t xml:space="preserve"> med otoskopi og </w:t>
      </w:r>
      <w:proofErr w:type="spellStart"/>
      <w:r w:rsidRPr="000C1DCC">
        <w:rPr>
          <w:rFonts w:ascii="Times New Roman" w:eastAsia="Times New Roman" w:hAnsi="Times New Roman" w:cs="Times New Roman"/>
          <w:color w:val="000000" w:themeColor="text1"/>
          <w:sz w:val="24"/>
          <w:szCs w:val="24"/>
          <w:lang w:eastAsia="da-DK"/>
        </w:rPr>
        <w:t>tympanometri</w:t>
      </w:r>
      <w:proofErr w:type="spellEnd"/>
      <w:r w:rsidRPr="000C1DCC">
        <w:rPr>
          <w:rFonts w:ascii="Times New Roman" w:eastAsia="Times New Roman" w:hAnsi="Times New Roman" w:cs="Times New Roman"/>
          <w:color w:val="000000" w:themeColor="text1"/>
          <w:sz w:val="24"/>
          <w:szCs w:val="24"/>
          <w:lang w:eastAsia="da-DK"/>
        </w:rPr>
        <w:t xml:space="preserve"> efter cirka 8 uger for at udelukke udvikling af </w:t>
      </w:r>
      <w:proofErr w:type="spellStart"/>
      <w:r w:rsidRPr="000C1DCC">
        <w:rPr>
          <w:rFonts w:ascii="Times New Roman" w:eastAsia="Times New Roman" w:hAnsi="Times New Roman" w:cs="Times New Roman"/>
          <w:color w:val="000000" w:themeColor="text1"/>
          <w:sz w:val="24"/>
          <w:szCs w:val="24"/>
          <w:lang w:eastAsia="da-DK"/>
        </w:rPr>
        <w:t>sekretorisk</w:t>
      </w:r>
      <w:proofErr w:type="spellEnd"/>
      <w:r w:rsidRPr="000C1DCC">
        <w:rPr>
          <w:rFonts w:ascii="Times New Roman" w:eastAsia="Times New Roman" w:hAnsi="Times New Roman" w:cs="Times New Roman"/>
          <w:color w:val="000000" w:themeColor="text1"/>
          <w:sz w:val="24"/>
          <w:szCs w:val="24"/>
          <w:lang w:eastAsia="da-DK"/>
        </w:rPr>
        <w:t xml:space="preserve"> </w:t>
      </w:r>
      <w:proofErr w:type="spellStart"/>
      <w:r w:rsidRPr="000C1DCC">
        <w:rPr>
          <w:rFonts w:ascii="Times New Roman" w:eastAsia="Times New Roman" w:hAnsi="Times New Roman" w:cs="Times New Roman"/>
          <w:color w:val="000000" w:themeColor="text1"/>
          <w:sz w:val="24"/>
          <w:szCs w:val="24"/>
          <w:lang w:eastAsia="da-DK"/>
        </w:rPr>
        <w:t>otitis</w:t>
      </w:r>
      <w:proofErr w:type="spellEnd"/>
      <w:r w:rsidRPr="000C1DCC">
        <w:rPr>
          <w:rFonts w:ascii="Times New Roman" w:eastAsia="Times New Roman" w:hAnsi="Times New Roman" w:cs="Times New Roman"/>
          <w:color w:val="000000" w:themeColor="text1"/>
          <w:sz w:val="24"/>
          <w:szCs w:val="24"/>
          <w:lang w:eastAsia="da-DK"/>
        </w:rPr>
        <w:t xml:space="preserve"> media. </w:t>
      </w:r>
    </w:p>
    <w:p w14:paraId="5E5E4E0C"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color w:val="000000" w:themeColor="text1"/>
          <w:sz w:val="24"/>
          <w:szCs w:val="24"/>
          <w:lang w:eastAsia="da-DK"/>
        </w:rPr>
        <w:t>Børn med recidiverende AOM (&gt; 3 episoder</w:t>
      </w:r>
      <w:r w:rsidR="0087420F">
        <w:rPr>
          <w:rFonts w:ascii="Times New Roman" w:eastAsia="Times New Roman" w:hAnsi="Times New Roman" w:cs="Times New Roman"/>
          <w:color w:val="000000" w:themeColor="text1"/>
          <w:sz w:val="24"/>
          <w:szCs w:val="24"/>
          <w:lang w:eastAsia="da-DK"/>
        </w:rPr>
        <w:t xml:space="preserve"> over </w:t>
      </w:r>
      <w:r w:rsidRPr="000C1DCC">
        <w:rPr>
          <w:rFonts w:ascii="Times New Roman" w:eastAsia="Times New Roman" w:hAnsi="Times New Roman" w:cs="Times New Roman"/>
          <w:color w:val="000000" w:themeColor="text1"/>
          <w:sz w:val="24"/>
          <w:szCs w:val="24"/>
          <w:lang w:eastAsia="da-DK"/>
        </w:rPr>
        <w:t>6 måneder eller ≥ 4 episoder</w:t>
      </w:r>
      <w:r w:rsidR="0087420F">
        <w:rPr>
          <w:rFonts w:ascii="Times New Roman" w:eastAsia="Times New Roman" w:hAnsi="Times New Roman" w:cs="Times New Roman"/>
          <w:color w:val="000000" w:themeColor="text1"/>
          <w:sz w:val="24"/>
          <w:szCs w:val="24"/>
          <w:lang w:eastAsia="da-DK"/>
        </w:rPr>
        <w:t xml:space="preserve"> over 1 </w:t>
      </w:r>
      <w:r w:rsidRPr="000C1DCC">
        <w:rPr>
          <w:rFonts w:ascii="Times New Roman" w:eastAsia="Times New Roman" w:hAnsi="Times New Roman" w:cs="Times New Roman"/>
          <w:color w:val="000000" w:themeColor="text1"/>
          <w:sz w:val="24"/>
          <w:szCs w:val="24"/>
          <w:lang w:eastAsia="da-DK"/>
        </w:rPr>
        <w:t>år</w:t>
      </w:r>
      <w:r w:rsidR="007F5306">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vertAlign w:val="superscript"/>
          <w:lang w:eastAsia="da-DK"/>
        </w:rPr>
        <w:t>1</w:t>
      </w:r>
      <w:r w:rsidR="00D91750">
        <w:rPr>
          <w:rFonts w:ascii="Times New Roman" w:eastAsia="Times New Roman" w:hAnsi="Times New Roman" w:cs="Times New Roman"/>
          <w:color w:val="000000" w:themeColor="text1"/>
          <w:sz w:val="24"/>
          <w:szCs w:val="24"/>
          <w:vertAlign w:val="superscript"/>
          <w:lang w:eastAsia="da-DK"/>
        </w:rPr>
        <w:t>7</w:t>
      </w:r>
      <w:r w:rsidR="007F5306">
        <w:rPr>
          <w:rFonts w:ascii="Times New Roman" w:eastAsia="Times New Roman" w:hAnsi="Times New Roman" w:cs="Times New Roman"/>
          <w:color w:val="000000" w:themeColor="text1"/>
          <w:sz w:val="24"/>
          <w:szCs w:val="24"/>
          <w:vertAlign w:val="superscript"/>
          <w:lang w:eastAsia="da-DK"/>
        </w:rPr>
        <w:t xml:space="preserve"> </w:t>
      </w:r>
      <w:r w:rsidRPr="000C1DCC">
        <w:rPr>
          <w:rFonts w:ascii="Times New Roman" w:eastAsia="Times New Roman" w:hAnsi="Times New Roman" w:cs="Times New Roman"/>
          <w:color w:val="000000" w:themeColor="text1"/>
          <w:sz w:val="24"/>
          <w:szCs w:val="24"/>
          <w:lang w:eastAsia="da-DK"/>
        </w:rPr>
        <w:t xml:space="preserve">bør henvises til vurdering ved </w:t>
      </w:r>
      <w:r w:rsidR="0087420F">
        <w:rPr>
          <w:rFonts w:ascii="Times New Roman" w:eastAsia="Times New Roman" w:hAnsi="Times New Roman" w:cs="Times New Roman"/>
          <w:color w:val="000000" w:themeColor="text1"/>
          <w:sz w:val="24"/>
          <w:szCs w:val="24"/>
          <w:lang w:eastAsia="da-DK"/>
        </w:rPr>
        <w:t>ø</w:t>
      </w:r>
      <w:r w:rsidRPr="000C1DCC">
        <w:rPr>
          <w:rFonts w:ascii="Times New Roman" w:eastAsia="Times New Roman" w:hAnsi="Times New Roman" w:cs="Times New Roman"/>
          <w:color w:val="000000" w:themeColor="text1"/>
          <w:sz w:val="24"/>
          <w:szCs w:val="24"/>
          <w:lang w:eastAsia="da-DK"/>
        </w:rPr>
        <w:t>re-</w:t>
      </w:r>
      <w:r w:rsidR="0087420F">
        <w:rPr>
          <w:rFonts w:ascii="Times New Roman" w:eastAsia="Times New Roman" w:hAnsi="Times New Roman" w:cs="Times New Roman"/>
          <w:color w:val="000000" w:themeColor="text1"/>
          <w:sz w:val="24"/>
          <w:szCs w:val="24"/>
          <w:lang w:eastAsia="da-DK"/>
        </w:rPr>
        <w:t>n</w:t>
      </w:r>
      <w:r w:rsidRPr="000C1DCC">
        <w:rPr>
          <w:rFonts w:ascii="Times New Roman" w:eastAsia="Times New Roman" w:hAnsi="Times New Roman" w:cs="Times New Roman"/>
          <w:color w:val="000000" w:themeColor="text1"/>
          <w:sz w:val="24"/>
          <w:szCs w:val="24"/>
          <w:lang w:eastAsia="da-DK"/>
        </w:rPr>
        <w:t>æse-</w:t>
      </w:r>
      <w:r w:rsidR="0087420F">
        <w:rPr>
          <w:rFonts w:ascii="Times New Roman" w:eastAsia="Times New Roman" w:hAnsi="Times New Roman" w:cs="Times New Roman"/>
          <w:color w:val="000000" w:themeColor="text1"/>
          <w:sz w:val="24"/>
          <w:szCs w:val="24"/>
          <w:lang w:eastAsia="da-DK"/>
        </w:rPr>
        <w:t>h</w:t>
      </w:r>
      <w:r w:rsidRPr="000C1DCC">
        <w:rPr>
          <w:rFonts w:ascii="Times New Roman" w:eastAsia="Times New Roman" w:hAnsi="Times New Roman" w:cs="Times New Roman"/>
          <w:color w:val="000000" w:themeColor="text1"/>
          <w:sz w:val="24"/>
          <w:szCs w:val="24"/>
          <w:lang w:eastAsia="da-DK"/>
        </w:rPr>
        <w:t>als-læge.</w:t>
      </w:r>
    </w:p>
    <w:p w14:paraId="62E51380" w14:textId="77777777" w:rsidR="000C1DCC" w:rsidRPr="000C1DCC" w:rsidRDefault="000C1DCC" w:rsidP="000C1DCC">
      <w:pPr>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color w:val="000000" w:themeColor="text1"/>
          <w:sz w:val="24"/>
          <w:szCs w:val="24"/>
          <w:lang w:eastAsia="da-DK"/>
        </w:rPr>
        <w:br w:type="page"/>
      </w:r>
    </w:p>
    <w:p w14:paraId="0929F9FC" w14:textId="77777777" w:rsidR="00A56B79" w:rsidRPr="006526B6" w:rsidRDefault="00A56B79" w:rsidP="005E4351">
      <w:pPr>
        <w:pStyle w:val="Overskrift1"/>
      </w:pPr>
      <w:bookmarkStart w:id="30" w:name="_Toc147919899"/>
      <w:r>
        <w:lastRenderedPageBreak/>
        <w:t>Referencer for akut otitis media</w:t>
      </w:r>
      <w:bookmarkEnd w:id="30"/>
    </w:p>
    <w:p w14:paraId="2A67DBEA" w14:textId="77777777" w:rsidR="000C1DCC" w:rsidRPr="005E4351" w:rsidRDefault="000C1DCC" w:rsidP="000C1DCC">
      <w:pPr>
        <w:spacing w:after="0" w:line="276" w:lineRule="auto"/>
        <w:rPr>
          <w:rFonts w:ascii="Times New Roman" w:eastAsia="Times New Roman" w:hAnsi="Times New Roman" w:cs="Times New Roman"/>
          <w:sz w:val="24"/>
          <w:szCs w:val="24"/>
          <w:lang w:val="en-US" w:eastAsia="da-DK"/>
        </w:rPr>
      </w:pPr>
      <w:r w:rsidRPr="005E4351">
        <w:rPr>
          <w:rStyle w:val="Overskrift1Tegn"/>
        </w:rPr>
        <w:br/>
      </w:r>
      <w:r w:rsidRPr="005E4351">
        <w:rPr>
          <w:rFonts w:ascii="Times New Roman" w:eastAsia="Times New Roman" w:hAnsi="Times New Roman" w:cs="Times New Roman"/>
          <w:sz w:val="24"/>
          <w:szCs w:val="24"/>
          <w:lang w:eastAsia="da-DK"/>
        </w:rPr>
        <w:t>1.</w:t>
      </w:r>
      <w:r w:rsidR="000A5DE7" w:rsidRPr="005E4351">
        <w:rPr>
          <w:rFonts w:ascii="Times New Roman" w:eastAsia="Times New Roman" w:hAnsi="Times New Roman" w:cs="Times New Roman"/>
          <w:sz w:val="24"/>
          <w:szCs w:val="24"/>
          <w:lang w:eastAsia="da-DK"/>
        </w:rPr>
        <w:t xml:space="preserve"> </w:t>
      </w:r>
      <w:proofErr w:type="spellStart"/>
      <w:r w:rsidRPr="005E4351">
        <w:rPr>
          <w:rFonts w:ascii="Times New Roman" w:eastAsia="Times New Roman" w:hAnsi="Times New Roman" w:cs="Times New Roman"/>
          <w:sz w:val="24"/>
          <w:szCs w:val="24"/>
          <w:lang w:eastAsia="da-DK"/>
        </w:rPr>
        <w:t>Alho</w:t>
      </w:r>
      <w:proofErr w:type="spellEnd"/>
      <w:r w:rsidRPr="005E4351">
        <w:rPr>
          <w:rFonts w:ascii="Times New Roman" w:eastAsia="Times New Roman" w:hAnsi="Times New Roman" w:cs="Times New Roman"/>
          <w:sz w:val="24"/>
          <w:szCs w:val="24"/>
          <w:lang w:eastAsia="da-DK"/>
        </w:rPr>
        <w:t xml:space="preserve"> OP, </w:t>
      </w:r>
      <w:proofErr w:type="spellStart"/>
      <w:r w:rsidRPr="005E4351">
        <w:rPr>
          <w:rFonts w:ascii="Times New Roman" w:eastAsia="Times New Roman" w:hAnsi="Times New Roman" w:cs="Times New Roman"/>
          <w:sz w:val="24"/>
          <w:szCs w:val="24"/>
          <w:lang w:eastAsia="da-DK"/>
        </w:rPr>
        <w:t>Koivu</w:t>
      </w:r>
      <w:proofErr w:type="spellEnd"/>
      <w:r w:rsidRPr="005E4351">
        <w:rPr>
          <w:rFonts w:ascii="Times New Roman" w:eastAsia="Times New Roman" w:hAnsi="Times New Roman" w:cs="Times New Roman"/>
          <w:sz w:val="24"/>
          <w:szCs w:val="24"/>
          <w:lang w:eastAsia="da-DK"/>
        </w:rPr>
        <w:t xml:space="preserve"> M, </w:t>
      </w:r>
      <w:proofErr w:type="spellStart"/>
      <w:r w:rsidRPr="005E4351">
        <w:rPr>
          <w:rFonts w:ascii="Times New Roman" w:eastAsia="Times New Roman" w:hAnsi="Times New Roman" w:cs="Times New Roman"/>
          <w:sz w:val="24"/>
          <w:szCs w:val="24"/>
          <w:lang w:eastAsia="da-DK"/>
        </w:rPr>
        <w:t>Sorri</w:t>
      </w:r>
      <w:proofErr w:type="spellEnd"/>
      <w:r w:rsidRPr="005E4351">
        <w:rPr>
          <w:rFonts w:ascii="Times New Roman" w:eastAsia="Times New Roman" w:hAnsi="Times New Roman" w:cs="Times New Roman"/>
          <w:sz w:val="24"/>
          <w:szCs w:val="24"/>
          <w:lang w:eastAsia="da-DK"/>
        </w:rPr>
        <w:t xml:space="preserve"> M, et al.</w:t>
      </w:r>
      <w:r w:rsidR="0087420F" w:rsidRPr="005E4351">
        <w:rPr>
          <w:rFonts w:ascii="Times New Roman" w:eastAsia="Times New Roman" w:hAnsi="Times New Roman" w:cs="Times New Roman"/>
          <w:sz w:val="24"/>
          <w:szCs w:val="24"/>
          <w:lang w:eastAsia="da-DK"/>
        </w:rPr>
        <w:t xml:space="preserve"> </w:t>
      </w:r>
      <w:r w:rsidRPr="005E4351">
        <w:rPr>
          <w:rFonts w:ascii="Times New Roman" w:eastAsia="Times New Roman" w:hAnsi="Times New Roman" w:cs="Times New Roman"/>
          <w:sz w:val="24"/>
          <w:szCs w:val="24"/>
          <w:lang w:val="en-US" w:eastAsia="da-DK"/>
        </w:rPr>
        <w:t>The occur</w:t>
      </w:r>
      <w:r w:rsidR="0087420F">
        <w:rPr>
          <w:rFonts w:ascii="Times New Roman" w:eastAsia="Times New Roman" w:hAnsi="Times New Roman" w:cs="Times New Roman"/>
          <w:sz w:val="24"/>
          <w:szCs w:val="24"/>
          <w:lang w:val="en-US" w:eastAsia="da-DK"/>
        </w:rPr>
        <w:t>r</w:t>
      </w:r>
      <w:r w:rsidRPr="005E4351">
        <w:rPr>
          <w:rFonts w:ascii="Times New Roman" w:eastAsia="Times New Roman" w:hAnsi="Times New Roman" w:cs="Times New Roman"/>
          <w:sz w:val="24"/>
          <w:szCs w:val="24"/>
          <w:lang w:val="en-US" w:eastAsia="da-DK"/>
        </w:rPr>
        <w:t>ence of acute otitis media in infants. A life-tabl</w:t>
      </w:r>
      <w:r w:rsidR="0087420F">
        <w:rPr>
          <w:rFonts w:ascii="Times New Roman" w:eastAsia="Times New Roman" w:hAnsi="Times New Roman" w:cs="Times New Roman"/>
          <w:sz w:val="24"/>
          <w:szCs w:val="24"/>
          <w:lang w:val="en-US" w:eastAsia="da-DK"/>
        </w:rPr>
        <w:t xml:space="preserve">e </w:t>
      </w:r>
      <w:r w:rsidRPr="005E4351">
        <w:rPr>
          <w:rFonts w:ascii="Times New Roman" w:eastAsia="Times New Roman" w:hAnsi="Times New Roman" w:cs="Times New Roman"/>
          <w:sz w:val="24"/>
          <w:szCs w:val="24"/>
          <w:lang w:val="en-US" w:eastAsia="da-DK"/>
        </w:rPr>
        <w:t xml:space="preserve"> analysis.</w:t>
      </w:r>
      <w:r w:rsidRPr="005E4351">
        <w:rPr>
          <w:rFonts w:ascii="Times New Roman" w:eastAsia="Times New Roman" w:hAnsi="Times New Roman" w:cs="Times New Roman"/>
          <w:i/>
          <w:iCs/>
          <w:sz w:val="24"/>
          <w:szCs w:val="24"/>
          <w:lang w:val="en-US" w:eastAsia="da-DK"/>
        </w:rPr>
        <w:t xml:space="preserve"> Int J </w:t>
      </w:r>
      <w:proofErr w:type="spellStart"/>
      <w:r w:rsidRPr="005E4351">
        <w:rPr>
          <w:rFonts w:ascii="Times New Roman" w:eastAsia="Times New Roman" w:hAnsi="Times New Roman" w:cs="Times New Roman"/>
          <w:i/>
          <w:iCs/>
          <w:sz w:val="24"/>
          <w:szCs w:val="24"/>
          <w:lang w:val="en-US" w:eastAsia="da-DK"/>
        </w:rPr>
        <w:t>Pediatr</w:t>
      </w:r>
      <w:proofErr w:type="spellEnd"/>
      <w:r w:rsidRPr="005E4351">
        <w:rPr>
          <w:rFonts w:ascii="Times New Roman" w:eastAsia="Times New Roman" w:hAnsi="Times New Roman" w:cs="Times New Roman"/>
          <w:i/>
          <w:iCs/>
          <w:sz w:val="24"/>
          <w:szCs w:val="24"/>
          <w:lang w:val="en-US" w:eastAsia="da-DK"/>
        </w:rPr>
        <w:t xml:space="preserve"> </w:t>
      </w:r>
      <w:proofErr w:type="spellStart"/>
      <w:r w:rsidRPr="005E4351">
        <w:rPr>
          <w:rFonts w:ascii="Times New Roman" w:eastAsia="Times New Roman" w:hAnsi="Times New Roman" w:cs="Times New Roman"/>
          <w:i/>
          <w:iCs/>
          <w:sz w:val="24"/>
          <w:szCs w:val="24"/>
          <w:lang w:val="en-US" w:eastAsia="da-DK"/>
        </w:rPr>
        <w:t>Otorhinolaryngol</w:t>
      </w:r>
      <w:proofErr w:type="spellEnd"/>
      <w:r w:rsidRPr="005E4351">
        <w:rPr>
          <w:rFonts w:ascii="Times New Roman" w:eastAsia="Times New Roman" w:hAnsi="Times New Roman" w:cs="Times New Roman"/>
          <w:sz w:val="24"/>
          <w:szCs w:val="24"/>
          <w:lang w:val="en-US" w:eastAsia="da-DK"/>
        </w:rPr>
        <w:t xml:space="preserve"> 1991; 21(1):7-14.</w:t>
      </w:r>
      <w:r w:rsidRPr="005E4351">
        <w:rPr>
          <w:rFonts w:ascii="Times New Roman" w:eastAsia="Times New Roman" w:hAnsi="Times New Roman" w:cs="Times New Roman"/>
          <w:sz w:val="24"/>
          <w:szCs w:val="24"/>
          <w:lang w:val="en-US" w:eastAsia="da-DK"/>
        </w:rPr>
        <w:br/>
      </w:r>
    </w:p>
    <w:p w14:paraId="6D6C6FA7" w14:textId="77777777" w:rsidR="000C1DCC" w:rsidRPr="005E4351" w:rsidRDefault="000C1DCC" w:rsidP="000C1DCC">
      <w:pPr>
        <w:spacing w:after="0" w:line="276" w:lineRule="auto"/>
        <w:rPr>
          <w:rFonts w:ascii="Times New Roman" w:eastAsia="Times New Roman" w:hAnsi="Times New Roman" w:cs="Times New Roman"/>
          <w:sz w:val="24"/>
          <w:szCs w:val="24"/>
          <w:lang w:val="en-US" w:eastAsia="da-DK"/>
        </w:rPr>
      </w:pPr>
      <w:r w:rsidRPr="005E4351">
        <w:rPr>
          <w:rFonts w:ascii="Times New Roman" w:eastAsia="Times New Roman" w:hAnsi="Times New Roman" w:cs="Times New Roman"/>
          <w:sz w:val="24"/>
          <w:szCs w:val="24"/>
          <w:lang w:val="en-US" w:eastAsia="da-DK"/>
        </w:rPr>
        <w:t>2.</w:t>
      </w:r>
      <w:r w:rsidR="000A5DE7" w:rsidRPr="005E4351">
        <w:rPr>
          <w:rFonts w:ascii="Times New Roman" w:eastAsia="Times New Roman" w:hAnsi="Times New Roman" w:cs="Times New Roman"/>
          <w:sz w:val="24"/>
          <w:szCs w:val="24"/>
          <w:lang w:val="en-US" w:eastAsia="da-DK"/>
        </w:rPr>
        <w:t xml:space="preserve"> </w:t>
      </w:r>
      <w:r w:rsidRPr="005E4351">
        <w:rPr>
          <w:rFonts w:ascii="Times New Roman" w:eastAsia="Times New Roman" w:hAnsi="Times New Roman" w:cs="Times New Roman"/>
          <w:sz w:val="24"/>
          <w:szCs w:val="24"/>
          <w:lang w:val="en-US" w:eastAsia="da-DK"/>
        </w:rPr>
        <w:t xml:space="preserve">Jamal A, </w:t>
      </w:r>
      <w:proofErr w:type="spellStart"/>
      <w:r w:rsidRPr="005E4351">
        <w:rPr>
          <w:rFonts w:ascii="Times New Roman" w:eastAsia="Times New Roman" w:hAnsi="Times New Roman" w:cs="Times New Roman"/>
          <w:sz w:val="24"/>
          <w:szCs w:val="24"/>
          <w:lang w:val="en-US" w:eastAsia="da-DK"/>
        </w:rPr>
        <w:t>Alsabea</w:t>
      </w:r>
      <w:proofErr w:type="spellEnd"/>
      <w:r w:rsidRPr="005E4351">
        <w:rPr>
          <w:rFonts w:ascii="Times New Roman" w:eastAsia="Times New Roman" w:hAnsi="Times New Roman" w:cs="Times New Roman"/>
          <w:sz w:val="24"/>
          <w:szCs w:val="24"/>
          <w:lang w:val="en-US" w:eastAsia="da-DK"/>
        </w:rPr>
        <w:t xml:space="preserve"> A, </w:t>
      </w:r>
      <w:proofErr w:type="spellStart"/>
      <w:r w:rsidRPr="005E4351">
        <w:rPr>
          <w:rFonts w:ascii="Times New Roman" w:eastAsia="Times New Roman" w:hAnsi="Times New Roman" w:cs="Times New Roman"/>
          <w:sz w:val="24"/>
          <w:szCs w:val="24"/>
          <w:lang w:val="en-US" w:eastAsia="da-DK"/>
        </w:rPr>
        <w:t>Tarakmeh</w:t>
      </w:r>
      <w:proofErr w:type="spellEnd"/>
      <w:r w:rsidRPr="005E4351">
        <w:rPr>
          <w:rFonts w:ascii="Times New Roman" w:eastAsia="Times New Roman" w:hAnsi="Times New Roman" w:cs="Times New Roman"/>
          <w:sz w:val="24"/>
          <w:szCs w:val="24"/>
          <w:lang w:val="en-US" w:eastAsia="da-DK"/>
        </w:rPr>
        <w:t xml:space="preserve"> M, et al. Etiology, diagnosis, complications, and management of acute otitis media in children. </w:t>
      </w:r>
      <w:proofErr w:type="spellStart"/>
      <w:r w:rsidRPr="005E4351">
        <w:rPr>
          <w:rFonts w:ascii="Times New Roman" w:eastAsia="Times New Roman" w:hAnsi="Times New Roman" w:cs="Times New Roman"/>
          <w:i/>
          <w:iCs/>
          <w:sz w:val="24"/>
          <w:szCs w:val="24"/>
          <w:lang w:val="en-US" w:eastAsia="da-DK"/>
        </w:rPr>
        <w:t>Cureus</w:t>
      </w:r>
      <w:proofErr w:type="spellEnd"/>
      <w:r w:rsidRPr="005E4351">
        <w:rPr>
          <w:rFonts w:ascii="Times New Roman" w:eastAsia="Times New Roman" w:hAnsi="Times New Roman" w:cs="Times New Roman"/>
          <w:sz w:val="24"/>
          <w:szCs w:val="24"/>
          <w:lang w:val="en-US" w:eastAsia="da-DK"/>
        </w:rPr>
        <w:t xml:space="preserve"> 2022; 14(8):e28019.</w:t>
      </w:r>
    </w:p>
    <w:p w14:paraId="74045D17" w14:textId="77777777" w:rsidR="000C1DCC" w:rsidRPr="005E4351" w:rsidRDefault="000C1DCC" w:rsidP="000C1DCC">
      <w:pPr>
        <w:spacing w:after="0" w:line="276" w:lineRule="auto"/>
        <w:rPr>
          <w:rFonts w:ascii="Times New Roman" w:eastAsia="Times New Roman" w:hAnsi="Times New Roman" w:cs="Times New Roman"/>
          <w:sz w:val="24"/>
          <w:szCs w:val="24"/>
          <w:lang w:val="en-US" w:eastAsia="da-DK"/>
        </w:rPr>
      </w:pPr>
    </w:p>
    <w:p w14:paraId="66742C45" w14:textId="77777777" w:rsidR="000C1DCC" w:rsidRPr="005E4351" w:rsidRDefault="000C1DCC" w:rsidP="000C1DCC">
      <w:pPr>
        <w:spacing w:after="0" w:line="276" w:lineRule="auto"/>
        <w:rPr>
          <w:rFonts w:ascii="Times New Roman" w:eastAsia="Times New Roman" w:hAnsi="Times New Roman" w:cs="Times New Roman"/>
          <w:sz w:val="24"/>
          <w:szCs w:val="24"/>
          <w:lang w:val="en-US" w:eastAsia="da-DK"/>
        </w:rPr>
      </w:pPr>
      <w:r w:rsidRPr="005E4351">
        <w:rPr>
          <w:rFonts w:ascii="Times New Roman" w:eastAsia="Times New Roman" w:hAnsi="Times New Roman" w:cs="Times New Roman"/>
          <w:sz w:val="24"/>
          <w:szCs w:val="24"/>
          <w:lang w:val="en-US" w:eastAsia="da-DK"/>
        </w:rPr>
        <w:t xml:space="preserve">3. Heikkinen T, </w:t>
      </w:r>
      <w:proofErr w:type="spellStart"/>
      <w:r w:rsidRPr="005E4351">
        <w:rPr>
          <w:rFonts w:ascii="Times New Roman" w:eastAsia="Times New Roman" w:hAnsi="Times New Roman" w:cs="Times New Roman"/>
          <w:sz w:val="24"/>
          <w:szCs w:val="24"/>
          <w:lang w:val="en-US" w:eastAsia="da-DK"/>
        </w:rPr>
        <w:t>Chonmaitree</w:t>
      </w:r>
      <w:proofErr w:type="spellEnd"/>
      <w:r w:rsidRPr="005E4351">
        <w:rPr>
          <w:rFonts w:ascii="Times New Roman" w:eastAsia="Times New Roman" w:hAnsi="Times New Roman" w:cs="Times New Roman"/>
          <w:sz w:val="24"/>
          <w:szCs w:val="24"/>
          <w:lang w:val="en-US" w:eastAsia="da-DK"/>
        </w:rPr>
        <w:t xml:space="preserve"> T. Importance of respiratory viruses in acute otitis media. </w:t>
      </w:r>
      <w:r w:rsidRPr="005E4351">
        <w:rPr>
          <w:rFonts w:ascii="Times New Roman" w:eastAsia="Times New Roman" w:hAnsi="Times New Roman" w:cs="Times New Roman"/>
          <w:sz w:val="24"/>
          <w:szCs w:val="24"/>
          <w:lang w:val="en-US" w:eastAsia="da-DK"/>
        </w:rPr>
        <w:br/>
      </w:r>
      <w:r w:rsidRPr="005E4351">
        <w:rPr>
          <w:rFonts w:ascii="Times New Roman" w:eastAsia="Times New Roman" w:hAnsi="Times New Roman" w:cs="Times New Roman"/>
          <w:i/>
          <w:iCs/>
          <w:sz w:val="24"/>
          <w:szCs w:val="24"/>
          <w:lang w:val="en-US" w:eastAsia="da-DK"/>
        </w:rPr>
        <w:t xml:space="preserve">Clin </w:t>
      </w:r>
      <w:proofErr w:type="spellStart"/>
      <w:r w:rsidRPr="005E4351">
        <w:rPr>
          <w:rFonts w:ascii="Times New Roman" w:eastAsia="Times New Roman" w:hAnsi="Times New Roman" w:cs="Times New Roman"/>
          <w:i/>
          <w:iCs/>
          <w:sz w:val="24"/>
          <w:szCs w:val="24"/>
          <w:lang w:val="en-US" w:eastAsia="da-DK"/>
        </w:rPr>
        <w:t>Microbiol</w:t>
      </w:r>
      <w:proofErr w:type="spellEnd"/>
      <w:r w:rsidRPr="005E4351">
        <w:rPr>
          <w:rFonts w:ascii="Times New Roman" w:eastAsia="Times New Roman" w:hAnsi="Times New Roman" w:cs="Times New Roman"/>
          <w:i/>
          <w:iCs/>
          <w:sz w:val="24"/>
          <w:szCs w:val="24"/>
          <w:lang w:val="en-US" w:eastAsia="da-DK"/>
        </w:rPr>
        <w:t xml:space="preserve"> Rev </w:t>
      </w:r>
      <w:r w:rsidRPr="005E4351">
        <w:rPr>
          <w:rFonts w:ascii="Times New Roman" w:eastAsia="Times New Roman" w:hAnsi="Times New Roman" w:cs="Times New Roman"/>
          <w:sz w:val="24"/>
          <w:szCs w:val="24"/>
          <w:lang w:val="en-US" w:eastAsia="da-DK"/>
        </w:rPr>
        <w:t>2003; 16(2):230-241.</w:t>
      </w:r>
    </w:p>
    <w:p w14:paraId="11D34915" w14:textId="77777777" w:rsidR="000C1DCC" w:rsidRPr="005E4351" w:rsidRDefault="000C1DCC" w:rsidP="000C1DCC">
      <w:pPr>
        <w:spacing w:after="0" w:line="276" w:lineRule="auto"/>
        <w:rPr>
          <w:rFonts w:ascii="Times New Roman" w:eastAsia="Times New Roman" w:hAnsi="Times New Roman" w:cs="Times New Roman"/>
          <w:sz w:val="24"/>
          <w:szCs w:val="24"/>
          <w:lang w:val="en-US" w:eastAsia="da-DK"/>
        </w:rPr>
      </w:pPr>
    </w:p>
    <w:p w14:paraId="71A76153" w14:textId="77777777" w:rsidR="000C1DCC" w:rsidRPr="00F57E8D" w:rsidRDefault="000C1DCC" w:rsidP="000C1DCC">
      <w:pPr>
        <w:spacing w:after="0" w:line="276" w:lineRule="auto"/>
        <w:rPr>
          <w:rFonts w:ascii="Times New Roman" w:eastAsia="Times New Roman" w:hAnsi="Times New Roman" w:cs="Times New Roman"/>
          <w:sz w:val="24"/>
          <w:szCs w:val="24"/>
          <w:lang w:val="en-US" w:eastAsia="da-DK"/>
        </w:rPr>
      </w:pPr>
      <w:r w:rsidRPr="005E4351">
        <w:rPr>
          <w:rFonts w:ascii="Times New Roman" w:eastAsia="Times New Roman" w:hAnsi="Times New Roman" w:cs="Times New Roman"/>
          <w:sz w:val="24"/>
          <w:szCs w:val="24"/>
          <w:lang w:val="en-US" w:eastAsia="da-DK"/>
        </w:rPr>
        <w:t xml:space="preserve">4. Rovers MM, Schilder AGM, </w:t>
      </w:r>
      <w:proofErr w:type="spellStart"/>
      <w:r w:rsidRPr="005E4351">
        <w:rPr>
          <w:rFonts w:ascii="Times New Roman" w:eastAsia="Times New Roman" w:hAnsi="Times New Roman" w:cs="Times New Roman"/>
          <w:sz w:val="24"/>
          <w:szCs w:val="24"/>
          <w:lang w:val="en-US" w:eastAsia="da-DK"/>
        </w:rPr>
        <w:t>Zielhuis</w:t>
      </w:r>
      <w:proofErr w:type="spellEnd"/>
      <w:r w:rsidRPr="005E4351">
        <w:rPr>
          <w:rFonts w:ascii="Times New Roman" w:eastAsia="Times New Roman" w:hAnsi="Times New Roman" w:cs="Times New Roman"/>
          <w:sz w:val="24"/>
          <w:szCs w:val="24"/>
          <w:lang w:val="en-US" w:eastAsia="da-DK"/>
        </w:rPr>
        <w:t xml:space="preserve"> GA, et al. Otitis media.</w:t>
      </w:r>
      <w:r w:rsidRPr="005E4351">
        <w:rPr>
          <w:rFonts w:ascii="Times New Roman" w:eastAsia="Times New Roman" w:hAnsi="Times New Roman" w:cs="Times New Roman"/>
          <w:i/>
          <w:iCs/>
          <w:sz w:val="24"/>
          <w:szCs w:val="24"/>
          <w:lang w:val="en-US" w:eastAsia="da-DK"/>
        </w:rPr>
        <w:t xml:space="preserve"> </w:t>
      </w:r>
      <w:r w:rsidRPr="00F57E8D">
        <w:rPr>
          <w:rFonts w:ascii="Times New Roman" w:eastAsia="Times New Roman" w:hAnsi="Times New Roman" w:cs="Times New Roman"/>
          <w:i/>
          <w:iCs/>
          <w:sz w:val="24"/>
          <w:szCs w:val="24"/>
          <w:lang w:val="en-US" w:eastAsia="da-DK"/>
        </w:rPr>
        <w:t>Lancet</w:t>
      </w:r>
      <w:r w:rsidRPr="00F57E8D">
        <w:rPr>
          <w:rFonts w:ascii="Times New Roman" w:eastAsia="Times New Roman" w:hAnsi="Times New Roman" w:cs="Times New Roman"/>
          <w:sz w:val="24"/>
          <w:szCs w:val="24"/>
          <w:lang w:val="en-US" w:eastAsia="da-DK"/>
        </w:rPr>
        <w:t xml:space="preserve"> 2004; 365:465-473.</w:t>
      </w:r>
    </w:p>
    <w:p w14:paraId="3D4D9DEB" w14:textId="77777777" w:rsidR="000C1DCC" w:rsidRPr="00F57E8D" w:rsidRDefault="000C1DCC" w:rsidP="000C1DCC">
      <w:pPr>
        <w:spacing w:after="0" w:line="276" w:lineRule="auto"/>
        <w:rPr>
          <w:rFonts w:ascii="Times New Roman" w:eastAsia="Times New Roman" w:hAnsi="Times New Roman" w:cs="Times New Roman"/>
          <w:sz w:val="24"/>
          <w:szCs w:val="24"/>
          <w:lang w:val="en-US" w:eastAsia="da-DK"/>
        </w:rPr>
      </w:pPr>
    </w:p>
    <w:p w14:paraId="65B02872" w14:textId="77777777" w:rsidR="00D227A6" w:rsidRPr="00DD5F6E" w:rsidRDefault="000C1DCC" w:rsidP="00D91750">
      <w:pPr>
        <w:spacing w:after="0" w:line="276" w:lineRule="auto"/>
        <w:rPr>
          <w:rFonts w:ascii="Times New Roman" w:eastAsia="Times New Roman" w:hAnsi="Times New Roman" w:cs="Times New Roman"/>
          <w:sz w:val="24"/>
          <w:szCs w:val="24"/>
          <w:lang w:val="en-US" w:eastAsia="da-DK"/>
        </w:rPr>
      </w:pPr>
      <w:r w:rsidRPr="00F57E8D">
        <w:rPr>
          <w:rFonts w:ascii="Times New Roman" w:eastAsia="Times New Roman" w:hAnsi="Times New Roman" w:cs="Times New Roman"/>
          <w:sz w:val="24"/>
          <w:szCs w:val="24"/>
          <w:lang w:val="en-US" w:eastAsia="da-DK"/>
        </w:rPr>
        <w:t xml:space="preserve">5. Coker TR, Chan LS, Newberry SL, et al. </w:t>
      </w:r>
      <w:r w:rsidRPr="005E4351">
        <w:rPr>
          <w:rFonts w:ascii="Times New Roman" w:eastAsia="Times New Roman" w:hAnsi="Times New Roman" w:cs="Times New Roman"/>
          <w:sz w:val="24"/>
          <w:szCs w:val="24"/>
          <w:lang w:val="en-US" w:eastAsia="da-DK"/>
        </w:rPr>
        <w:t xml:space="preserve">Diagnosis, microbial epidemiology, and antibiotic treatment of acute otitis media in children. </w:t>
      </w:r>
      <w:r w:rsidRPr="00DD5F6E">
        <w:rPr>
          <w:rFonts w:ascii="Times New Roman" w:eastAsia="Times New Roman" w:hAnsi="Times New Roman" w:cs="Times New Roman"/>
          <w:sz w:val="24"/>
          <w:szCs w:val="24"/>
          <w:lang w:val="en-US" w:eastAsia="da-DK"/>
        </w:rPr>
        <w:t>A systematic review.</w:t>
      </w:r>
      <w:r w:rsidR="009E4B48" w:rsidRPr="00DD5F6E">
        <w:rPr>
          <w:rFonts w:ascii="Times New Roman" w:eastAsia="Times New Roman" w:hAnsi="Times New Roman" w:cs="Times New Roman"/>
          <w:sz w:val="24"/>
          <w:szCs w:val="24"/>
          <w:lang w:val="en-US" w:eastAsia="da-DK"/>
        </w:rPr>
        <w:t xml:space="preserve"> </w:t>
      </w:r>
      <w:r w:rsidRPr="00DD5F6E">
        <w:rPr>
          <w:rFonts w:ascii="Times New Roman" w:eastAsia="Times New Roman" w:hAnsi="Times New Roman" w:cs="Times New Roman"/>
          <w:i/>
          <w:iCs/>
          <w:sz w:val="24"/>
          <w:szCs w:val="24"/>
          <w:lang w:val="en-US" w:eastAsia="da-DK"/>
        </w:rPr>
        <w:t>JAMA</w:t>
      </w:r>
      <w:r w:rsidRPr="00DD5F6E">
        <w:rPr>
          <w:rFonts w:ascii="Times New Roman" w:eastAsia="Times New Roman" w:hAnsi="Times New Roman" w:cs="Times New Roman"/>
          <w:sz w:val="24"/>
          <w:szCs w:val="24"/>
          <w:lang w:val="en-US" w:eastAsia="da-DK"/>
        </w:rPr>
        <w:t xml:space="preserve"> 2010; 304(19):2161-2169.</w:t>
      </w:r>
    </w:p>
    <w:p w14:paraId="320C82B8" w14:textId="77777777" w:rsidR="006B0F32" w:rsidRPr="00DD5F6E" w:rsidRDefault="006B0F32" w:rsidP="00D91750">
      <w:pPr>
        <w:spacing w:after="0" w:line="276" w:lineRule="auto"/>
        <w:rPr>
          <w:rFonts w:ascii="Times New Roman" w:eastAsia="Times New Roman" w:hAnsi="Times New Roman" w:cs="Times New Roman"/>
          <w:sz w:val="24"/>
          <w:szCs w:val="24"/>
          <w:lang w:val="en-US" w:eastAsia="da-DK"/>
        </w:rPr>
      </w:pPr>
    </w:p>
    <w:p w14:paraId="24FF9680" w14:textId="77777777" w:rsidR="006B0F32" w:rsidRPr="00DD5F6E" w:rsidRDefault="00DD0AE0" w:rsidP="00D91750">
      <w:pPr>
        <w:spacing w:after="0" w:line="276" w:lineRule="auto"/>
        <w:rPr>
          <w:rFonts w:ascii="Times New Roman" w:hAnsi="Times New Roman" w:cs="Times New Roman"/>
          <w:sz w:val="24"/>
          <w:szCs w:val="24"/>
          <w:lang w:val="en-US"/>
        </w:rPr>
      </w:pPr>
      <w:r w:rsidRPr="00DD5F6E">
        <w:rPr>
          <w:rFonts w:ascii="Times New Roman" w:hAnsi="Times New Roman" w:cs="Times New Roman"/>
          <w:sz w:val="24"/>
          <w:szCs w:val="24"/>
          <w:lang w:val="en-US"/>
        </w:rPr>
        <w:t>6</w:t>
      </w:r>
      <w:r w:rsidR="006B0F32" w:rsidRPr="00DD5F6E">
        <w:rPr>
          <w:rFonts w:ascii="Times New Roman" w:hAnsi="Times New Roman" w:cs="Times New Roman"/>
          <w:sz w:val="24"/>
          <w:szCs w:val="24"/>
          <w:lang w:val="en-US"/>
        </w:rPr>
        <w:t xml:space="preserve">. Lous </w:t>
      </w:r>
      <w:r w:rsidR="0087420F" w:rsidRPr="00DD5F6E">
        <w:rPr>
          <w:rFonts w:ascii="Times New Roman" w:hAnsi="Times New Roman" w:cs="Times New Roman"/>
          <w:sz w:val="24"/>
          <w:szCs w:val="24"/>
          <w:lang w:val="en-US"/>
        </w:rPr>
        <w:t>J</w:t>
      </w:r>
      <w:r w:rsidR="006B0F32" w:rsidRPr="00DD5F6E">
        <w:rPr>
          <w:rFonts w:ascii="Times New Roman" w:hAnsi="Times New Roman" w:cs="Times New Roman"/>
          <w:sz w:val="24"/>
          <w:szCs w:val="24"/>
          <w:lang w:val="en-US"/>
        </w:rPr>
        <w:t xml:space="preserve">. </w:t>
      </w:r>
      <w:proofErr w:type="spellStart"/>
      <w:r w:rsidR="006B0F32" w:rsidRPr="00DD5F6E">
        <w:rPr>
          <w:rFonts w:ascii="Times New Roman" w:hAnsi="Times New Roman" w:cs="Times New Roman"/>
          <w:sz w:val="24"/>
          <w:szCs w:val="24"/>
          <w:lang w:val="en-US"/>
        </w:rPr>
        <w:t>Tympanometri</w:t>
      </w:r>
      <w:proofErr w:type="spellEnd"/>
      <w:r w:rsidR="006B0F32" w:rsidRPr="00DD5F6E">
        <w:rPr>
          <w:rFonts w:ascii="Times New Roman" w:hAnsi="Times New Roman" w:cs="Times New Roman"/>
          <w:sz w:val="24"/>
          <w:szCs w:val="24"/>
          <w:lang w:val="en-US"/>
        </w:rPr>
        <w:t xml:space="preserve">, </w:t>
      </w:r>
      <w:proofErr w:type="spellStart"/>
      <w:r w:rsidR="006B0F32" w:rsidRPr="00DD5F6E">
        <w:rPr>
          <w:rFonts w:ascii="Times New Roman" w:hAnsi="Times New Roman" w:cs="Times New Roman"/>
          <w:sz w:val="24"/>
          <w:szCs w:val="24"/>
          <w:lang w:val="en-US"/>
        </w:rPr>
        <w:t>hvordan</w:t>
      </w:r>
      <w:proofErr w:type="spellEnd"/>
      <w:r w:rsidR="006B0F32" w:rsidRPr="00DD5F6E">
        <w:rPr>
          <w:rFonts w:ascii="Times New Roman" w:hAnsi="Times New Roman" w:cs="Times New Roman"/>
          <w:sz w:val="24"/>
          <w:szCs w:val="24"/>
          <w:lang w:val="en-US"/>
        </w:rPr>
        <w:t xml:space="preserve">? </w:t>
      </w:r>
      <w:r w:rsidR="0087420F" w:rsidRPr="00DD5F6E">
        <w:rPr>
          <w:rFonts w:ascii="Times New Roman" w:hAnsi="Times New Roman" w:cs="Times New Roman"/>
          <w:sz w:val="24"/>
          <w:szCs w:val="24"/>
          <w:lang w:val="en-US"/>
        </w:rPr>
        <w:t>E</w:t>
      </w:r>
      <w:r w:rsidR="006B0F32" w:rsidRPr="00DD5F6E">
        <w:rPr>
          <w:rFonts w:ascii="Times New Roman" w:hAnsi="Times New Roman" w:cs="Times New Roman"/>
          <w:sz w:val="24"/>
          <w:szCs w:val="24"/>
          <w:lang w:val="en-US"/>
        </w:rPr>
        <w:t xml:space="preserve">n </w:t>
      </w:r>
      <w:proofErr w:type="spellStart"/>
      <w:r w:rsidR="006B0F32" w:rsidRPr="00DD5F6E">
        <w:rPr>
          <w:rFonts w:ascii="Times New Roman" w:hAnsi="Times New Roman" w:cs="Times New Roman"/>
          <w:sz w:val="24"/>
          <w:szCs w:val="24"/>
          <w:lang w:val="en-US"/>
        </w:rPr>
        <w:t>opdatering</w:t>
      </w:r>
      <w:proofErr w:type="spellEnd"/>
      <w:r w:rsidR="006B0F32" w:rsidRPr="00DD5F6E">
        <w:rPr>
          <w:rFonts w:ascii="Times New Roman" w:hAnsi="Times New Roman" w:cs="Times New Roman"/>
          <w:sz w:val="24"/>
          <w:szCs w:val="24"/>
          <w:lang w:val="en-US"/>
        </w:rPr>
        <w:t xml:space="preserve">. </w:t>
      </w:r>
      <w:proofErr w:type="spellStart"/>
      <w:r w:rsidR="006B0F32" w:rsidRPr="00DD5F6E">
        <w:rPr>
          <w:rFonts w:ascii="Times New Roman" w:hAnsi="Times New Roman" w:cs="Times New Roman"/>
          <w:sz w:val="24"/>
          <w:szCs w:val="24"/>
          <w:lang w:val="en-US"/>
        </w:rPr>
        <w:t>Hvad</w:t>
      </w:r>
      <w:proofErr w:type="spellEnd"/>
      <w:r w:rsidR="006B0F32" w:rsidRPr="00DD5F6E">
        <w:rPr>
          <w:rFonts w:ascii="Times New Roman" w:hAnsi="Times New Roman" w:cs="Times New Roman"/>
          <w:sz w:val="24"/>
          <w:szCs w:val="24"/>
          <w:lang w:val="en-US"/>
        </w:rPr>
        <w:t xml:space="preserve"> er </w:t>
      </w:r>
      <w:proofErr w:type="spellStart"/>
      <w:r w:rsidR="006B0F32" w:rsidRPr="00DD5F6E">
        <w:rPr>
          <w:rFonts w:ascii="Times New Roman" w:hAnsi="Times New Roman" w:cs="Times New Roman"/>
          <w:sz w:val="24"/>
          <w:szCs w:val="24"/>
          <w:lang w:val="en-US"/>
        </w:rPr>
        <w:t>tympanometri</w:t>
      </w:r>
      <w:proofErr w:type="spellEnd"/>
      <w:r w:rsidR="0087420F" w:rsidRPr="00DD5F6E">
        <w:rPr>
          <w:rFonts w:ascii="Times New Roman" w:hAnsi="Times New Roman" w:cs="Times New Roman"/>
          <w:sz w:val="24"/>
          <w:szCs w:val="24"/>
          <w:lang w:val="en-US"/>
        </w:rPr>
        <w:t>?</w:t>
      </w:r>
      <w:r w:rsidR="006B0F32" w:rsidRPr="00DD5F6E">
        <w:rPr>
          <w:rFonts w:ascii="Times New Roman" w:hAnsi="Times New Roman" w:cs="Times New Roman"/>
          <w:sz w:val="24"/>
          <w:szCs w:val="24"/>
          <w:lang w:val="en-US"/>
        </w:rPr>
        <w:t xml:space="preserve"> </w:t>
      </w:r>
      <w:proofErr w:type="spellStart"/>
      <w:r w:rsidR="0087420F" w:rsidRPr="00DD5F6E">
        <w:rPr>
          <w:rFonts w:ascii="Times New Roman" w:hAnsi="Times New Roman" w:cs="Times New Roman"/>
          <w:sz w:val="24"/>
          <w:szCs w:val="24"/>
          <w:lang w:val="en-US"/>
        </w:rPr>
        <w:t>M</w:t>
      </w:r>
      <w:r w:rsidR="006B0F32" w:rsidRPr="00DD5F6E">
        <w:rPr>
          <w:rFonts w:ascii="Times New Roman" w:hAnsi="Times New Roman" w:cs="Times New Roman"/>
          <w:sz w:val="24"/>
          <w:szCs w:val="24"/>
          <w:lang w:val="en-US"/>
        </w:rPr>
        <w:t>ånedsskrift</w:t>
      </w:r>
      <w:proofErr w:type="spellEnd"/>
      <w:r w:rsidR="006B0F32" w:rsidRPr="00DD5F6E">
        <w:rPr>
          <w:rFonts w:ascii="Times New Roman" w:hAnsi="Times New Roman" w:cs="Times New Roman"/>
          <w:sz w:val="24"/>
          <w:szCs w:val="24"/>
          <w:lang w:val="en-US"/>
        </w:rPr>
        <w:t xml:space="preserve"> for </w:t>
      </w:r>
      <w:proofErr w:type="spellStart"/>
      <w:r w:rsidR="006B0F32" w:rsidRPr="00DD5F6E">
        <w:rPr>
          <w:rFonts w:ascii="Times New Roman" w:hAnsi="Times New Roman" w:cs="Times New Roman"/>
          <w:sz w:val="24"/>
          <w:szCs w:val="24"/>
          <w:lang w:val="en-US"/>
        </w:rPr>
        <w:t>almen</w:t>
      </w:r>
      <w:proofErr w:type="spellEnd"/>
      <w:r w:rsidR="006B0F32" w:rsidRPr="00DD5F6E">
        <w:rPr>
          <w:rFonts w:ascii="Times New Roman" w:hAnsi="Times New Roman" w:cs="Times New Roman"/>
          <w:sz w:val="24"/>
          <w:szCs w:val="24"/>
          <w:lang w:val="en-US"/>
        </w:rPr>
        <w:t xml:space="preserve"> </w:t>
      </w:r>
      <w:proofErr w:type="spellStart"/>
      <w:r w:rsidR="006B0F32" w:rsidRPr="00DD5F6E">
        <w:rPr>
          <w:rFonts w:ascii="Times New Roman" w:hAnsi="Times New Roman" w:cs="Times New Roman"/>
          <w:sz w:val="24"/>
          <w:szCs w:val="24"/>
          <w:lang w:val="en-US"/>
        </w:rPr>
        <w:t>praksis</w:t>
      </w:r>
      <w:proofErr w:type="spellEnd"/>
      <w:r w:rsidR="006B0F32" w:rsidRPr="00DD5F6E">
        <w:rPr>
          <w:rFonts w:ascii="Times New Roman" w:hAnsi="Times New Roman" w:cs="Times New Roman"/>
          <w:sz w:val="24"/>
          <w:szCs w:val="24"/>
          <w:lang w:val="en-US"/>
        </w:rPr>
        <w:t xml:space="preserve"> 2013</w:t>
      </w:r>
      <w:r w:rsidR="0087420F" w:rsidRPr="00DD5F6E">
        <w:rPr>
          <w:rFonts w:ascii="Times New Roman" w:hAnsi="Times New Roman" w:cs="Times New Roman"/>
          <w:sz w:val="24"/>
          <w:szCs w:val="24"/>
          <w:lang w:val="en-US"/>
        </w:rPr>
        <w:t xml:space="preserve"> </w:t>
      </w:r>
      <w:r w:rsidR="006B0F32" w:rsidRPr="00DD5F6E">
        <w:rPr>
          <w:rFonts w:ascii="Times New Roman" w:hAnsi="Times New Roman" w:cs="Times New Roman"/>
          <w:sz w:val="24"/>
          <w:szCs w:val="24"/>
          <w:lang w:val="en-US"/>
        </w:rPr>
        <w:t>(marts):238-245.</w:t>
      </w:r>
      <w:r w:rsidR="0087420F" w:rsidRPr="00DD5F6E">
        <w:rPr>
          <w:rFonts w:ascii="Times New Roman" w:hAnsi="Times New Roman" w:cs="Times New Roman"/>
          <w:sz w:val="24"/>
          <w:szCs w:val="24"/>
          <w:lang w:val="en-US"/>
        </w:rPr>
        <w:t xml:space="preserve"> </w:t>
      </w:r>
      <w:proofErr w:type="spellStart"/>
      <w:r w:rsidR="0087420F" w:rsidRPr="00DD5F6E">
        <w:rPr>
          <w:rFonts w:ascii="Times New Roman" w:hAnsi="Times New Roman" w:cs="Times New Roman"/>
          <w:sz w:val="24"/>
          <w:szCs w:val="24"/>
          <w:lang w:val="en-US"/>
        </w:rPr>
        <w:t>Tilgængelig</w:t>
      </w:r>
      <w:proofErr w:type="spellEnd"/>
      <w:r w:rsidR="0087420F" w:rsidRPr="00DD5F6E">
        <w:rPr>
          <w:rFonts w:ascii="Times New Roman" w:hAnsi="Times New Roman" w:cs="Times New Roman"/>
          <w:sz w:val="24"/>
          <w:szCs w:val="24"/>
          <w:lang w:val="en-US"/>
        </w:rPr>
        <w:t xml:space="preserve"> via: </w:t>
      </w:r>
      <w:hyperlink r:id="rId28" w:history="1">
        <w:r w:rsidR="0087420F" w:rsidRPr="00DD5F6E">
          <w:rPr>
            <w:rStyle w:val="Hyperlink"/>
            <w:rFonts w:ascii="Times New Roman" w:hAnsi="Times New Roman" w:cs="Times New Roman"/>
            <w:sz w:val="24"/>
            <w:szCs w:val="24"/>
            <w:lang w:val="en-US"/>
          </w:rPr>
          <w:t>https://www.maanedsskriftet.dk/files/pdf/10568.pdf</w:t>
        </w:r>
      </w:hyperlink>
      <w:r w:rsidR="0087420F" w:rsidRPr="00DD5F6E">
        <w:rPr>
          <w:rFonts w:ascii="Times New Roman" w:hAnsi="Times New Roman" w:cs="Times New Roman"/>
          <w:sz w:val="24"/>
          <w:szCs w:val="24"/>
          <w:lang w:val="en-US"/>
        </w:rPr>
        <w:t>.</w:t>
      </w:r>
    </w:p>
    <w:p w14:paraId="7C3D752D" w14:textId="77777777" w:rsidR="00633D17" w:rsidRPr="00DD5F6E" w:rsidRDefault="00633D17" w:rsidP="00D91750">
      <w:pPr>
        <w:spacing w:after="0" w:line="276" w:lineRule="auto"/>
        <w:rPr>
          <w:rFonts w:ascii="Times New Roman" w:hAnsi="Times New Roman" w:cs="Times New Roman"/>
          <w:sz w:val="24"/>
          <w:szCs w:val="24"/>
          <w:lang w:val="en-US"/>
        </w:rPr>
      </w:pPr>
    </w:p>
    <w:p w14:paraId="5CC546E4" w14:textId="77777777" w:rsidR="00633D17" w:rsidRPr="005E4351" w:rsidRDefault="00DD0AE0" w:rsidP="00D91750">
      <w:pPr>
        <w:spacing w:after="0" w:line="276" w:lineRule="auto"/>
        <w:rPr>
          <w:rFonts w:ascii="Times New Roman" w:hAnsi="Times New Roman" w:cs="Times New Roman"/>
          <w:sz w:val="24"/>
          <w:szCs w:val="24"/>
          <w:lang w:val="en-US"/>
        </w:rPr>
      </w:pPr>
      <w:r w:rsidRPr="00DA22A1">
        <w:rPr>
          <w:rFonts w:ascii="Times New Roman" w:hAnsi="Times New Roman" w:cs="Times New Roman"/>
          <w:sz w:val="24"/>
          <w:szCs w:val="24"/>
          <w:lang w:val="fi-FI"/>
        </w:rPr>
        <w:t>7</w:t>
      </w:r>
      <w:r w:rsidR="0087420F" w:rsidRPr="00DA22A1">
        <w:rPr>
          <w:rFonts w:ascii="Times New Roman" w:hAnsi="Times New Roman" w:cs="Times New Roman"/>
          <w:sz w:val="24"/>
          <w:szCs w:val="24"/>
          <w:lang w:val="fi-FI"/>
        </w:rPr>
        <w:t>.</w:t>
      </w:r>
      <w:r w:rsidR="00633D17" w:rsidRPr="00DA22A1">
        <w:rPr>
          <w:rFonts w:ascii="Times New Roman" w:hAnsi="Times New Roman" w:cs="Times New Roman"/>
          <w:sz w:val="24"/>
          <w:szCs w:val="24"/>
          <w:lang w:val="fi-FI"/>
        </w:rPr>
        <w:t xml:space="preserve"> Karma PH, </w:t>
      </w:r>
      <w:proofErr w:type="spellStart"/>
      <w:r w:rsidR="00633D17" w:rsidRPr="00DA22A1">
        <w:rPr>
          <w:rFonts w:ascii="Times New Roman" w:hAnsi="Times New Roman" w:cs="Times New Roman"/>
          <w:sz w:val="24"/>
          <w:szCs w:val="24"/>
          <w:lang w:val="fi-FI"/>
        </w:rPr>
        <w:t>Penttila</w:t>
      </w:r>
      <w:proofErr w:type="spellEnd"/>
      <w:r w:rsidR="00633D17" w:rsidRPr="00DA22A1">
        <w:rPr>
          <w:rFonts w:ascii="Times New Roman" w:hAnsi="Times New Roman" w:cs="Times New Roman"/>
          <w:sz w:val="24"/>
          <w:szCs w:val="24"/>
          <w:lang w:val="fi-FI"/>
        </w:rPr>
        <w:t xml:space="preserve"> MA, </w:t>
      </w:r>
      <w:proofErr w:type="spellStart"/>
      <w:r w:rsidR="00633D17" w:rsidRPr="00DA22A1">
        <w:rPr>
          <w:rFonts w:ascii="Times New Roman" w:hAnsi="Times New Roman" w:cs="Times New Roman"/>
          <w:sz w:val="24"/>
          <w:szCs w:val="24"/>
          <w:lang w:val="fi-FI"/>
        </w:rPr>
        <w:t>Sipila</w:t>
      </w:r>
      <w:proofErr w:type="spellEnd"/>
      <w:r w:rsidR="00633D17" w:rsidRPr="00DA22A1">
        <w:rPr>
          <w:rFonts w:ascii="Times New Roman" w:hAnsi="Times New Roman" w:cs="Times New Roman"/>
          <w:sz w:val="24"/>
          <w:szCs w:val="24"/>
          <w:lang w:val="fi-FI"/>
        </w:rPr>
        <w:t xml:space="preserve"> MM, et al. </w:t>
      </w:r>
      <w:r w:rsidR="00633D17" w:rsidRPr="005E4351">
        <w:rPr>
          <w:rFonts w:ascii="Times New Roman" w:hAnsi="Times New Roman" w:cs="Times New Roman"/>
          <w:sz w:val="24"/>
          <w:szCs w:val="24"/>
          <w:lang w:val="en-US"/>
        </w:rPr>
        <w:t xml:space="preserve">Otoscopic diagnosis of middle ear effusion in acute and non-acute otitis media. I. The value of different otoscopic findings. Int J </w:t>
      </w:r>
      <w:proofErr w:type="spellStart"/>
      <w:r w:rsidR="00633D17" w:rsidRPr="005E4351">
        <w:rPr>
          <w:rFonts w:ascii="Times New Roman" w:hAnsi="Times New Roman" w:cs="Times New Roman"/>
          <w:sz w:val="24"/>
          <w:szCs w:val="24"/>
          <w:lang w:val="en-US"/>
        </w:rPr>
        <w:t>Pediatr</w:t>
      </w:r>
      <w:proofErr w:type="spellEnd"/>
      <w:r w:rsidR="00633D17" w:rsidRPr="005E4351">
        <w:rPr>
          <w:rFonts w:ascii="Times New Roman" w:hAnsi="Times New Roman" w:cs="Times New Roman"/>
          <w:sz w:val="24"/>
          <w:szCs w:val="24"/>
          <w:lang w:val="en-US"/>
        </w:rPr>
        <w:t xml:space="preserve"> </w:t>
      </w:r>
      <w:proofErr w:type="spellStart"/>
      <w:r w:rsidR="00633D17" w:rsidRPr="005E4351">
        <w:rPr>
          <w:rFonts w:ascii="Times New Roman" w:hAnsi="Times New Roman" w:cs="Times New Roman"/>
          <w:sz w:val="24"/>
          <w:szCs w:val="24"/>
          <w:lang w:val="en-US"/>
        </w:rPr>
        <w:t>Otorhinolaryngol</w:t>
      </w:r>
      <w:proofErr w:type="spellEnd"/>
      <w:r w:rsidR="00633D17" w:rsidRPr="005E4351">
        <w:rPr>
          <w:rFonts w:ascii="Times New Roman" w:hAnsi="Times New Roman" w:cs="Times New Roman"/>
          <w:sz w:val="24"/>
          <w:szCs w:val="24"/>
          <w:lang w:val="en-US"/>
        </w:rPr>
        <w:t xml:space="preserve"> 1989;17(1):37-49.</w:t>
      </w:r>
    </w:p>
    <w:p w14:paraId="173D894C" w14:textId="77777777" w:rsidR="00633D17" w:rsidRPr="005E4351" w:rsidRDefault="00633D17" w:rsidP="00D91750">
      <w:pPr>
        <w:spacing w:after="0" w:line="276" w:lineRule="auto"/>
        <w:rPr>
          <w:rFonts w:ascii="Times New Roman" w:hAnsi="Times New Roman" w:cs="Times New Roman"/>
          <w:sz w:val="24"/>
          <w:szCs w:val="24"/>
          <w:lang w:val="en-US"/>
        </w:rPr>
      </w:pPr>
    </w:p>
    <w:p w14:paraId="2EC8F4BD" w14:textId="77777777" w:rsidR="00633D17" w:rsidRPr="00ED178E" w:rsidRDefault="00DD0AE0" w:rsidP="00D91750">
      <w:pPr>
        <w:spacing w:after="0" w:line="276" w:lineRule="auto"/>
        <w:rPr>
          <w:rFonts w:ascii="Times New Roman" w:hAnsi="Times New Roman" w:cs="Times New Roman"/>
          <w:sz w:val="24"/>
          <w:szCs w:val="24"/>
        </w:rPr>
      </w:pPr>
      <w:r w:rsidRPr="005E4351">
        <w:rPr>
          <w:rFonts w:ascii="Times New Roman" w:hAnsi="Times New Roman" w:cs="Times New Roman"/>
          <w:sz w:val="24"/>
          <w:szCs w:val="24"/>
          <w:lang w:val="en-US"/>
        </w:rPr>
        <w:t>8</w:t>
      </w:r>
      <w:r w:rsidR="00633D17" w:rsidRPr="005E4351">
        <w:rPr>
          <w:rFonts w:ascii="Times New Roman" w:hAnsi="Times New Roman" w:cs="Times New Roman"/>
          <w:sz w:val="24"/>
          <w:szCs w:val="24"/>
          <w:lang w:val="en-US"/>
        </w:rPr>
        <w:t xml:space="preserve"> Saeed K, Coglianese CL, McCormick DP, et al. Otoscopic and </w:t>
      </w:r>
      <w:proofErr w:type="spellStart"/>
      <w:r w:rsidR="00633D17" w:rsidRPr="005E4351">
        <w:rPr>
          <w:rFonts w:ascii="Times New Roman" w:hAnsi="Times New Roman" w:cs="Times New Roman"/>
          <w:sz w:val="24"/>
          <w:szCs w:val="24"/>
          <w:lang w:val="en-US"/>
        </w:rPr>
        <w:t>tympanometric</w:t>
      </w:r>
      <w:proofErr w:type="spellEnd"/>
      <w:r w:rsidR="00633D17" w:rsidRPr="005E4351">
        <w:rPr>
          <w:rFonts w:ascii="Times New Roman" w:hAnsi="Times New Roman" w:cs="Times New Roman"/>
          <w:sz w:val="24"/>
          <w:szCs w:val="24"/>
          <w:lang w:val="en-US"/>
        </w:rPr>
        <w:t xml:space="preserve"> findings in acute otitis media yielding dry tap at </w:t>
      </w:r>
      <w:proofErr w:type="spellStart"/>
      <w:r w:rsidR="00633D17" w:rsidRPr="005E4351">
        <w:rPr>
          <w:rFonts w:ascii="Times New Roman" w:hAnsi="Times New Roman" w:cs="Times New Roman"/>
          <w:sz w:val="24"/>
          <w:szCs w:val="24"/>
          <w:lang w:val="en-US"/>
        </w:rPr>
        <w:t>tympanocentesis</w:t>
      </w:r>
      <w:proofErr w:type="spellEnd"/>
      <w:r w:rsidR="00633D17" w:rsidRPr="005E4351">
        <w:rPr>
          <w:rFonts w:ascii="Times New Roman" w:hAnsi="Times New Roman" w:cs="Times New Roman"/>
          <w:sz w:val="24"/>
          <w:szCs w:val="24"/>
          <w:lang w:val="en-US"/>
        </w:rPr>
        <w:t xml:space="preserve">. </w:t>
      </w:r>
      <w:proofErr w:type="spellStart"/>
      <w:r w:rsidR="00633D17" w:rsidRPr="00ED178E">
        <w:rPr>
          <w:rFonts w:ascii="Times New Roman" w:hAnsi="Times New Roman" w:cs="Times New Roman"/>
          <w:sz w:val="24"/>
          <w:szCs w:val="24"/>
        </w:rPr>
        <w:t>Pediatr</w:t>
      </w:r>
      <w:proofErr w:type="spellEnd"/>
      <w:r w:rsidR="00633D17" w:rsidRPr="00ED178E">
        <w:rPr>
          <w:rFonts w:ascii="Times New Roman" w:hAnsi="Times New Roman" w:cs="Times New Roman"/>
          <w:sz w:val="24"/>
          <w:szCs w:val="24"/>
        </w:rPr>
        <w:t xml:space="preserve"> </w:t>
      </w:r>
      <w:proofErr w:type="spellStart"/>
      <w:r w:rsidR="00633D17" w:rsidRPr="00ED178E">
        <w:rPr>
          <w:rFonts w:ascii="Times New Roman" w:hAnsi="Times New Roman" w:cs="Times New Roman"/>
          <w:sz w:val="24"/>
          <w:szCs w:val="24"/>
        </w:rPr>
        <w:t>Infect</w:t>
      </w:r>
      <w:proofErr w:type="spellEnd"/>
      <w:r w:rsidR="00633D17" w:rsidRPr="00ED178E">
        <w:rPr>
          <w:rFonts w:ascii="Times New Roman" w:hAnsi="Times New Roman" w:cs="Times New Roman"/>
          <w:sz w:val="24"/>
          <w:szCs w:val="24"/>
        </w:rPr>
        <w:t xml:space="preserve"> Dis J 2004;23(11):1030-1034.</w:t>
      </w:r>
    </w:p>
    <w:p w14:paraId="6E61BF1D" w14:textId="77777777" w:rsidR="00DD0AE0" w:rsidRPr="00ED178E" w:rsidRDefault="00DD0AE0" w:rsidP="00D91750">
      <w:pPr>
        <w:spacing w:after="0" w:line="276" w:lineRule="auto"/>
        <w:rPr>
          <w:rFonts w:ascii="Times New Roman" w:hAnsi="Times New Roman" w:cs="Times New Roman"/>
          <w:sz w:val="24"/>
          <w:szCs w:val="24"/>
        </w:rPr>
      </w:pPr>
    </w:p>
    <w:p w14:paraId="36EDAE2D" w14:textId="77777777" w:rsidR="00DD0AE0" w:rsidRPr="005E4351" w:rsidRDefault="00DD0AE0" w:rsidP="00D91750">
      <w:pPr>
        <w:spacing w:after="0" w:line="276" w:lineRule="auto"/>
        <w:rPr>
          <w:rFonts w:ascii="Times New Roman" w:eastAsia="Times New Roman" w:hAnsi="Times New Roman" w:cs="Times New Roman"/>
          <w:sz w:val="24"/>
          <w:szCs w:val="24"/>
          <w:lang w:eastAsia="da-DK"/>
        </w:rPr>
      </w:pPr>
      <w:r w:rsidRPr="005E4351">
        <w:rPr>
          <w:rFonts w:ascii="Times New Roman" w:eastAsia="Times New Roman" w:hAnsi="Times New Roman" w:cs="Times New Roman"/>
          <w:sz w:val="24"/>
          <w:szCs w:val="24"/>
          <w:lang w:eastAsia="da-DK"/>
        </w:rPr>
        <w:t xml:space="preserve">9. </w:t>
      </w:r>
      <w:r w:rsidR="0087420F" w:rsidRPr="005E4351">
        <w:rPr>
          <w:rFonts w:ascii="Times New Roman" w:eastAsia="Times New Roman" w:hAnsi="Times New Roman" w:cs="Times New Roman"/>
          <w:sz w:val="24"/>
          <w:szCs w:val="24"/>
          <w:lang w:eastAsia="da-DK"/>
        </w:rPr>
        <w:t xml:space="preserve">Sundhedsstyrelsen 2015. </w:t>
      </w:r>
      <w:r w:rsidRPr="005E4351">
        <w:rPr>
          <w:rFonts w:ascii="Times New Roman" w:eastAsia="Times New Roman" w:hAnsi="Times New Roman" w:cs="Times New Roman"/>
          <w:sz w:val="24"/>
          <w:szCs w:val="24"/>
          <w:lang w:eastAsia="da-DK"/>
        </w:rPr>
        <w:t>National klinisk retningslinje for behandling med trommehindedræn. Diagnostik af mellemørebetændelse og indikationer for trommehindedræn mv. blandt børn i aldersgruppen 0-5 år.</w:t>
      </w:r>
      <w:r w:rsidR="0087420F" w:rsidRPr="005E4351">
        <w:rPr>
          <w:rFonts w:ascii="Times New Roman" w:eastAsia="Times New Roman" w:hAnsi="Times New Roman" w:cs="Times New Roman"/>
          <w:sz w:val="24"/>
          <w:szCs w:val="24"/>
          <w:lang w:eastAsia="da-DK"/>
        </w:rPr>
        <w:t xml:space="preserve"> Tilgængelig via: </w:t>
      </w:r>
      <w:hyperlink r:id="rId29" w:history="1">
        <w:r w:rsidR="0087420F" w:rsidRPr="005E4351">
          <w:rPr>
            <w:rStyle w:val="Hyperlink"/>
            <w:rFonts w:ascii="Times New Roman" w:eastAsia="Times New Roman" w:hAnsi="Times New Roman" w:cs="Times New Roman"/>
            <w:sz w:val="24"/>
            <w:szCs w:val="24"/>
            <w:lang w:eastAsia="da-DK"/>
          </w:rPr>
          <w:t>https://www.sst.dk/da/udgivelser/2015/~/media/B23EC346DEC1408C8419725D96A76C0A.ashx</w:t>
        </w:r>
      </w:hyperlink>
      <w:r w:rsidR="0087420F" w:rsidRPr="005E4351">
        <w:rPr>
          <w:rFonts w:ascii="Times New Roman" w:eastAsia="Times New Roman" w:hAnsi="Times New Roman" w:cs="Times New Roman"/>
          <w:sz w:val="24"/>
          <w:szCs w:val="24"/>
          <w:lang w:eastAsia="da-DK"/>
        </w:rPr>
        <w:t>.</w:t>
      </w:r>
    </w:p>
    <w:p w14:paraId="573FCAE4" w14:textId="77777777" w:rsidR="00D227A6" w:rsidRPr="005E4351" w:rsidRDefault="00D227A6" w:rsidP="00D91750">
      <w:pPr>
        <w:spacing w:after="0" w:line="276" w:lineRule="auto"/>
        <w:rPr>
          <w:rFonts w:ascii="Times New Roman" w:eastAsia="Times New Roman" w:hAnsi="Times New Roman" w:cs="Times New Roman"/>
          <w:sz w:val="24"/>
          <w:szCs w:val="24"/>
          <w:lang w:eastAsia="da-DK"/>
        </w:rPr>
      </w:pPr>
    </w:p>
    <w:p w14:paraId="45575ECD" w14:textId="77777777" w:rsidR="00D227A6" w:rsidRPr="005E4351" w:rsidRDefault="00DD0AE0" w:rsidP="00D91750">
      <w:pPr>
        <w:spacing w:after="0" w:line="276" w:lineRule="auto"/>
        <w:rPr>
          <w:rFonts w:ascii="Times New Roman" w:eastAsia="Times New Roman" w:hAnsi="Times New Roman" w:cs="Times New Roman"/>
          <w:sz w:val="24"/>
          <w:szCs w:val="24"/>
          <w:lang w:eastAsia="da-DK"/>
        </w:rPr>
      </w:pPr>
      <w:r w:rsidRPr="005E4351">
        <w:rPr>
          <w:rFonts w:ascii="Times New Roman" w:eastAsia="Times New Roman" w:hAnsi="Times New Roman" w:cs="Times New Roman"/>
          <w:sz w:val="24"/>
          <w:szCs w:val="24"/>
          <w:lang w:eastAsia="da-DK"/>
        </w:rPr>
        <w:t>10</w:t>
      </w:r>
      <w:r w:rsidR="00D227A6" w:rsidRPr="005E4351">
        <w:rPr>
          <w:rFonts w:ascii="Times New Roman" w:eastAsia="Times New Roman" w:hAnsi="Times New Roman" w:cs="Times New Roman"/>
          <w:sz w:val="24"/>
          <w:szCs w:val="24"/>
          <w:lang w:eastAsia="da-DK"/>
        </w:rPr>
        <w:t xml:space="preserve">. </w:t>
      </w:r>
      <w:r w:rsidR="00D227A6" w:rsidRPr="005E4351">
        <w:rPr>
          <w:rFonts w:ascii="Times New Roman" w:hAnsi="Times New Roman" w:cs="Times New Roman"/>
          <w:sz w:val="24"/>
          <w:szCs w:val="24"/>
        </w:rPr>
        <w:t xml:space="preserve">Lildholdt T, Felding JU, Eriksen EW, et al. </w:t>
      </w:r>
      <w:proofErr w:type="spellStart"/>
      <w:r w:rsidR="00D227A6" w:rsidRPr="00DD5F6E">
        <w:rPr>
          <w:rFonts w:ascii="Times New Roman" w:hAnsi="Times New Roman" w:cs="Times New Roman"/>
          <w:sz w:val="24"/>
          <w:szCs w:val="24"/>
        </w:rPr>
        <w:t>Diagnosis</w:t>
      </w:r>
      <w:proofErr w:type="spellEnd"/>
      <w:r w:rsidR="00D227A6" w:rsidRPr="00DD5F6E">
        <w:rPr>
          <w:rFonts w:ascii="Times New Roman" w:hAnsi="Times New Roman" w:cs="Times New Roman"/>
          <w:sz w:val="24"/>
          <w:szCs w:val="24"/>
        </w:rPr>
        <w:t xml:space="preserve"> and </w:t>
      </w:r>
      <w:proofErr w:type="spellStart"/>
      <w:r w:rsidR="00D227A6" w:rsidRPr="00DD5F6E">
        <w:rPr>
          <w:rFonts w:ascii="Times New Roman" w:hAnsi="Times New Roman" w:cs="Times New Roman"/>
          <w:sz w:val="24"/>
          <w:szCs w:val="24"/>
        </w:rPr>
        <w:t>treatment</w:t>
      </w:r>
      <w:proofErr w:type="spellEnd"/>
      <w:r w:rsidR="00D227A6" w:rsidRPr="00DD5F6E">
        <w:rPr>
          <w:rFonts w:ascii="Times New Roman" w:hAnsi="Times New Roman" w:cs="Times New Roman"/>
          <w:sz w:val="24"/>
          <w:szCs w:val="24"/>
        </w:rPr>
        <w:t xml:space="preserve"> of </w:t>
      </w:r>
      <w:proofErr w:type="spellStart"/>
      <w:r w:rsidR="00D227A6" w:rsidRPr="00DD5F6E">
        <w:rPr>
          <w:rFonts w:ascii="Times New Roman" w:hAnsi="Times New Roman" w:cs="Times New Roman"/>
          <w:sz w:val="24"/>
          <w:szCs w:val="24"/>
        </w:rPr>
        <w:t>ear</w:t>
      </w:r>
      <w:proofErr w:type="spellEnd"/>
      <w:r w:rsidR="00D227A6" w:rsidRPr="00DD5F6E">
        <w:rPr>
          <w:rFonts w:ascii="Times New Roman" w:hAnsi="Times New Roman" w:cs="Times New Roman"/>
          <w:sz w:val="24"/>
          <w:szCs w:val="24"/>
        </w:rPr>
        <w:t xml:space="preserve"> </w:t>
      </w:r>
      <w:proofErr w:type="spellStart"/>
      <w:r w:rsidR="00D227A6" w:rsidRPr="00DD5F6E">
        <w:rPr>
          <w:rFonts w:ascii="Times New Roman" w:hAnsi="Times New Roman" w:cs="Times New Roman"/>
          <w:sz w:val="24"/>
          <w:szCs w:val="24"/>
        </w:rPr>
        <w:t>diseases</w:t>
      </w:r>
      <w:proofErr w:type="spellEnd"/>
      <w:r w:rsidR="00D227A6" w:rsidRPr="00DD5F6E">
        <w:rPr>
          <w:rFonts w:ascii="Times New Roman" w:hAnsi="Times New Roman" w:cs="Times New Roman"/>
          <w:sz w:val="24"/>
          <w:szCs w:val="24"/>
        </w:rPr>
        <w:t xml:space="preserve"> in general practice. </w:t>
      </w:r>
      <w:r w:rsidR="00D227A6" w:rsidRPr="005E4351">
        <w:rPr>
          <w:rFonts w:ascii="Times New Roman" w:hAnsi="Times New Roman" w:cs="Times New Roman"/>
          <w:sz w:val="24"/>
          <w:szCs w:val="24"/>
          <w:lang w:val="en-US"/>
        </w:rPr>
        <w:t xml:space="preserve">A controlled trial of the effect of the introduction of middle ear measurement (tympanometry). </w:t>
      </w:r>
      <w:proofErr w:type="spellStart"/>
      <w:r w:rsidR="00D227A6" w:rsidRPr="005E4351">
        <w:rPr>
          <w:rFonts w:ascii="Times New Roman" w:hAnsi="Times New Roman" w:cs="Times New Roman"/>
          <w:sz w:val="24"/>
          <w:szCs w:val="24"/>
        </w:rPr>
        <w:t>Ugeskr</w:t>
      </w:r>
      <w:proofErr w:type="spellEnd"/>
      <w:r w:rsidR="00D227A6" w:rsidRPr="005E4351">
        <w:rPr>
          <w:rFonts w:ascii="Times New Roman" w:hAnsi="Times New Roman" w:cs="Times New Roman"/>
          <w:sz w:val="24"/>
          <w:szCs w:val="24"/>
        </w:rPr>
        <w:t xml:space="preserve"> </w:t>
      </w:r>
      <w:proofErr w:type="spellStart"/>
      <w:r w:rsidR="00D227A6" w:rsidRPr="005E4351">
        <w:rPr>
          <w:rFonts w:ascii="Times New Roman" w:hAnsi="Times New Roman" w:cs="Times New Roman"/>
          <w:sz w:val="24"/>
          <w:szCs w:val="24"/>
        </w:rPr>
        <w:t>Laeger</w:t>
      </w:r>
      <w:proofErr w:type="spellEnd"/>
      <w:r w:rsidR="00D227A6" w:rsidRPr="005E4351">
        <w:rPr>
          <w:rFonts w:ascii="Times New Roman" w:hAnsi="Times New Roman" w:cs="Times New Roman"/>
          <w:sz w:val="24"/>
          <w:szCs w:val="24"/>
        </w:rPr>
        <w:t xml:space="preserve"> 1991;153(43):3004-3007. </w:t>
      </w:r>
      <w:r w:rsidR="00D227A6" w:rsidRPr="005E4351">
        <w:rPr>
          <w:rFonts w:ascii="Times New Roman" w:hAnsi="Times New Roman" w:cs="Times New Roman"/>
          <w:sz w:val="24"/>
          <w:szCs w:val="24"/>
        </w:rPr>
        <w:br/>
      </w:r>
    </w:p>
    <w:p w14:paraId="43DCAD5F" w14:textId="77777777" w:rsidR="000C1DCC" w:rsidRPr="00D4061A" w:rsidRDefault="00DD0AE0" w:rsidP="00D91750">
      <w:pPr>
        <w:spacing w:after="0" w:line="276" w:lineRule="auto"/>
        <w:rPr>
          <w:rFonts w:ascii="Times New Roman" w:eastAsia="Times New Roman" w:hAnsi="Times New Roman" w:cs="Times New Roman"/>
          <w:sz w:val="24"/>
          <w:szCs w:val="24"/>
          <w:lang w:eastAsia="da-DK"/>
        </w:rPr>
      </w:pPr>
      <w:r w:rsidRPr="005E4351">
        <w:rPr>
          <w:rFonts w:ascii="Times New Roman" w:hAnsi="Times New Roman" w:cs="Times New Roman"/>
          <w:sz w:val="24"/>
          <w:szCs w:val="24"/>
        </w:rPr>
        <w:t>11.</w:t>
      </w:r>
      <w:r w:rsidR="00D227A6" w:rsidRPr="005E4351">
        <w:rPr>
          <w:rFonts w:ascii="Times New Roman" w:hAnsi="Times New Roman" w:cs="Times New Roman"/>
          <w:sz w:val="24"/>
          <w:szCs w:val="24"/>
        </w:rPr>
        <w:t xml:space="preserve"> Johansen EC, Lildholdt T, Damsbo N, et al. </w:t>
      </w:r>
      <w:r w:rsidR="00D227A6" w:rsidRPr="005E4351">
        <w:rPr>
          <w:rFonts w:ascii="Times New Roman" w:hAnsi="Times New Roman" w:cs="Times New Roman"/>
          <w:sz w:val="24"/>
          <w:szCs w:val="24"/>
          <w:lang w:val="en-US"/>
        </w:rPr>
        <w:t xml:space="preserve">Tympanometry for diagnosis and treatment of otitis media in general practice. </w:t>
      </w:r>
      <w:r w:rsidR="00D227A6" w:rsidRPr="00D4061A">
        <w:rPr>
          <w:rFonts w:ascii="Times New Roman" w:hAnsi="Times New Roman" w:cs="Times New Roman"/>
          <w:sz w:val="24"/>
          <w:szCs w:val="24"/>
        </w:rPr>
        <w:t xml:space="preserve">Fam </w:t>
      </w:r>
      <w:proofErr w:type="spellStart"/>
      <w:r w:rsidR="00D227A6" w:rsidRPr="00D4061A">
        <w:rPr>
          <w:rFonts w:ascii="Times New Roman" w:hAnsi="Times New Roman" w:cs="Times New Roman"/>
          <w:sz w:val="24"/>
          <w:szCs w:val="24"/>
        </w:rPr>
        <w:t>Pract</w:t>
      </w:r>
      <w:proofErr w:type="spellEnd"/>
      <w:r w:rsidR="00D227A6" w:rsidRPr="00D4061A">
        <w:rPr>
          <w:rFonts w:ascii="Times New Roman" w:hAnsi="Times New Roman" w:cs="Times New Roman"/>
          <w:sz w:val="24"/>
          <w:szCs w:val="24"/>
        </w:rPr>
        <w:t xml:space="preserve"> 2000;17(4):317- 322.</w:t>
      </w:r>
      <w:r w:rsidR="000C1DCC" w:rsidRPr="00D4061A">
        <w:rPr>
          <w:rFonts w:ascii="Times New Roman" w:eastAsia="Times New Roman" w:hAnsi="Times New Roman" w:cs="Times New Roman"/>
          <w:sz w:val="24"/>
          <w:szCs w:val="24"/>
          <w:lang w:eastAsia="da-DK"/>
        </w:rPr>
        <w:br/>
      </w:r>
    </w:p>
    <w:p w14:paraId="03F3F99F" w14:textId="77777777" w:rsidR="000C1DCC" w:rsidRPr="00ED178E" w:rsidRDefault="00DD0AE0" w:rsidP="00D91750">
      <w:pPr>
        <w:spacing w:after="0" w:line="276" w:lineRule="auto"/>
        <w:rPr>
          <w:rFonts w:ascii="Times New Roman" w:eastAsia="Times New Roman" w:hAnsi="Times New Roman" w:cs="Times New Roman"/>
          <w:sz w:val="24"/>
          <w:szCs w:val="24"/>
          <w:lang w:eastAsia="da-DK"/>
        </w:rPr>
      </w:pPr>
      <w:r w:rsidRPr="005E4351">
        <w:rPr>
          <w:rFonts w:ascii="Times New Roman" w:eastAsia="Times New Roman" w:hAnsi="Times New Roman" w:cs="Times New Roman"/>
          <w:sz w:val="24"/>
          <w:szCs w:val="24"/>
          <w:lang w:eastAsia="da-DK"/>
        </w:rPr>
        <w:lastRenderedPageBreak/>
        <w:t>12</w:t>
      </w:r>
      <w:r w:rsidR="000C1DCC" w:rsidRPr="005E4351">
        <w:rPr>
          <w:rFonts w:ascii="Times New Roman" w:eastAsia="Times New Roman" w:hAnsi="Times New Roman" w:cs="Times New Roman"/>
          <w:sz w:val="24"/>
          <w:szCs w:val="24"/>
          <w:lang w:eastAsia="da-DK"/>
        </w:rPr>
        <w:t xml:space="preserve">. </w:t>
      </w:r>
      <w:proofErr w:type="spellStart"/>
      <w:r w:rsidR="000C1DCC" w:rsidRPr="005E4351">
        <w:rPr>
          <w:rFonts w:ascii="Times New Roman" w:eastAsia="Times New Roman" w:hAnsi="Times New Roman" w:cs="Times New Roman"/>
          <w:sz w:val="24"/>
          <w:szCs w:val="24"/>
          <w:lang w:eastAsia="da-DK"/>
        </w:rPr>
        <w:t>Heslop</w:t>
      </w:r>
      <w:proofErr w:type="spellEnd"/>
      <w:r w:rsidR="000C1DCC" w:rsidRPr="005E4351">
        <w:rPr>
          <w:rFonts w:ascii="Times New Roman" w:eastAsia="Times New Roman" w:hAnsi="Times New Roman" w:cs="Times New Roman"/>
          <w:sz w:val="24"/>
          <w:szCs w:val="24"/>
          <w:lang w:eastAsia="da-DK"/>
        </w:rPr>
        <w:t xml:space="preserve"> A, Lildholdt T, Gammelgaard N, et al. </w:t>
      </w:r>
      <w:r w:rsidR="000C1DCC" w:rsidRPr="005E4351">
        <w:rPr>
          <w:rFonts w:ascii="Times New Roman" w:eastAsia="Times New Roman" w:hAnsi="Times New Roman" w:cs="Times New Roman"/>
          <w:sz w:val="24"/>
          <w:szCs w:val="24"/>
          <w:lang w:val="en-US" w:eastAsia="da-DK"/>
        </w:rPr>
        <w:t xml:space="preserve">Topical ciprofloxacin is superior to topical saline and systemic antibiotics in the treatment of tympanostomy tube otorrhea in children: The results of a randomized clinical trial. </w:t>
      </w:r>
      <w:proofErr w:type="spellStart"/>
      <w:r w:rsidR="000C1DCC" w:rsidRPr="00ED178E">
        <w:rPr>
          <w:rFonts w:ascii="Times New Roman" w:eastAsia="Times New Roman" w:hAnsi="Times New Roman" w:cs="Times New Roman"/>
          <w:i/>
          <w:iCs/>
          <w:sz w:val="24"/>
          <w:szCs w:val="24"/>
          <w:lang w:eastAsia="da-DK"/>
        </w:rPr>
        <w:t>Laryngoscope</w:t>
      </w:r>
      <w:proofErr w:type="spellEnd"/>
      <w:r w:rsidR="000C1DCC" w:rsidRPr="00ED178E">
        <w:rPr>
          <w:rFonts w:ascii="Times New Roman" w:eastAsia="Times New Roman" w:hAnsi="Times New Roman" w:cs="Times New Roman"/>
          <w:i/>
          <w:iCs/>
          <w:sz w:val="24"/>
          <w:szCs w:val="24"/>
          <w:lang w:eastAsia="da-DK"/>
        </w:rPr>
        <w:t xml:space="preserve"> </w:t>
      </w:r>
      <w:r w:rsidR="000C1DCC" w:rsidRPr="00ED178E">
        <w:rPr>
          <w:rFonts w:ascii="Times New Roman" w:eastAsia="Times New Roman" w:hAnsi="Times New Roman" w:cs="Times New Roman"/>
          <w:sz w:val="24"/>
          <w:szCs w:val="24"/>
          <w:lang w:eastAsia="da-DK"/>
        </w:rPr>
        <w:t>2010; 120(12):2516-2520.</w:t>
      </w:r>
    </w:p>
    <w:p w14:paraId="41BBEFA6" w14:textId="77777777" w:rsidR="000C1DCC" w:rsidRPr="00ED178E" w:rsidRDefault="000C1DCC" w:rsidP="000C1DCC">
      <w:pPr>
        <w:spacing w:after="0" w:line="276" w:lineRule="auto"/>
        <w:rPr>
          <w:rFonts w:ascii="Times New Roman" w:eastAsia="Times New Roman" w:hAnsi="Times New Roman" w:cs="Times New Roman"/>
          <w:sz w:val="24"/>
          <w:szCs w:val="24"/>
          <w:lang w:eastAsia="da-DK"/>
        </w:rPr>
      </w:pPr>
    </w:p>
    <w:p w14:paraId="61E5978F" w14:textId="77777777" w:rsidR="000C1DCC" w:rsidRPr="005E4351" w:rsidRDefault="00DD0AE0" w:rsidP="000C1DCC">
      <w:pPr>
        <w:spacing w:after="0" w:line="276" w:lineRule="auto"/>
        <w:rPr>
          <w:rFonts w:ascii="Times New Roman" w:eastAsia="Times New Roman" w:hAnsi="Times New Roman" w:cs="Times New Roman"/>
          <w:sz w:val="24"/>
          <w:szCs w:val="24"/>
          <w:lang w:eastAsia="da-DK"/>
        </w:rPr>
      </w:pPr>
      <w:r w:rsidRPr="005E4351">
        <w:rPr>
          <w:rFonts w:ascii="Times New Roman" w:eastAsia="Times New Roman" w:hAnsi="Times New Roman" w:cs="Times New Roman"/>
          <w:sz w:val="24"/>
          <w:szCs w:val="24"/>
          <w:lang w:eastAsia="da-DK"/>
        </w:rPr>
        <w:t>13</w:t>
      </w:r>
      <w:r w:rsidR="000C1DCC" w:rsidRPr="005E4351">
        <w:rPr>
          <w:rFonts w:ascii="Times New Roman" w:eastAsia="Times New Roman" w:hAnsi="Times New Roman" w:cs="Times New Roman"/>
          <w:sz w:val="24"/>
          <w:szCs w:val="24"/>
          <w:lang w:eastAsia="da-DK"/>
        </w:rPr>
        <w:t xml:space="preserve">. van </w:t>
      </w:r>
      <w:proofErr w:type="spellStart"/>
      <w:r w:rsidR="000C1DCC" w:rsidRPr="005E4351">
        <w:rPr>
          <w:rFonts w:ascii="Times New Roman" w:eastAsia="Times New Roman" w:hAnsi="Times New Roman" w:cs="Times New Roman"/>
          <w:sz w:val="24"/>
          <w:szCs w:val="24"/>
          <w:lang w:eastAsia="da-DK"/>
        </w:rPr>
        <w:t>Dongen</w:t>
      </w:r>
      <w:proofErr w:type="spellEnd"/>
      <w:r w:rsidR="000C1DCC" w:rsidRPr="005E4351">
        <w:rPr>
          <w:rFonts w:ascii="Times New Roman" w:eastAsia="Times New Roman" w:hAnsi="Times New Roman" w:cs="Times New Roman"/>
          <w:sz w:val="24"/>
          <w:szCs w:val="24"/>
          <w:lang w:eastAsia="da-DK"/>
        </w:rPr>
        <w:t xml:space="preserve"> TM, van der </w:t>
      </w:r>
      <w:proofErr w:type="spellStart"/>
      <w:r w:rsidR="000C1DCC" w:rsidRPr="005E4351">
        <w:rPr>
          <w:rFonts w:ascii="Times New Roman" w:eastAsia="Times New Roman" w:hAnsi="Times New Roman" w:cs="Times New Roman"/>
          <w:sz w:val="24"/>
          <w:szCs w:val="24"/>
          <w:lang w:eastAsia="da-DK"/>
        </w:rPr>
        <w:t>Heijden</w:t>
      </w:r>
      <w:proofErr w:type="spellEnd"/>
      <w:r w:rsidR="000C1DCC" w:rsidRPr="005E4351">
        <w:rPr>
          <w:rFonts w:ascii="Times New Roman" w:eastAsia="Times New Roman" w:hAnsi="Times New Roman" w:cs="Times New Roman"/>
          <w:sz w:val="24"/>
          <w:szCs w:val="24"/>
          <w:lang w:eastAsia="da-DK"/>
        </w:rPr>
        <w:t xml:space="preserve"> GJ, Venekamp RP, et al. </w:t>
      </w:r>
      <w:r w:rsidR="000C1DCC" w:rsidRPr="005E4351">
        <w:rPr>
          <w:rFonts w:ascii="Times New Roman" w:eastAsia="Times New Roman" w:hAnsi="Times New Roman" w:cs="Times New Roman"/>
          <w:sz w:val="24"/>
          <w:szCs w:val="24"/>
          <w:lang w:val="en-US" w:eastAsia="da-DK"/>
        </w:rPr>
        <w:t xml:space="preserve">A trial of treatment for acute otorrhea in children with tympanostomy tubes. </w:t>
      </w:r>
      <w:r w:rsidR="000C1DCC" w:rsidRPr="005E4351">
        <w:rPr>
          <w:rFonts w:ascii="Times New Roman" w:eastAsia="Times New Roman" w:hAnsi="Times New Roman" w:cs="Times New Roman"/>
          <w:i/>
          <w:iCs/>
          <w:sz w:val="24"/>
          <w:szCs w:val="24"/>
          <w:lang w:eastAsia="da-DK"/>
        </w:rPr>
        <w:t xml:space="preserve">N </w:t>
      </w:r>
      <w:proofErr w:type="spellStart"/>
      <w:r w:rsidR="000C1DCC" w:rsidRPr="005E4351">
        <w:rPr>
          <w:rFonts w:ascii="Times New Roman" w:eastAsia="Times New Roman" w:hAnsi="Times New Roman" w:cs="Times New Roman"/>
          <w:i/>
          <w:iCs/>
          <w:sz w:val="24"/>
          <w:szCs w:val="24"/>
          <w:lang w:eastAsia="da-DK"/>
        </w:rPr>
        <w:t>Engl</w:t>
      </w:r>
      <w:proofErr w:type="spellEnd"/>
      <w:r w:rsidR="000C1DCC" w:rsidRPr="005E4351">
        <w:rPr>
          <w:rFonts w:ascii="Times New Roman" w:eastAsia="Times New Roman" w:hAnsi="Times New Roman" w:cs="Times New Roman"/>
          <w:i/>
          <w:iCs/>
          <w:sz w:val="24"/>
          <w:szCs w:val="24"/>
          <w:lang w:eastAsia="da-DK"/>
        </w:rPr>
        <w:t xml:space="preserve"> J Med </w:t>
      </w:r>
      <w:r w:rsidR="000C1DCC" w:rsidRPr="005E4351">
        <w:rPr>
          <w:rFonts w:ascii="Times New Roman" w:eastAsia="Times New Roman" w:hAnsi="Times New Roman" w:cs="Times New Roman"/>
          <w:sz w:val="24"/>
          <w:szCs w:val="24"/>
          <w:lang w:eastAsia="da-DK"/>
        </w:rPr>
        <w:t>2014; 370(8):723-733.</w:t>
      </w:r>
    </w:p>
    <w:p w14:paraId="3FF42423" w14:textId="77777777" w:rsidR="000C1DCC" w:rsidRPr="00DD5F6E" w:rsidRDefault="000C1DCC" w:rsidP="000C1DCC">
      <w:pPr>
        <w:spacing w:after="0" w:line="276" w:lineRule="auto"/>
        <w:rPr>
          <w:rFonts w:ascii="Times New Roman" w:eastAsia="Times New Roman" w:hAnsi="Times New Roman" w:cs="Times New Roman"/>
          <w:sz w:val="24"/>
          <w:szCs w:val="24"/>
          <w:lang w:val="en-US" w:eastAsia="da-DK"/>
        </w:rPr>
      </w:pPr>
      <w:r w:rsidRPr="005E4351">
        <w:rPr>
          <w:rFonts w:ascii="Times New Roman" w:eastAsia="Times New Roman" w:hAnsi="Times New Roman" w:cs="Times New Roman"/>
          <w:sz w:val="24"/>
          <w:szCs w:val="24"/>
          <w:lang w:eastAsia="da-DK"/>
        </w:rPr>
        <w:br/>
      </w:r>
      <w:r w:rsidR="00DD0AE0" w:rsidRPr="005E4351">
        <w:rPr>
          <w:rFonts w:ascii="Times New Roman" w:eastAsia="Times New Roman" w:hAnsi="Times New Roman" w:cs="Times New Roman"/>
          <w:sz w:val="24"/>
          <w:szCs w:val="24"/>
          <w:lang w:eastAsia="da-DK"/>
        </w:rPr>
        <w:t>14</w:t>
      </w:r>
      <w:r w:rsidRPr="005E4351">
        <w:rPr>
          <w:rFonts w:ascii="Times New Roman" w:eastAsia="Times New Roman" w:hAnsi="Times New Roman" w:cs="Times New Roman"/>
          <w:sz w:val="24"/>
          <w:szCs w:val="24"/>
          <w:lang w:eastAsia="da-DK"/>
        </w:rPr>
        <w:t xml:space="preserve">. </w:t>
      </w:r>
      <w:proofErr w:type="spellStart"/>
      <w:r w:rsidRPr="005E4351">
        <w:rPr>
          <w:rFonts w:ascii="Times New Roman" w:eastAsia="Times New Roman" w:hAnsi="Times New Roman" w:cs="Times New Roman"/>
          <w:sz w:val="24"/>
          <w:szCs w:val="24"/>
          <w:lang w:eastAsia="da-DK"/>
        </w:rPr>
        <w:t>Dohar</w:t>
      </w:r>
      <w:proofErr w:type="spellEnd"/>
      <w:r w:rsidRPr="005E4351">
        <w:rPr>
          <w:rFonts w:ascii="Times New Roman" w:eastAsia="Times New Roman" w:hAnsi="Times New Roman" w:cs="Times New Roman"/>
          <w:sz w:val="24"/>
          <w:szCs w:val="24"/>
          <w:lang w:eastAsia="da-DK"/>
        </w:rPr>
        <w:t xml:space="preserve"> J, </w:t>
      </w:r>
      <w:proofErr w:type="spellStart"/>
      <w:r w:rsidRPr="005E4351">
        <w:rPr>
          <w:rFonts w:ascii="Times New Roman" w:eastAsia="Times New Roman" w:hAnsi="Times New Roman" w:cs="Times New Roman"/>
          <w:sz w:val="24"/>
          <w:szCs w:val="24"/>
          <w:lang w:eastAsia="da-DK"/>
        </w:rPr>
        <w:t>Giles</w:t>
      </w:r>
      <w:proofErr w:type="spellEnd"/>
      <w:r w:rsidRPr="005E4351">
        <w:rPr>
          <w:rFonts w:ascii="Times New Roman" w:eastAsia="Times New Roman" w:hAnsi="Times New Roman" w:cs="Times New Roman"/>
          <w:sz w:val="24"/>
          <w:szCs w:val="24"/>
          <w:lang w:eastAsia="da-DK"/>
        </w:rPr>
        <w:t xml:space="preserve"> W, Roland P, et al. </w:t>
      </w:r>
      <w:r w:rsidRPr="005E4351">
        <w:rPr>
          <w:rFonts w:ascii="Times New Roman" w:eastAsia="Times New Roman" w:hAnsi="Times New Roman" w:cs="Times New Roman"/>
          <w:sz w:val="24"/>
          <w:szCs w:val="24"/>
          <w:lang w:val="en-US" w:eastAsia="da-DK"/>
        </w:rPr>
        <w:t xml:space="preserve">Topical </w:t>
      </w:r>
      <w:proofErr w:type="spellStart"/>
      <w:r w:rsidRPr="005E4351">
        <w:rPr>
          <w:rFonts w:ascii="Times New Roman" w:eastAsia="Times New Roman" w:hAnsi="Times New Roman" w:cs="Times New Roman"/>
          <w:sz w:val="24"/>
          <w:szCs w:val="24"/>
          <w:lang w:val="en-US" w:eastAsia="da-DK"/>
        </w:rPr>
        <w:t>ciprofloxacine</w:t>
      </w:r>
      <w:proofErr w:type="spellEnd"/>
      <w:r w:rsidRPr="005E4351">
        <w:rPr>
          <w:rFonts w:ascii="Times New Roman" w:eastAsia="Times New Roman" w:hAnsi="Times New Roman" w:cs="Times New Roman"/>
          <w:sz w:val="24"/>
          <w:szCs w:val="24"/>
          <w:lang w:val="en-US" w:eastAsia="da-DK"/>
        </w:rPr>
        <w:t xml:space="preserve">/dexamethasone superior to oral amoxicillin/clavulanic acid in acute otitis media with otorrhea through tympanostomy tubes. </w:t>
      </w:r>
      <w:r w:rsidR="009934D0" w:rsidRPr="005E4351">
        <w:rPr>
          <w:rFonts w:ascii="Times New Roman" w:eastAsia="Times New Roman" w:hAnsi="Times New Roman" w:cs="Times New Roman"/>
          <w:sz w:val="24"/>
          <w:szCs w:val="24"/>
          <w:lang w:val="en-US" w:eastAsia="da-DK"/>
        </w:rPr>
        <w:br/>
      </w:r>
      <w:r w:rsidRPr="00DD5F6E">
        <w:rPr>
          <w:rFonts w:ascii="Times New Roman" w:eastAsia="Times New Roman" w:hAnsi="Times New Roman" w:cs="Times New Roman"/>
          <w:i/>
          <w:iCs/>
          <w:sz w:val="24"/>
          <w:szCs w:val="24"/>
          <w:lang w:val="en-US" w:eastAsia="da-DK"/>
        </w:rPr>
        <w:t>Pediatrics</w:t>
      </w:r>
      <w:r w:rsidRPr="00DD5F6E">
        <w:rPr>
          <w:rFonts w:ascii="Times New Roman" w:eastAsia="Times New Roman" w:hAnsi="Times New Roman" w:cs="Times New Roman"/>
          <w:sz w:val="24"/>
          <w:szCs w:val="24"/>
          <w:lang w:val="en-US" w:eastAsia="da-DK"/>
        </w:rPr>
        <w:t xml:space="preserve"> 2006; 118(3</w:t>
      </w:r>
      <w:proofErr w:type="gramStart"/>
      <w:r w:rsidRPr="00DD5F6E">
        <w:rPr>
          <w:rFonts w:ascii="Times New Roman" w:eastAsia="Times New Roman" w:hAnsi="Times New Roman" w:cs="Times New Roman"/>
          <w:sz w:val="24"/>
          <w:szCs w:val="24"/>
          <w:lang w:val="en-US" w:eastAsia="da-DK"/>
        </w:rPr>
        <w:t>):e</w:t>
      </w:r>
      <w:proofErr w:type="gramEnd"/>
      <w:r w:rsidRPr="00DD5F6E">
        <w:rPr>
          <w:rFonts w:ascii="Times New Roman" w:eastAsia="Times New Roman" w:hAnsi="Times New Roman" w:cs="Times New Roman"/>
          <w:sz w:val="24"/>
          <w:szCs w:val="24"/>
          <w:lang w:val="en-US" w:eastAsia="da-DK"/>
        </w:rPr>
        <w:t>561-9.</w:t>
      </w:r>
      <w:r w:rsidRPr="00DD5F6E">
        <w:rPr>
          <w:rFonts w:ascii="Times New Roman" w:eastAsia="Times New Roman" w:hAnsi="Times New Roman" w:cs="Times New Roman"/>
          <w:sz w:val="24"/>
          <w:szCs w:val="24"/>
          <w:lang w:val="en-US" w:eastAsia="da-DK"/>
        </w:rPr>
        <w:br/>
      </w:r>
    </w:p>
    <w:p w14:paraId="141B2EBB" w14:textId="77777777" w:rsidR="000C1DCC" w:rsidRPr="005E4351" w:rsidRDefault="00DD0AE0" w:rsidP="000C1DCC">
      <w:pPr>
        <w:spacing w:after="0" w:line="276" w:lineRule="auto"/>
        <w:rPr>
          <w:rFonts w:ascii="Times New Roman" w:eastAsia="Times New Roman" w:hAnsi="Times New Roman" w:cs="Times New Roman"/>
          <w:sz w:val="24"/>
          <w:szCs w:val="24"/>
          <w:lang w:val="en-US" w:eastAsia="da-DK"/>
        </w:rPr>
      </w:pPr>
      <w:r w:rsidRPr="00DD5F6E">
        <w:rPr>
          <w:rFonts w:ascii="Times New Roman" w:eastAsia="Times New Roman" w:hAnsi="Times New Roman" w:cs="Times New Roman"/>
          <w:sz w:val="24"/>
          <w:szCs w:val="24"/>
          <w:lang w:val="en-US" w:eastAsia="da-DK"/>
        </w:rPr>
        <w:t>15</w:t>
      </w:r>
      <w:r w:rsidR="000C1DCC" w:rsidRPr="00DD5F6E">
        <w:rPr>
          <w:rFonts w:ascii="Times New Roman" w:eastAsia="Times New Roman" w:hAnsi="Times New Roman" w:cs="Times New Roman"/>
          <w:sz w:val="24"/>
          <w:szCs w:val="24"/>
          <w:lang w:val="en-US" w:eastAsia="da-DK"/>
        </w:rPr>
        <w:t xml:space="preserve">. Venekamp RP, Sanders SL, </w:t>
      </w:r>
      <w:proofErr w:type="spellStart"/>
      <w:r w:rsidR="000C1DCC" w:rsidRPr="00DD5F6E">
        <w:rPr>
          <w:rFonts w:ascii="Times New Roman" w:eastAsia="Times New Roman" w:hAnsi="Times New Roman" w:cs="Times New Roman"/>
          <w:sz w:val="24"/>
          <w:szCs w:val="24"/>
          <w:lang w:val="en-US" w:eastAsia="da-DK"/>
        </w:rPr>
        <w:t>Glasziou</w:t>
      </w:r>
      <w:proofErr w:type="spellEnd"/>
      <w:r w:rsidR="000C1DCC" w:rsidRPr="00DD5F6E">
        <w:rPr>
          <w:rFonts w:ascii="Times New Roman" w:eastAsia="Times New Roman" w:hAnsi="Times New Roman" w:cs="Times New Roman"/>
          <w:sz w:val="24"/>
          <w:szCs w:val="24"/>
          <w:lang w:val="en-US" w:eastAsia="da-DK"/>
        </w:rPr>
        <w:t xml:space="preserve"> PP, et al. </w:t>
      </w:r>
      <w:r w:rsidR="000C1DCC" w:rsidRPr="005E4351">
        <w:rPr>
          <w:rFonts w:ascii="Times New Roman" w:eastAsia="Times New Roman" w:hAnsi="Times New Roman" w:cs="Times New Roman"/>
          <w:sz w:val="24"/>
          <w:szCs w:val="24"/>
          <w:lang w:val="en-US" w:eastAsia="da-DK"/>
        </w:rPr>
        <w:t>Antibiotics for acute otitis media in children.</w:t>
      </w:r>
      <w:r w:rsidR="009E4B48" w:rsidRPr="005E4351">
        <w:rPr>
          <w:rFonts w:ascii="Times New Roman" w:eastAsia="Times New Roman" w:hAnsi="Times New Roman" w:cs="Times New Roman"/>
          <w:sz w:val="24"/>
          <w:szCs w:val="24"/>
          <w:lang w:val="en-US" w:eastAsia="da-DK"/>
        </w:rPr>
        <w:br/>
      </w:r>
      <w:r w:rsidR="000C1DCC" w:rsidRPr="005E4351">
        <w:rPr>
          <w:rFonts w:ascii="Times New Roman" w:eastAsia="Times New Roman" w:hAnsi="Times New Roman" w:cs="Times New Roman"/>
          <w:i/>
          <w:iCs/>
          <w:sz w:val="24"/>
          <w:szCs w:val="24"/>
          <w:lang w:val="en-US" w:eastAsia="da-DK"/>
        </w:rPr>
        <w:t xml:space="preserve">Cochrane Database Syst Rev </w:t>
      </w:r>
      <w:r w:rsidR="000C1DCC" w:rsidRPr="005E4351">
        <w:rPr>
          <w:rFonts w:ascii="Times New Roman" w:eastAsia="Times New Roman" w:hAnsi="Times New Roman" w:cs="Times New Roman"/>
          <w:sz w:val="24"/>
          <w:szCs w:val="24"/>
          <w:lang w:val="en-US" w:eastAsia="da-DK"/>
        </w:rPr>
        <w:t>2015;6:CD000219.</w:t>
      </w:r>
    </w:p>
    <w:p w14:paraId="71DC7181" w14:textId="77777777" w:rsidR="000C1DCC" w:rsidRPr="005E4351" w:rsidRDefault="000C1DCC" w:rsidP="000C1DCC">
      <w:pPr>
        <w:spacing w:after="0" w:line="276" w:lineRule="auto"/>
        <w:rPr>
          <w:rFonts w:ascii="Times New Roman" w:eastAsia="Times New Roman" w:hAnsi="Times New Roman" w:cs="Times New Roman"/>
          <w:sz w:val="24"/>
          <w:szCs w:val="24"/>
          <w:lang w:val="en-US" w:eastAsia="da-DK"/>
        </w:rPr>
      </w:pPr>
      <w:r w:rsidRPr="005E4351">
        <w:rPr>
          <w:rFonts w:ascii="Times New Roman" w:eastAsia="Times New Roman" w:hAnsi="Times New Roman" w:cs="Times New Roman"/>
          <w:sz w:val="24"/>
          <w:szCs w:val="24"/>
          <w:lang w:val="en-US" w:eastAsia="da-DK"/>
        </w:rPr>
        <w:br/>
      </w:r>
      <w:r w:rsidR="00DD0AE0" w:rsidRPr="005E4351">
        <w:rPr>
          <w:rFonts w:ascii="Times New Roman" w:eastAsia="Times New Roman" w:hAnsi="Times New Roman" w:cs="Times New Roman"/>
          <w:sz w:val="24"/>
          <w:szCs w:val="24"/>
          <w:lang w:val="en-US" w:eastAsia="da-DK"/>
        </w:rPr>
        <w:t>16</w:t>
      </w:r>
      <w:r w:rsidRPr="005E4351">
        <w:rPr>
          <w:rFonts w:ascii="Times New Roman" w:eastAsia="Times New Roman" w:hAnsi="Times New Roman" w:cs="Times New Roman"/>
          <w:sz w:val="24"/>
          <w:szCs w:val="24"/>
          <w:lang w:val="en-US" w:eastAsia="da-DK"/>
        </w:rPr>
        <w:t>. Petersen I, Johnson AM, Islam A, et al. Protective effect of antibiotics against serious complications of common respiratory tract infections: retrospective cohort study with the UK General Practice Research Database.</w:t>
      </w:r>
      <w:r w:rsidRPr="005E4351">
        <w:rPr>
          <w:rFonts w:ascii="Times New Roman" w:eastAsia="Times New Roman" w:hAnsi="Times New Roman" w:cs="Times New Roman"/>
          <w:i/>
          <w:iCs/>
          <w:sz w:val="24"/>
          <w:szCs w:val="24"/>
          <w:lang w:val="en-US" w:eastAsia="da-DK"/>
        </w:rPr>
        <w:t xml:space="preserve"> BMJ</w:t>
      </w:r>
      <w:r w:rsidRPr="005E4351">
        <w:rPr>
          <w:rFonts w:ascii="Times New Roman" w:eastAsia="Times New Roman" w:hAnsi="Times New Roman" w:cs="Times New Roman"/>
          <w:sz w:val="24"/>
          <w:szCs w:val="24"/>
          <w:lang w:val="en-US" w:eastAsia="da-DK"/>
        </w:rPr>
        <w:t xml:space="preserve"> 2007; 335(7627):982.</w:t>
      </w:r>
      <w:r w:rsidRPr="005E4351">
        <w:rPr>
          <w:rFonts w:ascii="Times New Roman" w:eastAsia="Times New Roman" w:hAnsi="Times New Roman" w:cs="Times New Roman"/>
          <w:sz w:val="24"/>
          <w:szCs w:val="24"/>
          <w:lang w:val="en-US" w:eastAsia="da-DK"/>
        </w:rPr>
        <w:br/>
      </w:r>
    </w:p>
    <w:p w14:paraId="30FB5D32" w14:textId="77777777" w:rsidR="000C1DCC" w:rsidRPr="005E4351" w:rsidRDefault="00DD0AE0" w:rsidP="000C1DCC">
      <w:pPr>
        <w:spacing w:after="0" w:line="276" w:lineRule="auto"/>
        <w:rPr>
          <w:rFonts w:ascii="Times New Roman" w:eastAsia="Times New Roman" w:hAnsi="Times New Roman" w:cs="Times New Roman"/>
          <w:sz w:val="24"/>
          <w:szCs w:val="24"/>
          <w:lang w:val="en-US" w:eastAsia="da-DK"/>
        </w:rPr>
      </w:pPr>
      <w:r w:rsidRPr="005E4351">
        <w:rPr>
          <w:rFonts w:ascii="Times New Roman" w:eastAsia="Times New Roman" w:hAnsi="Times New Roman" w:cs="Times New Roman"/>
          <w:sz w:val="24"/>
          <w:szCs w:val="24"/>
          <w:lang w:val="en-US" w:eastAsia="da-DK"/>
        </w:rPr>
        <w:t>17</w:t>
      </w:r>
      <w:r w:rsidR="000C1DCC" w:rsidRPr="005E4351">
        <w:rPr>
          <w:rFonts w:ascii="Times New Roman" w:eastAsia="Times New Roman" w:hAnsi="Times New Roman" w:cs="Times New Roman"/>
          <w:sz w:val="24"/>
          <w:szCs w:val="24"/>
          <w:lang w:val="en-US" w:eastAsia="da-DK"/>
        </w:rPr>
        <w:t xml:space="preserve">. Dowell SF, Marcy SM, Philips WR, </w:t>
      </w:r>
      <w:proofErr w:type="spellStart"/>
      <w:r w:rsidR="000C1DCC" w:rsidRPr="005E4351">
        <w:rPr>
          <w:rFonts w:ascii="Times New Roman" w:eastAsia="Times New Roman" w:hAnsi="Times New Roman" w:cs="Times New Roman"/>
          <w:sz w:val="24"/>
          <w:szCs w:val="24"/>
          <w:lang w:val="en-US" w:eastAsia="da-DK"/>
        </w:rPr>
        <w:t>el</w:t>
      </w:r>
      <w:proofErr w:type="spellEnd"/>
      <w:r w:rsidR="000C1DCC" w:rsidRPr="005E4351">
        <w:rPr>
          <w:rFonts w:ascii="Times New Roman" w:eastAsia="Times New Roman" w:hAnsi="Times New Roman" w:cs="Times New Roman"/>
          <w:sz w:val="24"/>
          <w:szCs w:val="24"/>
          <w:lang w:val="en-US" w:eastAsia="da-DK"/>
        </w:rPr>
        <w:t xml:space="preserve"> al. Otitis media – principles of </w:t>
      </w:r>
      <w:r w:rsidR="00D4692A" w:rsidRPr="005E4351">
        <w:rPr>
          <w:rFonts w:ascii="Times New Roman" w:eastAsia="Times New Roman" w:hAnsi="Times New Roman" w:cs="Times New Roman"/>
          <w:sz w:val="24"/>
          <w:szCs w:val="24"/>
          <w:lang w:val="en-US" w:eastAsia="da-DK"/>
        </w:rPr>
        <w:t>judicious</w:t>
      </w:r>
      <w:r w:rsidR="000C1DCC" w:rsidRPr="005E4351">
        <w:rPr>
          <w:rFonts w:ascii="Times New Roman" w:eastAsia="Times New Roman" w:hAnsi="Times New Roman" w:cs="Times New Roman"/>
          <w:sz w:val="24"/>
          <w:szCs w:val="24"/>
          <w:lang w:val="en-US" w:eastAsia="da-DK"/>
        </w:rPr>
        <w:t xml:space="preserve"> use of antimicrobial agents. </w:t>
      </w:r>
      <w:r w:rsidR="000C1DCC" w:rsidRPr="005E4351">
        <w:rPr>
          <w:rFonts w:ascii="Times New Roman" w:eastAsia="Times New Roman" w:hAnsi="Times New Roman" w:cs="Times New Roman"/>
          <w:i/>
          <w:iCs/>
          <w:sz w:val="24"/>
          <w:szCs w:val="24"/>
          <w:lang w:val="en-US" w:eastAsia="da-DK"/>
        </w:rPr>
        <w:t>Pediatrics</w:t>
      </w:r>
      <w:r w:rsidR="000C1DCC" w:rsidRPr="005E4351">
        <w:rPr>
          <w:rFonts w:ascii="Times New Roman" w:eastAsia="Times New Roman" w:hAnsi="Times New Roman" w:cs="Times New Roman"/>
          <w:sz w:val="24"/>
          <w:szCs w:val="24"/>
          <w:lang w:val="en-US" w:eastAsia="da-DK"/>
        </w:rPr>
        <w:t xml:space="preserve"> 1998; 101:165-171.</w:t>
      </w:r>
    </w:p>
    <w:p w14:paraId="36332068" w14:textId="77777777" w:rsidR="000C1DCC" w:rsidRPr="005E4351" w:rsidRDefault="000C1DCC" w:rsidP="000C1DCC">
      <w:pPr>
        <w:spacing w:after="0" w:line="360" w:lineRule="auto"/>
        <w:rPr>
          <w:rFonts w:ascii="Times New Roman" w:eastAsia="Times New Roman" w:hAnsi="Times New Roman" w:cs="Times New Roman"/>
          <w:b/>
          <w:bCs/>
          <w:sz w:val="24"/>
          <w:szCs w:val="24"/>
          <w:lang w:val="en-US" w:eastAsia="da-DK"/>
        </w:rPr>
      </w:pPr>
    </w:p>
    <w:p w14:paraId="626EF611" w14:textId="77777777" w:rsidR="000C1DCC" w:rsidRPr="009F003E" w:rsidRDefault="000C1DCC">
      <w:pPr>
        <w:rPr>
          <w:rFonts w:cstheme="minorHAnsi"/>
          <w:sz w:val="24"/>
          <w:szCs w:val="24"/>
          <w:lang w:val="en-US"/>
        </w:rPr>
      </w:pPr>
      <w:r w:rsidRPr="009F003E">
        <w:rPr>
          <w:rFonts w:cstheme="minorHAnsi"/>
          <w:sz w:val="24"/>
          <w:szCs w:val="24"/>
          <w:lang w:val="en-US"/>
        </w:rPr>
        <w:br w:type="page"/>
      </w:r>
    </w:p>
    <w:p w14:paraId="55E2E488" w14:textId="77777777" w:rsidR="000C1DCC" w:rsidRPr="009F003E" w:rsidRDefault="000C1DCC" w:rsidP="00266318">
      <w:pPr>
        <w:rPr>
          <w:rFonts w:ascii="Times New Roman" w:hAnsi="Times New Roman" w:cs="Times New Roman"/>
          <w:b/>
          <w:bCs/>
          <w:sz w:val="32"/>
          <w:szCs w:val="32"/>
          <w:lang w:val="en-US" w:eastAsia="da-DK"/>
        </w:rPr>
      </w:pPr>
      <w:bookmarkStart w:id="31" w:name="_Toc144128166"/>
      <w:bookmarkStart w:id="32" w:name="_Toc144814501"/>
      <w:bookmarkStart w:id="33" w:name="_Toc147919900"/>
      <w:proofErr w:type="spellStart"/>
      <w:r w:rsidRPr="006C3811">
        <w:rPr>
          <w:rStyle w:val="Overskrift1Tegn"/>
          <w:lang w:val="en-US"/>
        </w:rPr>
        <w:lastRenderedPageBreak/>
        <w:t>Akut</w:t>
      </w:r>
      <w:proofErr w:type="spellEnd"/>
      <w:r w:rsidRPr="006C3811">
        <w:rPr>
          <w:rStyle w:val="Overskrift1Tegn"/>
          <w:lang w:val="en-US"/>
        </w:rPr>
        <w:t xml:space="preserve"> </w:t>
      </w:r>
      <w:proofErr w:type="spellStart"/>
      <w:r w:rsidRPr="006C3811">
        <w:rPr>
          <w:rStyle w:val="Overskrift1Tegn"/>
          <w:lang w:val="en-US"/>
        </w:rPr>
        <w:t>faryngo</w:t>
      </w:r>
      <w:proofErr w:type="spellEnd"/>
      <w:r w:rsidRPr="006C3811">
        <w:rPr>
          <w:rStyle w:val="Overskrift1Tegn"/>
          <w:lang w:val="en-US"/>
        </w:rPr>
        <w:t>-tonsillitis</w:t>
      </w:r>
      <w:bookmarkEnd w:id="31"/>
      <w:bookmarkEnd w:id="32"/>
      <w:bookmarkEnd w:id="33"/>
      <w:r w:rsidRPr="009F003E">
        <w:rPr>
          <w:rFonts w:ascii="Times New Roman" w:hAnsi="Times New Roman" w:cs="Times New Roman"/>
          <w:b/>
          <w:bCs/>
          <w:sz w:val="32"/>
          <w:szCs w:val="32"/>
          <w:lang w:val="en-US" w:eastAsia="da-DK"/>
        </w:rPr>
        <w:t xml:space="preserve"> </w:t>
      </w:r>
      <w:r w:rsidR="00BE1603" w:rsidRPr="009F003E">
        <w:rPr>
          <w:rFonts w:ascii="Times New Roman" w:hAnsi="Times New Roman" w:cs="Times New Roman"/>
          <w:b/>
          <w:bCs/>
          <w:sz w:val="32"/>
          <w:szCs w:val="32"/>
          <w:lang w:val="en-US" w:eastAsia="da-DK"/>
        </w:rPr>
        <w:br/>
      </w:r>
      <w:r w:rsidR="00BE1603" w:rsidRPr="009F003E">
        <w:rPr>
          <w:rFonts w:ascii="Times New Roman" w:hAnsi="Times New Roman" w:cs="Times New Roman"/>
          <w:sz w:val="24"/>
          <w:szCs w:val="24"/>
          <w:lang w:val="en-US" w:eastAsia="da-DK"/>
        </w:rPr>
        <w:t>ICPC-2-koder: R72, R76</w:t>
      </w:r>
      <w:r w:rsidRPr="009F003E">
        <w:rPr>
          <w:rFonts w:ascii="Times New Roman" w:hAnsi="Times New Roman" w:cs="Times New Roman"/>
          <w:b/>
          <w:bCs/>
          <w:sz w:val="32"/>
          <w:szCs w:val="32"/>
          <w:lang w:val="en-US" w:eastAsia="da-DK"/>
        </w:rPr>
        <w:br/>
      </w:r>
    </w:p>
    <w:p w14:paraId="7C6626FF" w14:textId="77777777" w:rsidR="000C1DCC" w:rsidRPr="00AD452F" w:rsidRDefault="00D4692A" w:rsidP="002F655D">
      <w:pPr>
        <w:rPr>
          <w:rFonts w:ascii="Times New Roman" w:hAnsi="Times New Roman" w:cs="Times New Roman"/>
          <w:b/>
          <w:bCs/>
          <w:sz w:val="28"/>
          <w:szCs w:val="28"/>
          <w:lang w:val="en-US"/>
        </w:rPr>
      </w:pPr>
      <w:bookmarkStart w:id="34" w:name="_Toc144127075"/>
      <w:r w:rsidRPr="00AD452F">
        <w:rPr>
          <w:rFonts w:ascii="Times New Roman" w:hAnsi="Times New Roman" w:cs="Times New Roman"/>
          <w:b/>
          <w:bCs/>
          <w:sz w:val="28"/>
          <w:szCs w:val="28"/>
          <w:lang w:val="en-US"/>
        </w:rPr>
        <w:t xml:space="preserve">Centrale </w:t>
      </w:r>
      <w:proofErr w:type="spellStart"/>
      <w:r w:rsidRPr="00AD452F">
        <w:rPr>
          <w:rFonts w:ascii="Times New Roman" w:hAnsi="Times New Roman" w:cs="Times New Roman"/>
          <w:b/>
          <w:bCs/>
          <w:sz w:val="28"/>
          <w:szCs w:val="28"/>
          <w:lang w:val="en-US"/>
        </w:rPr>
        <w:t>budskaber</w:t>
      </w:r>
      <w:bookmarkEnd w:id="34"/>
      <w:proofErr w:type="spellEnd"/>
    </w:p>
    <w:p w14:paraId="75F2EC8F" w14:textId="77777777" w:rsidR="000C1DCC" w:rsidRPr="00AA21FE" w:rsidRDefault="000C1DCC" w:rsidP="00AA21FE">
      <w:pPr>
        <w:pStyle w:val="Listeafsnit"/>
        <w:numPr>
          <w:ilvl w:val="0"/>
          <w:numId w:val="10"/>
        </w:numPr>
        <w:spacing w:after="0" w:line="360" w:lineRule="auto"/>
        <w:rPr>
          <w:rFonts w:ascii="Times New Roman" w:hAnsi="Times New Roman" w:cs="Times New Roman"/>
          <w:sz w:val="24"/>
          <w:szCs w:val="24"/>
        </w:rPr>
      </w:pPr>
      <w:r w:rsidRPr="00AA21FE">
        <w:rPr>
          <w:rFonts w:ascii="Times New Roman" w:hAnsi="Times New Roman" w:cs="Times New Roman"/>
          <w:sz w:val="24"/>
          <w:szCs w:val="24"/>
        </w:rPr>
        <w:t>De fleste halsbetændelser skyldes virus.</w:t>
      </w:r>
    </w:p>
    <w:p w14:paraId="036A27C2" w14:textId="77777777" w:rsidR="000C1DCC" w:rsidRPr="00AA21FE" w:rsidRDefault="000C1DCC" w:rsidP="00AA21FE">
      <w:pPr>
        <w:pStyle w:val="Listeafsnit"/>
        <w:numPr>
          <w:ilvl w:val="0"/>
          <w:numId w:val="10"/>
        </w:numPr>
        <w:spacing w:after="0" w:line="360" w:lineRule="auto"/>
        <w:rPr>
          <w:rFonts w:ascii="Times New Roman" w:hAnsi="Times New Roman" w:cs="Times New Roman"/>
          <w:sz w:val="24"/>
          <w:szCs w:val="24"/>
        </w:rPr>
      </w:pPr>
      <w:r w:rsidRPr="00AA21FE">
        <w:rPr>
          <w:rFonts w:ascii="Times New Roman" w:hAnsi="Times New Roman" w:cs="Times New Roman"/>
          <w:sz w:val="24"/>
          <w:szCs w:val="24"/>
        </w:rPr>
        <w:t>Ætiologi (bakterier/virus) kan ikke bestemmes ud fra klinisk vurdering alene.</w:t>
      </w:r>
    </w:p>
    <w:p w14:paraId="1A83F00E" w14:textId="77777777" w:rsidR="000C1DCC" w:rsidRPr="00AA21FE" w:rsidRDefault="000C1DCC" w:rsidP="00AA21FE">
      <w:pPr>
        <w:pStyle w:val="Listeafsnit"/>
        <w:numPr>
          <w:ilvl w:val="0"/>
          <w:numId w:val="10"/>
        </w:numPr>
        <w:spacing w:after="0" w:line="360" w:lineRule="auto"/>
        <w:rPr>
          <w:rFonts w:ascii="Times New Roman" w:hAnsi="Times New Roman" w:cs="Times New Roman"/>
          <w:sz w:val="24"/>
          <w:szCs w:val="24"/>
        </w:rPr>
      </w:pPr>
      <w:r w:rsidRPr="00AA21FE">
        <w:rPr>
          <w:rFonts w:ascii="Times New Roman" w:hAnsi="Times New Roman" w:cs="Times New Roman"/>
          <w:sz w:val="24"/>
          <w:szCs w:val="24"/>
          <w:lang w:eastAsia="da-DK"/>
        </w:rPr>
        <w:t>Patienter med ondt i halsen bør score</w:t>
      </w:r>
      <w:r w:rsidR="00AD452F">
        <w:rPr>
          <w:rFonts w:ascii="Times New Roman" w:hAnsi="Times New Roman" w:cs="Times New Roman"/>
          <w:sz w:val="24"/>
          <w:szCs w:val="24"/>
          <w:lang w:eastAsia="da-DK"/>
        </w:rPr>
        <w:t>s</w:t>
      </w:r>
      <w:r w:rsidRPr="00AA21FE">
        <w:rPr>
          <w:rFonts w:ascii="Times New Roman" w:hAnsi="Times New Roman" w:cs="Times New Roman"/>
          <w:sz w:val="24"/>
          <w:szCs w:val="24"/>
          <w:lang w:eastAsia="da-DK"/>
        </w:rPr>
        <w:t xml:space="preserve"> i henhold til </w:t>
      </w:r>
      <w:proofErr w:type="spellStart"/>
      <w:r w:rsidRPr="00AA21FE">
        <w:rPr>
          <w:rFonts w:ascii="Times New Roman" w:hAnsi="Times New Roman" w:cs="Times New Roman"/>
          <w:sz w:val="24"/>
          <w:szCs w:val="24"/>
          <w:lang w:eastAsia="da-DK"/>
        </w:rPr>
        <w:t>Centor</w:t>
      </w:r>
      <w:proofErr w:type="spellEnd"/>
      <w:r w:rsidRPr="00AA21FE">
        <w:rPr>
          <w:rFonts w:ascii="Times New Roman" w:hAnsi="Times New Roman" w:cs="Times New Roman"/>
          <w:sz w:val="24"/>
          <w:szCs w:val="24"/>
          <w:lang w:eastAsia="da-DK"/>
        </w:rPr>
        <w:t>-kriterier.</w:t>
      </w:r>
    </w:p>
    <w:p w14:paraId="529D13DD" w14:textId="77777777" w:rsidR="000C1DCC" w:rsidRPr="00AA21FE" w:rsidRDefault="000C1DCC" w:rsidP="00AA21FE">
      <w:pPr>
        <w:pStyle w:val="Listeafsnit"/>
        <w:numPr>
          <w:ilvl w:val="0"/>
          <w:numId w:val="10"/>
        </w:numPr>
        <w:spacing w:after="0" w:line="360" w:lineRule="auto"/>
        <w:rPr>
          <w:rFonts w:ascii="Times New Roman" w:hAnsi="Times New Roman" w:cs="Times New Roman"/>
          <w:sz w:val="24"/>
          <w:szCs w:val="24"/>
        </w:rPr>
      </w:pPr>
      <w:r w:rsidRPr="00AA21FE">
        <w:rPr>
          <w:rFonts w:ascii="Times New Roman" w:hAnsi="Times New Roman" w:cs="Times New Roman"/>
          <w:sz w:val="24"/>
          <w:szCs w:val="24"/>
        </w:rPr>
        <w:t xml:space="preserve">Patienter med </w:t>
      </w:r>
      <w:proofErr w:type="spellStart"/>
      <w:r w:rsidRPr="00AA21FE">
        <w:rPr>
          <w:rFonts w:ascii="Times New Roman" w:hAnsi="Times New Roman" w:cs="Times New Roman"/>
          <w:sz w:val="24"/>
          <w:szCs w:val="24"/>
        </w:rPr>
        <w:t>Centor</w:t>
      </w:r>
      <w:proofErr w:type="spellEnd"/>
      <w:r w:rsidRPr="00AA21FE">
        <w:rPr>
          <w:rFonts w:ascii="Times New Roman" w:hAnsi="Times New Roman" w:cs="Times New Roman"/>
          <w:sz w:val="24"/>
          <w:szCs w:val="24"/>
        </w:rPr>
        <w:t xml:space="preserve">-kriterier ≥ 2 bør have foretaget en </w:t>
      </w:r>
      <w:proofErr w:type="spellStart"/>
      <w:r w:rsidR="000367BA">
        <w:rPr>
          <w:rFonts w:ascii="Times New Roman" w:hAnsi="Times New Roman" w:cs="Times New Roman"/>
          <w:sz w:val="24"/>
          <w:szCs w:val="24"/>
        </w:rPr>
        <w:t>s</w:t>
      </w:r>
      <w:r w:rsidRPr="00AA21FE">
        <w:rPr>
          <w:rFonts w:ascii="Times New Roman" w:hAnsi="Times New Roman" w:cs="Times New Roman"/>
          <w:sz w:val="24"/>
          <w:szCs w:val="24"/>
        </w:rPr>
        <w:t>trep</w:t>
      </w:r>
      <w:proofErr w:type="spellEnd"/>
      <w:r w:rsidR="000367BA">
        <w:rPr>
          <w:rFonts w:ascii="Times New Roman" w:hAnsi="Times New Roman" w:cs="Times New Roman"/>
          <w:sz w:val="24"/>
          <w:szCs w:val="24"/>
        </w:rPr>
        <w:t xml:space="preserve"> </w:t>
      </w:r>
      <w:proofErr w:type="spellStart"/>
      <w:r w:rsidRPr="00AA21FE">
        <w:rPr>
          <w:rFonts w:ascii="Times New Roman" w:hAnsi="Times New Roman" w:cs="Times New Roman"/>
          <w:sz w:val="24"/>
          <w:szCs w:val="24"/>
        </w:rPr>
        <w:t>A</w:t>
      </w:r>
      <w:r w:rsidR="000367BA">
        <w:rPr>
          <w:rFonts w:ascii="Times New Roman" w:hAnsi="Times New Roman" w:cs="Times New Roman"/>
          <w:sz w:val="24"/>
          <w:szCs w:val="24"/>
        </w:rPr>
        <w:t>-</w:t>
      </w:r>
      <w:r w:rsidRPr="00AA21FE">
        <w:rPr>
          <w:rFonts w:ascii="Times New Roman" w:hAnsi="Times New Roman" w:cs="Times New Roman"/>
          <w:sz w:val="24"/>
          <w:szCs w:val="24"/>
        </w:rPr>
        <w:t>test</w:t>
      </w:r>
      <w:proofErr w:type="spellEnd"/>
      <w:r w:rsidRPr="00AA21FE">
        <w:rPr>
          <w:rFonts w:ascii="Times New Roman" w:hAnsi="Times New Roman" w:cs="Times New Roman"/>
          <w:sz w:val="24"/>
          <w:szCs w:val="24"/>
        </w:rPr>
        <w:t>.</w:t>
      </w:r>
      <w:r w:rsidR="00AA21FE">
        <w:rPr>
          <w:rFonts w:ascii="Times New Roman" w:hAnsi="Times New Roman" w:cs="Times New Roman"/>
          <w:sz w:val="24"/>
          <w:szCs w:val="24"/>
        </w:rPr>
        <w:br/>
      </w:r>
    </w:p>
    <w:p w14:paraId="6F0FE9C3" w14:textId="77777777" w:rsidR="00444D38" w:rsidRDefault="000C1DCC" w:rsidP="00AA21FE">
      <w:pPr>
        <w:spacing w:line="360" w:lineRule="auto"/>
        <w:rPr>
          <w:rFonts w:ascii="Times New Roman" w:hAnsi="Times New Roman" w:cs="Times New Roman"/>
          <w:sz w:val="24"/>
          <w:szCs w:val="24"/>
        </w:rPr>
      </w:pPr>
      <w:bookmarkStart w:id="35" w:name="_Toc144128167"/>
      <w:bookmarkStart w:id="36" w:name="_Toc144814502"/>
      <w:bookmarkStart w:id="37" w:name="_Toc147919901"/>
      <w:r w:rsidRPr="006C3811">
        <w:rPr>
          <w:rStyle w:val="Overskrift2Tegn"/>
        </w:rPr>
        <w:t>Introduktion</w:t>
      </w:r>
      <w:bookmarkEnd w:id="35"/>
      <w:bookmarkEnd w:id="36"/>
      <w:bookmarkEnd w:id="37"/>
      <w:r w:rsidR="00AA21FE">
        <w:rPr>
          <w:rFonts w:ascii="Times New Roman" w:hAnsi="Times New Roman" w:cs="Times New Roman"/>
          <w:b/>
          <w:bCs/>
          <w:sz w:val="28"/>
          <w:szCs w:val="28"/>
        </w:rPr>
        <w:br/>
      </w:r>
      <w:r w:rsidRPr="00AA21FE">
        <w:rPr>
          <w:rFonts w:ascii="Times New Roman" w:hAnsi="Times New Roman" w:cs="Times New Roman"/>
          <w:sz w:val="24"/>
          <w:szCs w:val="24"/>
        </w:rPr>
        <w:t xml:space="preserve">Akut </w:t>
      </w:r>
      <w:proofErr w:type="spellStart"/>
      <w:r w:rsidRPr="00AA21FE">
        <w:rPr>
          <w:rFonts w:ascii="Times New Roman" w:hAnsi="Times New Roman" w:cs="Times New Roman"/>
          <w:sz w:val="24"/>
          <w:szCs w:val="24"/>
        </w:rPr>
        <w:t>faryngo-tonsillitis</w:t>
      </w:r>
      <w:proofErr w:type="spellEnd"/>
      <w:r w:rsidRPr="00AA21FE">
        <w:rPr>
          <w:rFonts w:ascii="Times New Roman" w:hAnsi="Times New Roman" w:cs="Times New Roman"/>
          <w:sz w:val="24"/>
          <w:szCs w:val="24"/>
        </w:rPr>
        <w:t xml:space="preserve"> (halsbetændelse) er en betændelsestilstand i halsen</w:t>
      </w:r>
      <w:r w:rsidR="000367BA">
        <w:rPr>
          <w:rFonts w:ascii="Times New Roman" w:hAnsi="Times New Roman" w:cs="Times New Roman"/>
          <w:sz w:val="24"/>
          <w:szCs w:val="24"/>
        </w:rPr>
        <w:t>, som er</w:t>
      </w:r>
      <w:r w:rsidRPr="00AA21FE">
        <w:rPr>
          <w:rFonts w:ascii="Times New Roman" w:hAnsi="Times New Roman" w:cs="Times New Roman"/>
          <w:sz w:val="24"/>
          <w:szCs w:val="24"/>
        </w:rPr>
        <w:t xml:space="preserve"> </w:t>
      </w:r>
      <w:r w:rsidR="00D4692A" w:rsidRPr="00AA21FE">
        <w:rPr>
          <w:rFonts w:ascii="Times New Roman" w:hAnsi="Times New Roman" w:cs="Times New Roman"/>
          <w:sz w:val="24"/>
          <w:szCs w:val="24"/>
        </w:rPr>
        <w:t>opstået</w:t>
      </w:r>
      <w:r w:rsidRPr="00AA21FE">
        <w:rPr>
          <w:rFonts w:ascii="Times New Roman" w:hAnsi="Times New Roman" w:cs="Times New Roman"/>
          <w:sz w:val="24"/>
          <w:szCs w:val="24"/>
        </w:rPr>
        <w:t xml:space="preserve"> pga. en akut infektion i </w:t>
      </w:r>
      <w:proofErr w:type="spellStart"/>
      <w:r w:rsidRPr="00AA21FE">
        <w:rPr>
          <w:rFonts w:ascii="Times New Roman" w:hAnsi="Times New Roman" w:cs="Times New Roman"/>
          <w:sz w:val="24"/>
          <w:szCs w:val="24"/>
        </w:rPr>
        <w:t>farynx</w:t>
      </w:r>
      <w:proofErr w:type="spellEnd"/>
      <w:r w:rsidRPr="00AA21FE">
        <w:rPr>
          <w:rFonts w:ascii="Times New Roman" w:hAnsi="Times New Roman" w:cs="Times New Roman"/>
          <w:sz w:val="24"/>
          <w:szCs w:val="24"/>
        </w:rPr>
        <w:t xml:space="preserve"> og/eller tonsiller. Forekomsten er størst blandt børn og yngre voksne, og hyppigheden falder betydeligt efter 45-årsalderen</w:t>
      </w:r>
      <w:r w:rsidRPr="00AA21FE">
        <w:rPr>
          <w:rFonts w:ascii="Times New Roman" w:hAnsi="Times New Roman" w:cs="Times New Roman"/>
          <w:sz w:val="24"/>
          <w:szCs w:val="24"/>
          <w:vertAlign w:val="superscript"/>
        </w:rPr>
        <w:t>1</w:t>
      </w:r>
      <w:r w:rsidR="000E664C">
        <w:rPr>
          <w:rFonts w:ascii="Times New Roman" w:hAnsi="Times New Roman" w:cs="Times New Roman"/>
          <w:sz w:val="24"/>
          <w:szCs w:val="24"/>
        </w:rPr>
        <w:t>.</w:t>
      </w:r>
      <w:r w:rsidRPr="00AA21FE">
        <w:rPr>
          <w:rFonts w:ascii="Times New Roman" w:hAnsi="Times New Roman" w:cs="Times New Roman"/>
          <w:sz w:val="24"/>
          <w:szCs w:val="24"/>
        </w:rPr>
        <w:br/>
        <w:t>Halsbetændelse ses oftest i vinter- og forårsmånederne</w:t>
      </w:r>
      <w:r w:rsidR="000E664C">
        <w:rPr>
          <w:rFonts w:ascii="Times New Roman" w:hAnsi="Times New Roman" w:cs="Times New Roman"/>
          <w:sz w:val="24"/>
          <w:szCs w:val="24"/>
          <w:vertAlign w:val="superscript"/>
        </w:rPr>
        <w:t>2</w:t>
      </w:r>
      <w:r w:rsidR="000E664C">
        <w:rPr>
          <w:rFonts w:ascii="Times New Roman" w:hAnsi="Times New Roman" w:cs="Times New Roman"/>
          <w:sz w:val="24"/>
          <w:szCs w:val="24"/>
        </w:rPr>
        <w:t>.</w:t>
      </w:r>
    </w:p>
    <w:p w14:paraId="5087CDEF" w14:textId="77777777" w:rsidR="00444D38" w:rsidRDefault="00444D38" w:rsidP="00AA21FE">
      <w:pPr>
        <w:spacing w:line="360" w:lineRule="auto"/>
        <w:rPr>
          <w:rFonts w:ascii="Times New Roman" w:hAnsi="Times New Roman" w:cs="Times New Roman"/>
          <w:sz w:val="24"/>
          <w:szCs w:val="24"/>
        </w:rPr>
      </w:pPr>
    </w:p>
    <w:p w14:paraId="04F4197A" w14:textId="77777777" w:rsidR="000367BA" w:rsidRDefault="00444D38" w:rsidP="00AA21FE">
      <w:pPr>
        <w:spacing w:line="360" w:lineRule="auto"/>
        <w:rPr>
          <w:rFonts w:ascii="Times New Roman" w:hAnsi="Times New Roman" w:cs="Times New Roman"/>
          <w:sz w:val="24"/>
          <w:szCs w:val="24"/>
        </w:rPr>
      </w:pPr>
      <w:bookmarkStart w:id="38" w:name="_Toc147912373"/>
      <w:bookmarkStart w:id="39" w:name="_Toc147919902"/>
      <w:r w:rsidRPr="00AD452F">
        <w:rPr>
          <w:rStyle w:val="Overskrift2Tegn"/>
          <w:lang w:val="da-DK"/>
        </w:rPr>
        <w:t>Mikrobielle årsager</w:t>
      </w:r>
      <w:bookmarkEnd w:id="38"/>
      <w:bookmarkEnd w:id="39"/>
      <w:r>
        <w:rPr>
          <w:rFonts w:ascii="Times New Roman" w:hAnsi="Times New Roman" w:cs="Times New Roman"/>
          <w:b/>
          <w:bCs/>
          <w:sz w:val="28"/>
          <w:szCs w:val="28"/>
        </w:rPr>
        <w:t xml:space="preserve"> </w:t>
      </w:r>
      <w:r w:rsidR="00AA21FE">
        <w:rPr>
          <w:rFonts w:ascii="Times New Roman" w:hAnsi="Times New Roman" w:cs="Times New Roman"/>
          <w:b/>
          <w:bCs/>
          <w:sz w:val="28"/>
          <w:szCs w:val="28"/>
        </w:rPr>
        <w:br/>
      </w:r>
      <w:r w:rsidR="00D97972">
        <w:rPr>
          <w:rFonts w:ascii="Times New Roman" w:hAnsi="Times New Roman" w:cs="Times New Roman"/>
          <w:sz w:val="24"/>
          <w:szCs w:val="24"/>
        </w:rPr>
        <w:t>Omkring 70</w:t>
      </w:r>
      <w:r w:rsidR="000367BA">
        <w:rPr>
          <w:rFonts w:ascii="Times New Roman" w:hAnsi="Times New Roman" w:cs="Times New Roman"/>
          <w:sz w:val="24"/>
          <w:szCs w:val="24"/>
        </w:rPr>
        <w:t xml:space="preserve"> </w:t>
      </w:r>
      <w:r w:rsidR="00D97972">
        <w:rPr>
          <w:rFonts w:ascii="Times New Roman" w:hAnsi="Times New Roman" w:cs="Times New Roman"/>
          <w:sz w:val="24"/>
          <w:szCs w:val="24"/>
        </w:rPr>
        <w:t>% af halsbetændelser skyldes virus, mens de resterende 30</w:t>
      </w:r>
      <w:r w:rsidR="000367BA">
        <w:rPr>
          <w:rFonts w:ascii="Times New Roman" w:hAnsi="Times New Roman" w:cs="Times New Roman"/>
          <w:sz w:val="24"/>
          <w:szCs w:val="24"/>
        </w:rPr>
        <w:t xml:space="preserve"> </w:t>
      </w:r>
      <w:r w:rsidR="00D97972">
        <w:rPr>
          <w:rFonts w:ascii="Times New Roman" w:hAnsi="Times New Roman" w:cs="Times New Roman"/>
          <w:sz w:val="24"/>
          <w:szCs w:val="24"/>
        </w:rPr>
        <w:t>% er forårsaget af bakterier</w:t>
      </w:r>
      <w:r w:rsidR="000E664C">
        <w:rPr>
          <w:rFonts w:ascii="Times New Roman" w:hAnsi="Times New Roman" w:cs="Times New Roman"/>
          <w:sz w:val="24"/>
          <w:szCs w:val="24"/>
          <w:vertAlign w:val="superscript"/>
        </w:rPr>
        <w:t>3,4</w:t>
      </w:r>
      <w:r w:rsidR="000C1DCC" w:rsidRPr="00AA21FE">
        <w:rPr>
          <w:rFonts w:ascii="Times New Roman" w:hAnsi="Times New Roman" w:cs="Times New Roman"/>
          <w:sz w:val="24"/>
          <w:szCs w:val="24"/>
        </w:rPr>
        <w:t xml:space="preserve">. </w:t>
      </w:r>
      <w:proofErr w:type="spellStart"/>
      <w:r w:rsidR="000C1DCC" w:rsidRPr="00AA21FE">
        <w:rPr>
          <w:rFonts w:ascii="Times New Roman" w:hAnsi="Times New Roman" w:cs="Times New Roman"/>
          <w:sz w:val="24"/>
          <w:szCs w:val="24"/>
        </w:rPr>
        <w:t>Hæmolytiske</w:t>
      </w:r>
      <w:proofErr w:type="spellEnd"/>
      <w:r w:rsidR="000C1DCC" w:rsidRPr="00AA21FE">
        <w:rPr>
          <w:rFonts w:ascii="Times New Roman" w:hAnsi="Times New Roman" w:cs="Times New Roman"/>
          <w:sz w:val="24"/>
          <w:szCs w:val="24"/>
        </w:rPr>
        <w:t xml:space="preserve"> gruppe A</w:t>
      </w:r>
      <w:r w:rsidR="000367BA">
        <w:rPr>
          <w:rFonts w:ascii="Times New Roman" w:hAnsi="Times New Roman" w:cs="Times New Roman"/>
          <w:sz w:val="24"/>
          <w:szCs w:val="24"/>
        </w:rPr>
        <w:t>-</w:t>
      </w:r>
      <w:r w:rsidR="000367BA" w:rsidRPr="00AA21FE">
        <w:rPr>
          <w:rFonts w:ascii="Times New Roman" w:hAnsi="Times New Roman" w:cs="Times New Roman"/>
          <w:sz w:val="24"/>
          <w:szCs w:val="24"/>
        </w:rPr>
        <w:t>streptokokker</w:t>
      </w:r>
      <w:r w:rsidR="000C1DCC" w:rsidRPr="00AA21FE">
        <w:rPr>
          <w:rFonts w:ascii="Times New Roman" w:hAnsi="Times New Roman" w:cs="Times New Roman"/>
          <w:sz w:val="24"/>
          <w:szCs w:val="24"/>
        </w:rPr>
        <w:t xml:space="preserve"> (GAS) er den væsentligste bakterielle agens i alle aldersgrupper, men ses hyppigst i alderen 3-15 </w:t>
      </w:r>
      <w:proofErr w:type="spellStart"/>
      <w:r w:rsidR="000C1DCC" w:rsidRPr="00AA21FE">
        <w:rPr>
          <w:rFonts w:ascii="Times New Roman" w:hAnsi="Times New Roman" w:cs="Times New Roman"/>
          <w:sz w:val="24"/>
          <w:szCs w:val="24"/>
        </w:rPr>
        <w:t>år</w:t>
      </w:r>
      <w:proofErr w:type="spellEnd"/>
      <w:r w:rsidR="000C1DCC" w:rsidRPr="00AA21FE">
        <w:rPr>
          <w:rFonts w:ascii="Times New Roman" w:hAnsi="Times New Roman" w:cs="Times New Roman"/>
          <w:sz w:val="24"/>
          <w:szCs w:val="24"/>
        </w:rPr>
        <w:t xml:space="preserve">. </w:t>
      </w:r>
    </w:p>
    <w:p w14:paraId="23821405" w14:textId="77777777" w:rsidR="000C1DCC" w:rsidRPr="00A56EFD" w:rsidRDefault="000C1DCC" w:rsidP="00AA21FE">
      <w:pPr>
        <w:spacing w:line="360" w:lineRule="auto"/>
        <w:rPr>
          <w:rFonts w:ascii="Times New Roman" w:hAnsi="Times New Roman" w:cs="Times New Roman"/>
          <w:b/>
          <w:bCs/>
          <w:sz w:val="28"/>
          <w:szCs w:val="28"/>
        </w:rPr>
      </w:pPr>
      <w:r w:rsidRPr="00AA21FE">
        <w:rPr>
          <w:rFonts w:ascii="Times New Roman" w:hAnsi="Times New Roman" w:cs="Times New Roman"/>
          <w:sz w:val="24"/>
          <w:szCs w:val="24"/>
        </w:rPr>
        <w:t>Andre bakterier og vir</w:t>
      </w:r>
      <w:r w:rsidR="000367BA">
        <w:rPr>
          <w:rFonts w:ascii="Times New Roman" w:hAnsi="Times New Roman" w:cs="Times New Roman"/>
          <w:sz w:val="24"/>
          <w:szCs w:val="24"/>
        </w:rPr>
        <w:t>a</w:t>
      </w:r>
      <w:r w:rsidRPr="00AA21FE">
        <w:rPr>
          <w:rFonts w:ascii="Times New Roman" w:hAnsi="Times New Roman" w:cs="Times New Roman"/>
          <w:sz w:val="24"/>
          <w:szCs w:val="24"/>
        </w:rPr>
        <w:t>, som kan forårsage halsbetændelse inkluderer:</w:t>
      </w:r>
      <w:r w:rsidR="00BE1603">
        <w:rPr>
          <w:rFonts w:ascii="Times New Roman" w:hAnsi="Times New Roman" w:cs="Times New Roman"/>
          <w:sz w:val="24"/>
          <w:szCs w:val="24"/>
        </w:rPr>
        <w:br/>
      </w:r>
      <w:proofErr w:type="spellStart"/>
      <w:r w:rsidRPr="00AD452F">
        <w:rPr>
          <w:rFonts w:ascii="Times New Roman" w:hAnsi="Times New Roman" w:cs="Times New Roman"/>
          <w:b/>
          <w:bCs/>
          <w:i/>
          <w:iCs/>
          <w:sz w:val="24"/>
          <w:szCs w:val="24"/>
        </w:rPr>
        <w:t>Fusobacterium</w:t>
      </w:r>
      <w:proofErr w:type="spellEnd"/>
      <w:r w:rsidRPr="00AD452F">
        <w:rPr>
          <w:rFonts w:ascii="Times New Roman" w:hAnsi="Times New Roman" w:cs="Times New Roman"/>
          <w:b/>
          <w:bCs/>
          <w:i/>
          <w:iCs/>
          <w:sz w:val="24"/>
          <w:szCs w:val="24"/>
        </w:rPr>
        <w:t xml:space="preserve"> </w:t>
      </w:r>
      <w:proofErr w:type="spellStart"/>
      <w:r w:rsidRPr="00AD452F">
        <w:rPr>
          <w:rFonts w:ascii="Times New Roman" w:hAnsi="Times New Roman" w:cs="Times New Roman"/>
          <w:b/>
          <w:bCs/>
          <w:i/>
          <w:iCs/>
          <w:sz w:val="24"/>
          <w:szCs w:val="24"/>
        </w:rPr>
        <w:t>necrophorum</w:t>
      </w:r>
      <w:proofErr w:type="spellEnd"/>
      <w:r w:rsidR="000367BA">
        <w:rPr>
          <w:rFonts w:ascii="Times New Roman" w:hAnsi="Times New Roman" w:cs="Times New Roman"/>
          <w:iCs/>
          <w:sz w:val="24"/>
          <w:szCs w:val="24"/>
        </w:rPr>
        <w:t>:</w:t>
      </w:r>
      <w:r w:rsidRPr="00AA21FE">
        <w:rPr>
          <w:rFonts w:ascii="Times New Roman" w:hAnsi="Times New Roman" w:cs="Times New Roman"/>
          <w:iCs/>
          <w:sz w:val="24"/>
          <w:szCs w:val="24"/>
        </w:rPr>
        <w:t xml:space="preserve"> en anaerob penicillinfølsom bakterie, som </w:t>
      </w:r>
      <w:r w:rsidRPr="00AA21FE">
        <w:rPr>
          <w:rFonts w:ascii="Times New Roman" w:hAnsi="Times New Roman" w:cs="Times New Roman"/>
          <w:sz w:val="24"/>
          <w:szCs w:val="24"/>
        </w:rPr>
        <w:t xml:space="preserve">oftest ses hos teenagere og yngre voksne med udtalte symptomer og negativ </w:t>
      </w:r>
      <w:proofErr w:type="spellStart"/>
      <w:r w:rsidR="000367BA">
        <w:rPr>
          <w:rFonts w:ascii="Times New Roman" w:hAnsi="Times New Roman" w:cs="Times New Roman"/>
          <w:sz w:val="24"/>
          <w:szCs w:val="24"/>
        </w:rPr>
        <w:t>s</w:t>
      </w:r>
      <w:r w:rsidRPr="00AA21FE">
        <w:rPr>
          <w:rFonts w:ascii="Times New Roman" w:hAnsi="Times New Roman" w:cs="Times New Roman"/>
          <w:sz w:val="24"/>
          <w:szCs w:val="24"/>
        </w:rPr>
        <w:t>trep</w:t>
      </w:r>
      <w:proofErr w:type="spellEnd"/>
      <w:r w:rsidR="000367BA">
        <w:rPr>
          <w:rFonts w:ascii="Times New Roman" w:hAnsi="Times New Roman" w:cs="Times New Roman"/>
          <w:sz w:val="24"/>
          <w:szCs w:val="24"/>
        </w:rPr>
        <w:t xml:space="preserve"> </w:t>
      </w:r>
      <w:r w:rsidRPr="00AA21FE">
        <w:rPr>
          <w:rFonts w:ascii="Times New Roman" w:hAnsi="Times New Roman" w:cs="Times New Roman"/>
          <w:sz w:val="24"/>
          <w:szCs w:val="24"/>
        </w:rPr>
        <w:t>A</w:t>
      </w:r>
      <w:r w:rsidR="000367BA">
        <w:rPr>
          <w:rFonts w:ascii="Times New Roman" w:hAnsi="Times New Roman" w:cs="Times New Roman"/>
          <w:sz w:val="24"/>
          <w:szCs w:val="24"/>
        </w:rPr>
        <w:t>-</w:t>
      </w:r>
      <w:r w:rsidRPr="00AA21FE">
        <w:rPr>
          <w:rFonts w:ascii="Times New Roman" w:hAnsi="Times New Roman" w:cs="Times New Roman"/>
          <w:sz w:val="24"/>
          <w:szCs w:val="24"/>
        </w:rPr>
        <w:t>test</w:t>
      </w:r>
      <w:r w:rsidRPr="00AA21FE">
        <w:rPr>
          <w:rFonts w:ascii="Times New Roman" w:hAnsi="Times New Roman" w:cs="Times New Roman"/>
          <w:sz w:val="24"/>
          <w:szCs w:val="24"/>
          <w:vertAlign w:val="superscript"/>
        </w:rPr>
        <w:t>4,</w:t>
      </w:r>
      <w:r w:rsidR="00A17600">
        <w:rPr>
          <w:rFonts w:ascii="Times New Roman" w:hAnsi="Times New Roman" w:cs="Times New Roman"/>
          <w:sz w:val="24"/>
          <w:szCs w:val="24"/>
          <w:vertAlign w:val="superscript"/>
        </w:rPr>
        <w:t>5</w:t>
      </w:r>
      <w:r w:rsidRPr="00AA21FE">
        <w:rPr>
          <w:rFonts w:ascii="Times New Roman" w:hAnsi="Times New Roman" w:cs="Times New Roman"/>
          <w:sz w:val="24"/>
          <w:szCs w:val="24"/>
        </w:rPr>
        <w:t>.</w:t>
      </w:r>
      <w:r w:rsidR="00BE1603">
        <w:rPr>
          <w:rFonts w:ascii="Times New Roman" w:hAnsi="Times New Roman" w:cs="Times New Roman"/>
          <w:sz w:val="24"/>
          <w:szCs w:val="24"/>
        </w:rPr>
        <w:br/>
      </w:r>
      <w:r w:rsidRPr="00AD452F">
        <w:rPr>
          <w:rFonts w:ascii="Times New Roman" w:hAnsi="Times New Roman" w:cs="Times New Roman"/>
          <w:b/>
          <w:bCs/>
          <w:sz w:val="24"/>
          <w:szCs w:val="24"/>
        </w:rPr>
        <w:t>Gruppe C</w:t>
      </w:r>
      <w:r w:rsidR="000367BA">
        <w:rPr>
          <w:rFonts w:ascii="Times New Roman" w:hAnsi="Times New Roman" w:cs="Times New Roman"/>
          <w:b/>
          <w:bCs/>
          <w:sz w:val="24"/>
          <w:szCs w:val="24"/>
        </w:rPr>
        <w:t>-</w:t>
      </w:r>
      <w:r w:rsidRPr="00AD452F">
        <w:rPr>
          <w:rFonts w:ascii="Times New Roman" w:hAnsi="Times New Roman" w:cs="Times New Roman"/>
          <w:b/>
          <w:bCs/>
          <w:sz w:val="24"/>
          <w:szCs w:val="24"/>
        </w:rPr>
        <w:t xml:space="preserve"> og gruppe G</w:t>
      </w:r>
      <w:r w:rsidR="000367BA">
        <w:rPr>
          <w:rFonts w:ascii="Times New Roman" w:hAnsi="Times New Roman" w:cs="Times New Roman"/>
          <w:b/>
          <w:bCs/>
          <w:sz w:val="24"/>
          <w:szCs w:val="24"/>
        </w:rPr>
        <w:t>-</w:t>
      </w:r>
      <w:r w:rsidRPr="00AD452F">
        <w:rPr>
          <w:rFonts w:ascii="Times New Roman" w:hAnsi="Times New Roman" w:cs="Times New Roman"/>
          <w:b/>
          <w:bCs/>
          <w:sz w:val="24"/>
          <w:szCs w:val="24"/>
        </w:rPr>
        <w:t>streptokokker</w:t>
      </w:r>
      <w:r w:rsidR="000367BA">
        <w:rPr>
          <w:rFonts w:ascii="Times New Roman" w:hAnsi="Times New Roman" w:cs="Times New Roman"/>
          <w:sz w:val="24"/>
          <w:szCs w:val="24"/>
        </w:rPr>
        <w:t>:</w:t>
      </w:r>
      <w:r w:rsidRPr="00AA21FE">
        <w:rPr>
          <w:rFonts w:ascii="Times New Roman" w:hAnsi="Times New Roman" w:cs="Times New Roman"/>
          <w:sz w:val="24"/>
          <w:szCs w:val="24"/>
        </w:rPr>
        <w:t xml:space="preserve"> sjældnere </w:t>
      </w:r>
      <w:proofErr w:type="spellStart"/>
      <w:r w:rsidRPr="00AA21FE">
        <w:rPr>
          <w:rFonts w:ascii="Times New Roman" w:hAnsi="Times New Roman" w:cs="Times New Roman"/>
          <w:sz w:val="24"/>
          <w:szCs w:val="24"/>
        </w:rPr>
        <w:t>årsager</w:t>
      </w:r>
      <w:proofErr w:type="spellEnd"/>
      <w:r w:rsidRPr="00AA21FE">
        <w:rPr>
          <w:rFonts w:ascii="Times New Roman" w:hAnsi="Times New Roman" w:cs="Times New Roman"/>
          <w:sz w:val="24"/>
          <w:szCs w:val="24"/>
        </w:rPr>
        <w:t xml:space="preserve"> til halsbetændelse, og da primært hos voksne. Det anbefales ikke rutinemæssigt at undersøge for disse bakterier</w:t>
      </w:r>
      <w:r w:rsidR="00A17600">
        <w:rPr>
          <w:rFonts w:ascii="Times New Roman" w:hAnsi="Times New Roman" w:cs="Times New Roman"/>
          <w:sz w:val="24"/>
          <w:szCs w:val="24"/>
          <w:vertAlign w:val="superscript"/>
        </w:rPr>
        <w:t>6</w:t>
      </w:r>
      <w:r w:rsidRPr="00AA21FE">
        <w:rPr>
          <w:rFonts w:ascii="Times New Roman" w:hAnsi="Times New Roman" w:cs="Times New Roman"/>
          <w:sz w:val="24"/>
          <w:szCs w:val="24"/>
        </w:rPr>
        <w:t>.</w:t>
      </w:r>
      <w:r w:rsidR="00BE1603">
        <w:rPr>
          <w:rFonts w:ascii="Times New Roman" w:hAnsi="Times New Roman" w:cs="Times New Roman"/>
          <w:sz w:val="24"/>
          <w:szCs w:val="24"/>
        </w:rPr>
        <w:br/>
      </w:r>
      <w:proofErr w:type="spellStart"/>
      <w:r w:rsidRPr="00AD452F">
        <w:rPr>
          <w:rFonts w:ascii="Times New Roman" w:hAnsi="Times New Roman" w:cs="Times New Roman"/>
          <w:b/>
          <w:bCs/>
          <w:sz w:val="24"/>
          <w:szCs w:val="24"/>
        </w:rPr>
        <w:t>Epstein</w:t>
      </w:r>
      <w:proofErr w:type="spellEnd"/>
      <w:r w:rsidRPr="00AD452F">
        <w:rPr>
          <w:rFonts w:ascii="Times New Roman" w:hAnsi="Times New Roman" w:cs="Times New Roman"/>
          <w:b/>
          <w:bCs/>
          <w:sz w:val="24"/>
          <w:szCs w:val="24"/>
        </w:rPr>
        <w:t>-Barr-</w:t>
      </w:r>
      <w:r w:rsidR="000367BA" w:rsidRPr="00AD452F">
        <w:rPr>
          <w:rFonts w:ascii="Times New Roman" w:hAnsi="Times New Roman" w:cs="Times New Roman"/>
          <w:b/>
          <w:bCs/>
          <w:sz w:val="24"/>
          <w:szCs w:val="24"/>
        </w:rPr>
        <w:t>v</w:t>
      </w:r>
      <w:r w:rsidRPr="00AD452F">
        <w:rPr>
          <w:rFonts w:ascii="Times New Roman" w:hAnsi="Times New Roman" w:cs="Times New Roman"/>
          <w:b/>
          <w:bCs/>
          <w:sz w:val="24"/>
          <w:szCs w:val="24"/>
        </w:rPr>
        <w:t>irus (mononukleose)</w:t>
      </w:r>
      <w:r w:rsidR="000367BA">
        <w:rPr>
          <w:rFonts w:ascii="Times New Roman" w:hAnsi="Times New Roman" w:cs="Times New Roman"/>
          <w:sz w:val="24"/>
          <w:szCs w:val="24"/>
        </w:rPr>
        <w:t>:</w:t>
      </w:r>
      <w:r w:rsidRPr="00AA21FE">
        <w:rPr>
          <w:rFonts w:ascii="Times New Roman" w:hAnsi="Times New Roman" w:cs="Times New Roman"/>
          <w:sz w:val="24"/>
          <w:szCs w:val="24"/>
        </w:rPr>
        <w:t xml:space="preserve"> </w:t>
      </w:r>
      <w:r w:rsidR="000367BA">
        <w:rPr>
          <w:rFonts w:ascii="Times New Roman" w:hAnsi="Times New Roman" w:cs="Times New Roman"/>
          <w:sz w:val="24"/>
          <w:szCs w:val="24"/>
        </w:rPr>
        <w:t>H</w:t>
      </w:r>
      <w:r w:rsidRPr="00AA21FE">
        <w:rPr>
          <w:rFonts w:ascii="Times New Roman" w:hAnsi="Times New Roman" w:cs="Times New Roman"/>
          <w:sz w:val="24"/>
          <w:szCs w:val="24"/>
        </w:rPr>
        <w:t xml:space="preserve">alssymptomerne udvikler sig </w:t>
      </w:r>
      <w:r w:rsidR="000367BA">
        <w:rPr>
          <w:rFonts w:ascii="Times New Roman" w:hAnsi="Times New Roman" w:cs="Times New Roman"/>
          <w:sz w:val="24"/>
          <w:szCs w:val="24"/>
        </w:rPr>
        <w:t>t</w:t>
      </w:r>
      <w:r w:rsidR="000367BA" w:rsidRPr="00AA21FE">
        <w:rPr>
          <w:rFonts w:ascii="Times New Roman" w:hAnsi="Times New Roman" w:cs="Times New Roman"/>
          <w:sz w:val="24"/>
          <w:szCs w:val="24"/>
        </w:rPr>
        <w:t xml:space="preserve">ypisk </w:t>
      </w:r>
      <w:r w:rsidRPr="00AA21FE">
        <w:rPr>
          <w:rFonts w:ascii="Times New Roman" w:hAnsi="Times New Roman" w:cs="Times New Roman"/>
          <w:sz w:val="24"/>
          <w:szCs w:val="24"/>
        </w:rPr>
        <w:t xml:space="preserve">langsomt og </w:t>
      </w:r>
      <w:r w:rsidR="0094775C" w:rsidRPr="00AA21FE">
        <w:rPr>
          <w:rFonts w:ascii="Times New Roman" w:hAnsi="Times New Roman" w:cs="Times New Roman"/>
          <w:sz w:val="24"/>
          <w:szCs w:val="24"/>
        </w:rPr>
        <w:t>forudgås</w:t>
      </w:r>
      <w:r w:rsidRPr="00AA21FE">
        <w:rPr>
          <w:rFonts w:ascii="Times New Roman" w:hAnsi="Times New Roman" w:cs="Times New Roman"/>
          <w:sz w:val="24"/>
          <w:szCs w:val="24"/>
        </w:rPr>
        <w:t xml:space="preserve"> af et initialstadie med mere ukarakteristiske symptomer såsom træthed og generel sygdomsfølelse. Der kan være betydeligt forstørrede lymfeknuder.</w:t>
      </w:r>
    </w:p>
    <w:p w14:paraId="5046CE38" w14:textId="77777777" w:rsidR="000C1DCC" w:rsidRPr="00003172" w:rsidRDefault="000C1DCC" w:rsidP="000C1DCC">
      <w:pPr>
        <w:rPr>
          <w:rFonts w:eastAsiaTheme="majorEastAsia"/>
          <w:b/>
          <w:bCs/>
          <w:color w:val="5B9BD5" w:themeColor="accent1"/>
          <w:sz w:val="26"/>
          <w:szCs w:val="26"/>
          <w:lang w:eastAsia="da-DK"/>
        </w:rPr>
      </w:pPr>
      <w:r w:rsidRPr="00003172">
        <w:rPr>
          <w:lang w:eastAsia="da-DK"/>
        </w:rPr>
        <w:br w:type="page"/>
      </w:r>
    </w:p>
    <w:p w14:paraId="47622258" w14:textId="77777777" w:rsidR="000C1DCC" w:rsidRPr="00AA21FE" w:rsidRDefault="000C1DCC" w:rsidP="006C3811">
      <w:pPr>
        <w:pStyle w:val="Overskrift2"/>
        <w:rPr>
          <w:strike/>
        </w:rPr>
      </w:pPr>
      <w:bookmarkStart w:id="40" w:name="_Toc144128168"/>
      <w:bookmarkStart w:id="41" w:name="_Toc144814503"/>
      <w:bookmarkStart w:id="42" w:name="_Toc147919903"/>
      <w:r w:rsidRPr="00AA21FE">
        <w:lastRenderedPageBreak/>
        <w:t>Anbefalinger vedrørende diagnostik</w:t>
      </w:r>
      <w:bookmarkEnd w:id="40"/>
      <w:bookmarkEnd w:id="41"/>
      <w:bookmarkEnd w:id="42"/>
      <w:r w:rsidRPr="00AA21FE">
        <w:t xml:space="preserve"> </w:t>
      </w:r>
    </w:p>
    <w:p w14:paraId="1ACC684E" w14:textId="77777777" w:rsidR="00AA21FE" w:rsidRPr="00BE7BA7" w:rsidRDefault="000C1DCC" w:rsidP="00AA21FE">
      <w:pPr>
        <w:spacing w:after="0" w:line="360" w:lineRule="auto"/>
        <w:rPr>
          <w:rFonts w:ascii="Times New Roman" w:hAnsi="Times New Roman" w:cs="Times New Roman"/>
          <w:b/>
          <w:bCs/>
          <w:sz w:val="24"/>
          <w:szCs w:val="24"/>
        </w:rPr>
      </w:pPr>
      <w:r w:rsidRPr="00BE7BA7">
        <w:rPr>
          <w:rFonts w:ascii="Times New Roman" w:hAnsi="Times New Roman" w:cs="Times New Roman"/>
          <w:b/>
          <w:bCs/>
          <w:sz w:val="24"/>
          <w:szCs w:val="24"/>
        </w:rPr>
        <w:t>Typiske symptomer og fund</w:t>
      </w:r>
      <w:r w:rsidR="00BE7BA7" w:rsidRPr="00BE7BA7">
        <w:rPr>
          <w:rFonts w:ascii="Times New Roman" w:hAnsi="Times New Roman" w:cs="Times New Roman"/>
          <w:b/>
          <w:bCs/>
          <w:sz w:val="24"/>
          <w:szCs w:val="24"/>
        </w:rPr>
        <w:t>:</w:t>
      </w:r>
    </w:p>
    <w:p w14:paraId="2ECA461D" w14:textId="77777777" w:rsidR="00AA21FE" w:rsidRDefault="000C1DCC" w:rsidP="00AA21FE">
      <w:pPr>
        <w:pStyle w:val="Listeafsnit"/>
        <w:numPr>
          <w:ilvl w:val="0"/>
          <w:numId w:val="24"/>
        </w:numPr>
        <w:spacing w:line="360" w:lineRule="auto"/>
        <w:ind w:left="426"/>
        <w:rPr>
          <w:rFonts w:ascii="Times New Roman" w:hAnsi="Times New Roman" w:cs="Times New Roman"/>
          <w:sz w:val="24"/>
          <w:szCs w:val="24"/>
        </w:rPr>
      </w:pPr>
      <w:r w:rsidRPr="00AA21FE">
        <w:rPr>
          <w:rFonts w:ascii="Times New Roman" w:hAnsi="Times New Roman" w:cs="Times New Roman"/>
          <w:sz w:val="24"/>
          <w:szCs w:val="24"/>
        </w:rPr>
        <w:t xml:space="preserve">Feber (temperatur ≥ 38.0 </w:t>
      </w:r>
      <w:r w:rsidRPr="00AA21FE">
        <w:rPr>
          <w:rFonts w:ascii="Times New Roman" w:hAnsi="Times New Roman" w:cs="Times New Roman"/>
          <w:sz w:val="24"/>
          <w:szCs w:val="24"/>
          <w:vertAlign w:val="superscript"/>
        </w:rPr>
        <w:t>◦</w:t>
      </w:r>
      <w:r w:rsidRPr="00AA21FE">
        <w:rPr>
          <w:rFonts w:ascii="Times New Roman" w:hAnsi="Times New Roman" w:cs="Times New Roman"/>
          <w:sz w:val="24"/>
          <w:szCs w:val="24"/>
        </w:rPr>
        <w:t>C)</w:t>
      </w:r>
    </w:p>
    <w:p w14:paraId="20F08ED8" w14:textId="77777777" w:rsidR="00AA21FE" w:rsidRDefault="000C1DCC" w:rsidP="00AA21FE">
      <w:pPr>
        <w:pStyle w:val="Listeafsnit"/>
        <w:numPr>
          <w:ilvl w:val="0"/>
          <w:numId w:val="24"/>
        </w:numPr>
        <w:spacing w:line="360" w:lineRule="auto"/>
        <w:ind w:left="426"/>
        <w:rPr>
          <w:rFonts w:ascii="Times New Roman" w:hAnsi="Times New Roman" w:cs="Times New Roman"/>
          <w:sz w:val="24"/>
          <w:szCs w:val="24"/>
        </w:rPr>
      </w:pPr>
      <w:r w:rsidRPr="00AA21FE">
        <w:rPr>
          <w:rFonts w:ascii="Times New Roman" w:hAnsi="Times New Roman" w:cs="Times New Roman"/>
          <w:sz w:val="24"/>
          <w:szCs w:val="24"/>
        </w:rPr>
        <w:t xml:space="preserve">Højrøde tonsiller og/eller belægninger </w:t>
      </w:r>
    </w:p>
    <w:p w14:paraId="47A4B2CF" w14:textId="77777777" w:rsidR="00AA21FE" w:rsidRDefault="000C1DCC" w:rsidP="00AA21FE">
      <w:pPr>
        <w:pStyle w:val="Listeafsnit"/>
        <w:numPr>
          <w:ilvl w:val="0"/>
          <w:numId w:val="24"/>
        </w:numPr>
        <w:spacing w:line="360" w:lineRule="auto"/>
        <w:ind w:left="426"/>
        <w:rPr>
          <w:rFonts w:ascii="Times New Roman" w:hAnsi="Times New Roman" w:cs="Times New Roman"/>
          <w:sz w:val="24"/>
          <w:szCs w:val="24"/>
        </w:rPr>
      </w:pPr>
      <w:r w:rsidRPr="00AA21FE">
        <w:rPr>
          <w:rFonts w:ascii="Times New Roman" w:hAnsi="Times New Roman" w:cs="Times New Roman"/>
          <w:sz w:val="24"/>
          <w:szCs w:val="24"/>
        </w:rPr>
        <w:t>Ømme, hævede lymfeknuder på halsen</w:t>
      </w:r>
    </w:p>
    <w:p w14:paraId="146C8DD6" w14:textId="77777777" w:rsidR="00AA21FE" w:rsidRDefault="000C1DCC" w:rsidP="00AA21FE">
      <w:pPr>
        <w:pStyle w:val="Listeafsnit"/>
        <w:numPr>
          <w:ilvl w:val="0"/>
          <w:numId w:val="24"/>
        </w:numPr>
        <w:spacing w:line="360" w:lineRule="auto"/>
        <w:ind w:left="426"/>
        <w:rPr>
          <w:rFonts w:ascii="Times New Roman" w:hAnsi="Times New Roman" w:cs="Times New Roman"/>
          <w:sz w:val="24"/>
          <w:szCs w:val="24"/>
        </w:rPr>
      </w:pPr>
      <w:r w:rsidRPr="00AA21FE">
        <w:rPr>
          <w:rFonts w:ascii="Times New Roman" w:hAnsi="Times New Roman" w:cs="Times New Roman"/>
          <w:sz w:val="24"/>
          <w:szCs w:val="24"/>
        </w:rPr>
        <w:t>Synkesmerter</w:t>
      </w:r>
    </w:p>
    <w:p w14:paraId="238A0E08" w14:textId="77777777" w:rsidR="00AA21FE" w:rsidRDefault="000C1DCC" w:rsidP="00AA21FE">
      <w:pPr>
        <w:pStyle w:val="Listeafsnit"/>
        <w:numPr>
          <w:ilvl w:val="0"/>
          <w:numId w:val="24"/>
        </w:numPr>
        <w:spacing w:line="360" w:lineRule="auto"/>
        <w:ind w:left="426"/>
        <w:rPr>
          <w:rFonts w:ascii="Times New Roman" w:hAnsi="Times New Roman" w:cs="Times New Roman"/>
          <w:sz w:val="24"/>
          <w:szCs w:val="24"/>
        </w:rPr>
      </w:pPr>
      <w:r w:rsidRPr="00AA21FE">
        <w:rPr>
          <w:rFonts w:ascii="Times New Roman" w:hAnsi="Times New Roman" w:cs="Times New Roman"/>
          <w:sz w:val="24"/>
          <w:szCs w:val="24"/>
        </w:rPr>
        <w:t>Påvirket almentilstand</w:t>
      </w:r>
    </w:p>
    <w:p w14:paraId="024900BB" w14:textId="77777777" w:rsidR="000C1DCC" w:rsidRPr="00AA21FE" w:rsidRDefault="000C1DCC" w:rsidP="00AA21FE">
      <w:pPr>
        <w:pStyle w:val="Listeafsnit"/>
        <w:numPr>
          <w:ilvl w:val="0"/>
          <w:numId w:val="24"/>
        </w:numPr>
        <w:spacing w:line="360" w:lineRule="auto"/>
        <w:ind w:left="426"/>
        <w:rPr>
          <w:rFonts w:ascii="Times New Roman" w:hAnsi="Times New Roman" w:cs="Times New Roman"/>
          <w:sz w:val="24"/>
          <w:szCs w:val="24"/>
        </w:rPr>
      </w:pPr>
      <w:r w:rsidRPr="00AA21FE">
        <w:rPr>
          <w:rFonts w:ascii="Times New Roman" w:hAnsi="Times New Roman" w:cs="Times New Roman"/>
          <w:sz w:val="24"/>
          <w:szCs w:val="24"/>
        </w:rPr>
        <w:t>Ondt i maven, kvalme og opkastninger kan være symptom på halsbetændelse hos børn.</w:t>
      </w:r>
      <w:r w:rsidRPr="00AA21FE">
        <w:rPr>
          <w:rFonts w:ascii="Times New Roman" w:hAnsi="Times New Roman" w:cs="Times New Roman"/>
          <w:sz w:val="24"/>
          <w:szCs w:val="24"/>
          <w:lang w:eastAsia="da-DK"/>
        </w:rPr>
        <w:t xml:space="preserve"> </w:t>
      </w:r>
    </w:p>
    <w:p w14:paraId="45ADC5C6" w14:textId="77777777" w:rsidR="000C1DCC" w:rsidRPr="00AA21FE" w:rsidRDefault="00AA21FE" w:rsidP="00AA21FE">
      <w:pPr>
        <w:spacing w:line="360" w:lineRule="auto"/>
        <w:rPr>
          <w:rFonts w:ascii="Times New Roman" w:hAnsi="Times New Roman" w:cs="Times New Roman"/>
          <w:sz w:val="24"/>
          <w:szCs w:val="24"/>
        </w:rPr>
      </w:pPr>
      <w:r>
        <w:rPr>
          <w:rFonts w:ascii="Times New Roman" w:hAnsi="Times New Roman" w:cs="Times New Roman"/>
          <w:sz w:val="24"/>
          <w:szCs w:val="24"/>
        </w:rPr>
        <w:br/>
      </w:r>
      <w:r w:rsidR="000C1DCC" w:rsidRPr="00AA21FE">
        <w:rPr>
          <w:rFonts w:ascii="Times New Roman" w:hAnsi="Times New Roman" w:cs="Times New Roman"/>
          <w:sz w:val="24"/>
          <w:szCs w:val="24"/>
        </w:rPr>
        <w:t>I mange tilfælde er det stort set umuligt, selv for erfarne læger, at skelne mellem viral og bakteriel årsag til en halsbetændelse ud fra en klinisk vurdering alene</w:t>
      </w:r>
      <w:r w:rsidR="00A17600">
        <w:rPr>
          <w:rFonts w:ascii="Times New Roman" w:hAnsi="Times New Roman" w:cs="Times New Roman"/>
          <w:sz w:val="24"/>
          <w:szCs w:val="24"/>
          <w:vertAlign w:val="superscript"/>
        </w:rPr>
        <w:t>7</w:t>
      </w:r>
      <w:r w:rsidR="000C1DCC" w:rsidRPr="00AA21FE">
        <w:rPr>
          <w:rFonts w:ascii="Times New Roman" w:hAnsi="Times New Roman" w:cs="Times New Roman"/>
          <w:sz w:val="24"/>
          <w:szCs w:val="24"/>
        </w:rPr>
        <w:t xml:space="preserve">. Det anbefales derfor at anvende </w:t>
      </w:r>
      <w:proofErr w:type="spellStart"/>
      <w:r w:rsidR="000C1DCC" w:rsidRPr="00AA21FE">
        <w:rPr>
          <w:rFonts w:ascii="Times New Roman" w:hAnsi="Times New Roman" w:cs="Times New Roman"/>
          <w:sz w:val="24"/>
          <w:szCs w:val="24"/>
        </w:rPr>
        <w:t>Centor</w:t>
      </w:r>
      <w:proofErr w:type="spellEnd"/>
      <w:r w:rsidR="000C1DCC" w:rsidRPr="00AA21FE">
        <w:rPr>
          <w:rFonts w:ascii="Times New Roman" w:hAnsi="Times New Roman" w:cs="Times New Roman"/>
          <w:sz w:val="24"/>
          <w:szCs w:val="24"/>
        </w:rPr>
        <w:t xml:space="preserve">-kriterier for at vurdere risikoen for en GAS-infektion (Tabel </w:t>
      </w:r>
      <w:r w:rsidR="00C34B27">
        <w:rPr>
          <w:rFonts w:ascii="Times New Roman" w:hAnsi="Times New Roman" w:cs="Times New Roman"/>
          <w:sz w:val="24"/>
          <w:szCs w:val="24"/>
        </w:rPr>
        <w:t>2</w:t>
      </w:r>
      <w:r w:rsidR="000C1DCC" w:rsidRPr="00AA21FE">
        <w:rPr>
          <w:rFonts w:ascii="Times New Roman" w:hAnsi="Times New Roman" w:cs="Times New Roman"/>
          <w:sz w:val="24"/>
          <w:szCs w:val="24"/>
        </w:rPr>
        <w:t xml:space="preserve">) og dermed indikationen for en </w:t>
      </w:r>
      <w:proofErr w:type="spellStart"/>
      <w:r w:rsidR="000367BA">
        <w:rPr>
          <w:rFonts w:ascii="Times New Roman" w:hAnsi="Times New Roman" w:cs="Times New Roman"/>
          <w:sz w:val="24"/>
          <w:szCs w:val="24"/>
        </w:rPr>
        <w:t>s</w:t>
      </w:r>
      <w:r w:rsidR="000C1DCC" w:rsidRPr="00AA21FE">
        <w:rPr>
          <w:rFonts w:ascii="Times New Roman" w:hAnsi="Times New Roman" w:cs="Times New Roman"/>
          <w:sz w:val="24"/>
          <w:szCs w:val="24"/>
        </w:rPr>
        <w:t>trep</w:t>
      </w:r>
      <w:proofErr w:type="spellEnd"/>
      <w:r w:rsidR="000367BA">
        <w:rPr>
          <w:rFonts w:ascii="Times New Roman" w:hAnsi="Times New Roman" w:cs="Times New Roman"/>
          <w:sz w:val="24"/>
          <w:szCs w:val="24"/>
        </w:rPr>
        <w:t xml:space="preserve"> </w:t>
      </w:r>
      <w:r w:rsidR="000C1DCC" w:rsidRPr="00AA21FE">
        <w:rPr>
          <w:rFonts w:ascii="Times New Roman" w:hAnsi="Times New Roman" w:cs="Times New Roman"/>
          <w:sz w:val="24"/>
          <w:szCs w:val="24"/>
        </w:rPr>
        <w:t>A</w:t>
      </w:r>
      <w:r w:rsidR="000367BA">
        <w:rPr>
          <w:rFonts w:ascii="Times New Roman" w:hAnsi="Times New Roman" w:cs="Times New Roman"/>
          <w:sz w:val="24"/>
          <w:szCs w:val="24"/>
        </w:rPr>
        <w:t>-</w:t>
      </w:r>
      <w:r w:rsidR="000C1DCC" w:rsidRPr="00AA21FE">
        <w:rPr>
          <w:rFonts w:ascii="Times New Roman" w:hAnsi="Times New Roman" w:cs="Times New Roman"/>
          <w:sz w:val="24"/>
          <w:szCs w:val="24"/>
        </w:rPr>
        <w:t>test</w:t>
      </w:r>
      <w:r w:rsidR="00A17600">
        <w:rPr>
          <w:rFonts w:ascii="Times New Roman" w:hAnsi="Times New Roman" w:cs="Times New Roman"/>
          <w:sz w:val="24"/>
          <w:szCs w:val="24"/>
          <w:vertAlign w:val="superscript"/>
        </w:rPr>
        <w:t>8</w:t>
      </w:r>
      <w:r w:rsidR="00C166F6">
        <w:rPr>
          <w:rFonts w:ascii="Times New Roman" w:hAnsi="Times New Roman" w:cs="Times New Roman"/>
          <w:sz w:val="24"/>
          <w:szCs w:val="24"/>
          <w:vertAlign w:val="superscript"/>
        </w:rPr>
        <w:t>,</w:t>
      </w:r>
      <w:r w:rsidR="00A17600">
        <w:rPr>
          <w:rFonts w:ascii="Times New Roman" w:hAnsi="Times New Roman" w:cs="Times New Roman"/>
          <w:sz w:val="24"/>
          <w:szCs w:val="24"/>
          <w:vertAlign w:val="superscript"/>
        </w:rPr>
        <w:t>9</w:t>
      </w:r>
      <w:r w:rsidR="000C1DCC" w:rsidRPr="00AA21FE">
        <w:rPr>
          <w:rFonts w:ascii="Times New Roman" w:hAnsi="Times New Roman" w:cs="Times New Roman"/>
          <w:sz w:val="24"/>
          <w:szCs w:val="24"/>
        </w:rPr>
        <w:t xml:space="preserve">. </w:t>
      </w:r>
    </w:p>
    <w:p w14:paraId="36890D7B" w14:textId="77777777" w:rsidR="000C1DCC" w:rsidRPr="00003172" w:rsidRDefault="000C1DCC" w:rsidP="000C1DCC">
      <w:pPr>
        <w:spacing w:line="360" w:lineRule="auto"/>
      </w:pPr>
    </w:p>
    <w:tbl>
      <w:tblPr>
        <w:tblW w:w="9631" w:type="dxa"/>
        <w:shd w:val="clear" w:color="auto" w:fill="E4EDF6"/>
        <w:tblCellMar>
          <w:top w:w="100" w:type="dxa"/>
          <w:left w:w="100" w:type="dxa"/>
          <w:bottom w:w="100" w:type="dxa"/>
          <w:right w:w="100" w:type="dxa"/>
        </w:tblCellMar>
        <w:tblLook w:val="04A0" w:firstRow="1" w:lastRow="0" w:firstColumn="1" w:lastColumn="0" w:noHBand="0" w:noVBand="1"/>
      </w:tblPr>
      <w:tblGrid>
        <w:gridCol w:w="8005"/>
        <w:gridCol w:w="1626"/>
      </w:tblGrid>
      <w:tr w:rsidR="000C1DCC" w:rsidRPr="00AA21FE" w14:paraId="4C990C67" w14:textId="77777777" w:rsidTr="00C9602D">
        <w:tc>
          <w:tcPr>
            <w:tcW w:w="9631" w:type="dxa"/>
            <w:gridSpan w:val="2"/>
            <w:tcBorders>
              <w:top w:val="single" w:sz="6" w:space="0" w:color="FFFFFF"/>
              <w:left w:val="single" w:sz="6" w:space="0" w:color="FFFFFF"/>
              <w:bottom w:val="single" w:sz="6" w:space="0" w:color="FFFFFF"/>
              <w:right w:val="single" w:sz="6" w:space="0" w:color="FFFFFF"/>
            </w:tcBorders>
            <w:shd w:val="clear" w:color="auto" w:fill="8EAADB" w:themeFill="accent5" w:themeFillTint="99"/>
            <w:tcMar>
              <w:top w:w="60" w:type="dxa"/>
              <w:left w:w="60" w:type="dxa"/>
              <w:bottom w:w="60" w:type="dxa"/>
              <w:right w:w="60" w:type="dxa"/>
            </w:tcMar>
            <w:vAlign w:val="center"/>
            <w:hideMark/>
          </w:tcPr>
          <w:p w14:paraId="42D6FC47" w14:textId="77777777" w:rsidR="000C1DCC" w:rsidRPr="00DD503B" w:rsidRDefault="000C1DCC" w:rsidP="007B1F60">
            <w:pPr>
              <w:spacing w:line="360" w:lineRule="auto"/>
              <w:rPr>
                <w:rFonts w:ascii="Arial" w:hAnsi="Arial" w:cs="Arial"/>
                <w:b/>
                <w:bCs/>
                <w:color w:val="FFFFFF"/>
                <w:sz w:val="24"/>
                <w:szCs w:val="24"/>
              </w:rPr>
            </w:pPr>
            <w:r w:rsidRPr="00DD503B">
              <w:rPr>
                <w:rFonts w:ascii="Arial" w:hAnsi="Arial" w:cs="Arial"/>
                <w:b/>
                <w:bCs/>
                <w:color w:val="FFFFFF"/>
                <w:sz w:val="24"/>
                <w:szCs w:val="24"/>
              </w:rPr>
              <w:t xml:space="preserve">Tabel </w:t>
            </w:r>
            <w:r w:rsidR="00C34B27">
              <w:rPr>
                <w:rFonts w:ascii="Arial" w:hAnsi="Arial" w:cs="Arial"/>
                <w:b/>
                <w:bCs/>
                <w:color w:val="FFFFFF"/>
                <w:sz w:val="24"/>
                <w:szCs w:val="24"/>
              </w:rPr>
              <w:t>2</w:t>
            </w:r>
            <w:r w:rsidRPr="00DD503B">
              <w:rPr>
                <w:rFonts w:ascii="Arial" w:hAnsi="Arial" w:cs="Arial"/>
                <w:b/>
                <w:bCs/>
                <w:color w:val="FFFFFF"/>
                <w:sz w:val="24"/>
                <w:szCs w:val="24"/>
              </w:rPr>
              <w:t xml:space="preserve">. Score i henhold til </w:t>
            </w:r>
            <w:proofErr w:type="spellStart"/>
            <w:r w:rsidRPr="00DD503B">
              <w:rPr>
                <w:rFonts w:ascii="Arial" w:hAnsi="Arial" w:cs="Arial"/>
                <w:b/>
                <w:bCs/>
                <w:color w:val="FFFFFF"/>
                <w:sz w:val="24"/>
                <w:szCs w:val="24"/>
              </w:rPr>
              <w:t>Centor</w:t>
            </w:r>
            <w:proofErr w:type="spellEnd"/>
            <w:r w:rsidRPr="00DD503B">
              <w:rPr>
                <w:rFonts w:ascii="Arial" w:hAnsi="Arial" w:cs="Arial"/>
                <w:b/>
                <w:bCs/>
                <w:color w:val="FFFFFF"/>
                <w:sz w:val="24"/>
                <w:szCs w:val="24"/>
              </w:rPr>
              <w:t>-kriterier</w:t>
            </w:r>
            <w:r w:rsidR="00DD503B">
              <w:rPr>
                <w:rFonts w:ascii="Arial" w:hAnsi="Arial" w:cs="Arial"/>
                <w:b/>
                <w:bCs/>
                <w:color w:val="FFFFFF"/>
                <w:sz w:val="24"/>
                <w:szCs w:val="24"/>
              </w:rPr>
              <w:t xml:space="preserve"> </w:t>
            </w:r>
          </w:p>
        </w:tc>
      </w:tr>
      <w:tr w:rsidR="000C1DCC" w:rsidRPr="00AA21FE" w14:paraId="673E9344" w14:textId="77777777" w:rsidTr="00C9602D">
        <w:tc>
          <w:tcPr>
            <w:tcW w:w="0" w:type="auto"/>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267DB8BD" w14:textId="77777777" w:rsidR="000C1DCC" w:rsidRPr="00C8286D" w:rsidRDefault="000C1DCC" w:rsidP="007B1F60">
            <w:pPr>
              <w:spacing w:line="360" w:lineRule="auto"/>
              <w:rPr>
                <w:rFonts w:ascii="Arial" w:hAnsi="Arial" w:cs="Arial"/>
                <w:color w:val="000000"/>
              </w:rPr>
            </w:pPr>
            <w:proofErr w:type="spellStart"/>
            <w:r w:rsidRPr="00C8286D">
              <w:rPr>
                <w:rFonts w:ascii="Arial" w:hAnsi="Arial" w:cs="Arial"/>
                <w:b/>
                <w:bCs/>
                <w:color w:val="000000"/>
              </w:rPr>
              <w:t>Centor</w:t>
            </w:r>
            <w:proofErr w:type="spellEnd"/>
            <w:r w:rsidRPr="00C8286D">
              <w:rPr>
                <w:rFonts w:ascii="Arial" w:hAnsi="Arial" w:cs="Arial"/>
                <w:b/>
                <w:bCs/>
                <w:color w:val="000000"/>
              </w:rPr>
              <w:t>-kriterier </w:t>
            </w:r>
          </w:p>
        </w:tc>
        <w:tc>
          <w:tcPr>
            <w:tcW w:w="1626"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40250506" w14:textId="77777777" w:rsidR="000C1DCC" w:rsidRPr="00C8286D" w:rsidRDefault="000C1DCC" w:rsidP="00C9602D">
            <w:pPr>
              <w:spacing w:line="360" w:lineRule="auto"/>
              <w:jc w:val="center"/>
              <w:rPr>
                <w:rFonts w:ascii="Arial" w:hAnsi="Arial" w:cs="Arial"/>
                <w:color w:val="000000"/>
              </w:rPr>
            </w:pPr>
            <w:r w:rsidRPr="00C8286D">
              <w:rPr>
                <w:rFonts w:ascii="Arial" w:hAnsi="Arial" w:cs="Arial"/>
                <w:b/>
                <w:bCs/>
                <w:color w:val="000000"/>
              </w:rPr>
              <w:t>Score</w:t>
            </w:r>
          </w:p>
        </w:tc>
      </w:tr>
      <w:tr w:rsidR="000C1DCC" w:rsidRPr="00AA21FE" w14:paraId="61C25EC7" w14:textId="77777777" w:rsidTr="00C9602D">
        <w:tc>
          <w:tcPr>
            <w:tcW w:w="0" w:type="auto"/>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66A47A9B" w14:textId="77777777" w:rsidR="000C1DCC" w:rsidRPr="00AA21FE" w:rsidRDefault="000C1DCC" w:rsidP="007B1F60">
            <w:pPr>
              <w:spacing w:line="360" w:lineRule="auto"/>
              <w:rPr>
                <w:rFonts w:ascii="Times New Roman" w:hAnsi="Times New Roman" w:cs="Times New Roman"/>
                <w:color w:val="000000"/>
                <w:sz w:val="24"/>
                <w:szCs w:val="24"/>
              </w:rPr>
            </w:pPr>
            <w:r w:rsidRPr="00AA21FE">
              <w:rPr>
                <w:rFonts w:ascii="Times New Roman" w:hAnsi="Times New Roman" w:cs="Times New Roman"/>
                <w:color w:val="000000"/>
                <w:sz w:val="24"/>
                <w:szCs w:val="24"/>
              </w:rPr>
              <w:t>Feber (temperatur ≥ 38 °C)</w:t>
            </w:r>
          </w:p>
        </w:tc>
        <w:tc>
          <w:tcPr>
            <w:tcW w:w="1626"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4F008385" w14:textId="77777777" w:rsidR="000C1DCC" w:rsidRPr="00AA21FE" w:rsidRDefault="000C1DCC" w:rsidP="00C9602D">
            <w:pPr>
              <w:spacing w:line="360" w:lineRule="auto"/>
              <w:jc w:val="center"/>
              <w:rPr>
                <w:rFonts w:ascii="Times New Roman" w:hAnsi="Times New Roman" w:cs="Times New Roman"/>
                <w:color w:val="000000"/>
                <w:sz w:val="24"/>
                <w:szCs w:val="24"/>
              </w:rPr>
            </w:pPr>
            <w:r w:rsidRPr="00AA21FE">
              <w:rPr>
                <w:rFonts w:ascii="Times New Roman" w:hAnsi="Times New Roman" w:cs="Times New Roman"/>
                <w:color w:val="000000"/>
                <w:sz w:val="24"/>
                <w:szCs w:val="24"/>
              </w:rPr>
              <w:t>1</w:t>
            </w:r>
          </w:p>
        </w:tc>
      </w:tr>
      <w:tr w:rsidR="000C1DCC" w:rsidRPr="00AA21FE" w14:paraId="56CAC65E" w14:textId="77777777" w:rsidTr="00C9602D">
        <w:tc>
          <w:tcPr>
            <w:tcW w:w="8005"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78BAF3D9" w14:textId="77777777" w:rsidR="000C1DCC" w:rsidRPr="00AA21FE" w:rsidRDefault="000C1DCC" w:rsidP="007B1F60">
            <w:pPr>
              <w:spacing w:line="360" w:lineRule="auto"/>
              <w:rPr>
                <w:rFonts w:ascii="Times New Roman" w:hAnsi="Times New Roman" w:cs="Times New Roman"/>
                <w:color w:val="000000"/>
                <w:sz w:val="24"/>
                <w:szCs w:val="24"/>
              </w:rPr>
            </w:pPr>
            <w:r w:rsidRPr="00AA21FE">
              <w:rPr>
                <w:rFonts w:ascii="Times New Roman" w:hAnsi="Times New Roman" w:cs="Times New Roman"/>
                <w:color w:val="000000"/>
                <w:sz w:val="24"/>
                <w:szCs w:val="24"/>
              </w:rPr>
              <w:t xml:space="preserve">Højrøde tonsiller og/eller belægninger </w:t>
            </w:r>
          </w:p>
        </w:tc>
        <w:tc>
          <w:tcPr>
            <w:tcW w:w="1626"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3729B9D4" w14:textId="77777777" w:rsidR="000C1DCC" w:rsidRPr="00AA21FE" w:rsidRDefault="000C1DCC" w:rsidP="00C9602D">
            <w:pPr>
              <w:spacing w:line="360" w:lineRule="auto"/>
              <w:jc w:val="center"/>
              <w:rPr>
                <w:rFonts w:ascii="Times New Roman" w:hAnsi="Times New Roman" w:cs="Times New Roman"/>
                <w:color w:val="000000"/>
                <w:sz w:val="24"/>
                <w:szCs w:val="24"/>
              </w:rPr>
            </w:pPr>
            <w:r w:rsidRPr="00AA21FE">
              <w:rPr>
                <w:rFonts w:ascii="Times New Roman" w:hAnsi="Times New Roman" w:cs="Times New Roman"/>
                <w:color w:val="000000"/>
                <w:sz w:val="24"/>
                <w:szCs w:val="24"/>
              </w:rPr>
              <w:t>1</w:t>
            </w:r>
          </w:p>
        </w:tc>
      </w:tr>
      <w:tr w:rsidR="000C1DCC" w:rsidRPr="00AA21FE" w14:paraId="0D7F1262" w14:textId="77777777" w:rsidTr="00C9602D">
        <w:tc>
          <w:tcPr>
            <w:tcW w:w="0" w:type="auto"/>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3C28E182" w14:textId="77777777" w:rsidR="000C1DCC" w:rsidRPr="00AA21FE" w:rsidRDefault="000C1DCC" w:rsidP="007B1F60">
            <w:pPr>
              <w:spacing w:line="360" w:lineRule="auto"/>
              <w:rPr>
                <w:rFonts w:ascii="Times New Roman" w:hAnsi="Times New Roman" w:cs="Times New Roman"/>
                <w:color w:val="000000"/>
                <w:sz w:val="24"/>
                <w:szCs w:val="24"/>
              </w:rPr>
            </w:pPr>
            <w:r w:rsidRPr="00AA21FE">
              <w:rPr>
                <w:rFonts w:ascii="Times New Roman" w:hAnsi="Times New Roman" w:cs="Times New Roman"/>
                <w:color w:val="000000"/>
                <w:sz w:val="24"/>
                <w:szCs w:val="24"/>
              </w:rPr>
              <w:t>Ømme, hævede lymfeknuder på halsen</w:t>
            </w:r>
          </w:p>
        </w:tc>
        <w:tc>
          <w:tcPr>
            <w:tcW w:w="1626"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07601E82" w14:textId="77777777" w:rsidR="000C1DCC" w:rsidRPr="00AA21FE" w:rsidRDefault="000C1DCC" w:rsidP="00C9602D">
            <w:pPr>
              <w:spacing w:line="360" w:lineRule="auto"/>
              <w:jc w:val="center"/>
              <w:rPr>
                <w:rFonts w:ascii="Times New Roman" w:hAnsi="Times New Roman" w:cs="Times New Roman"/>
                <w:color w:val="000000"/>
                <w:sz w:val="24"/>
                <w:szCs w:val="24"/>
              </w:rPr>
            </w:pPr>
            <w:r w:rsidRPr="00AA21FE">
              <w:rPr>
                <w:rFonts w:ascii="Times New Roman" w:hAnsi="Times New Roman" w:cs="Times New Roman"/>
                <w:color w:val="000000"/>
                <w:sz w:val="24"/>
                <w:szCs w:val="24"/>
              </w:rPr>
              <w:t>1</w:t>
            </w:r>
          </w:p>
        </w:tc>
      </w:tr>
      <w:tr w:rsidR="000C1DCC" w:rsidRPr="00AA21FE" w14:paraId="7BF38CD4" w14:textId="77777777" w:rsidTr="00C9602D">
        <w:tc>
          <w:tcPr>
            <w:tcW w:w="0" w:type="auto"/>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5EF0F312" w14:textId="77777777" w:rsidR="000C1DCC" w:rsidRPr="00AA21FE" w:rsidRDefault="000C1DCC" w:rsidP="007B1F60">
            <w:pPr>
              <w:spacing w:line="360" w:lineRule="auto"/>
              <w:rPr>
                <w:rFonts w:ascii="Times New Roman" w:hAnsi="Times New Roman" w:cs="Times New Roman"/>
                <w:color w:val="000000"/>
                <w:sz w:val="24"/>
                <w:szCs w:val="24"/>
              </w:rPr>
            </w:pPr>
            <w:r w:rsidRPr="00AA21FE">
              <w:rPr>
                <w:rFonts w:ascii="Times New Roman" w:hAnsi="Times New Roman" w:cs="Times New Roman"/>
                <w:color w:val="000000"/>
                <w:sz w:val="24"/>
                <w:szCs w:val="24"/>
              </w:rPr>
              <w:t>Fravær af hoste</w:t>
            </w:r>
          </w:p>
        </w:tc>
        <w:tc>
          <w:tcPr>
            <w:tcW w:w="1626"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5CA9DF97" w14:textId="77777777" w:rsidR="000C1DCC" w:rsidRPr="00AA21FE" w:rsidRDefault="000C1DCC" w:rsidP="00C9602D">
            <w:pPr>
              <w:spacing w:line="360" w:lineRule="auto"/>
              <w:jc w:val="center"/>
              <w:rPr>
                <w:rFonts w:ascii="Times New Roman" w:hAnsi="Times New Roman" w:cs="Times New Roman"/>
                <w:color w:val="000000"/>
                <w:sz w:val="24"/>
                <w:szCs w:val="24"/>
              </w:rPr>
            </w:pPr>
            <w:r w:rsidRPr="00AA21FE">
              <w:rPr>
                <w:rFonts w:ascii="Times New Roman" w:hAnsi="Times New Roman" w:cs="Times New Roman"/>
                <w:color w:val="000000"/>
                <w:sz w:val="24"/>
                <w:szCs w:val="24"/>
              </w:rPr>
              <w:t>1</w:t>
            </w:r>
          </w:p>
        </w:tc>
      </w:tr>
    </w:tbl>
    <w:p w14:paraId="496E8D36" w14:textId="77777777" w:rsidR="000C1DCC" w:rsidRPr="00003172" w:rsidRDefault="000C1DCC" w:rsidP="000C1DCC">
      <w:pPr>
        <w:spacing w:line="360" w:lineRule="auto"/>
      </w:pPr>
    </w:p>
    <w:p w14:paraId="312C358C" w14:textId="77777777" w:rsidR="000C1DCC" w:rsidRPr="00B72491" w:rsidRDefault="00BC2D88" w:rsidP="00AA21FE">
      <w:pP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Centor</w:t>
      </w:r>
      <w:proofErr w:type="spellEnd"/>
      <w:r>
        <w:rPr>
          <w:rFonts w:ascii="Times New Roman" w:hAnsi="Times New Roman" w:cs="Times New Roman"/>
          <w:b/>
          <w:bCs/>
          <w:color w:val="000000" w:themeColor="text1"/>
          <w:sz w:val="24"/>
          <w:szCs w:val="24"/>
        </w:rPr>
        <w:t xml:space="preserve">-score: </w:t>
      </w:r>
      <w:r w:rsidR="000C1DCC" w:rsidRPr="00B72491">
        <w:rPr>
          <w:rFonts w:ascii="Times New Roman" w:hAnsi="Times New Roman" w:cs="Times New Roman"/>
          <w:b/>
          <w:bCs/>
          <w:color w:val="000000" w:themeColor="text1"/>
          <w:sz w:val="24"/>
          <w:szCs w:val="24"/>
        </w:rPr>
        <w:t>0-1</w:t>
      </w:r>
    </w:p>
    <w:p w14:paraId="080F090A" w14:textId="77777777" w:rsidR="004866F5" w:rsidRDefault="000C1DCC" w:rsidP="004866F5">
      <w:pPr>
        <w:spacing w:line="360" w:lineRule="auto"/>
        <w:rPr>
          <w:rFonts w:ascii="Times New Roman" w:hAnsi="Times New Roman" w:cs="Times New Roman"/>
          <w:color w:val="000000" w:themeColor="text1"/>
          <w:sz w:val="24"/>
          <w:szCs w:val="24"/>
        </w:rPr>
      </w:pPr>
      <w:r w:rsidRPr="00AA21FE">
        <w:rPr>
          <w:rFonts w:ascii="Times New Roman" w:hAnsi="Times New Roman" w:cs="Times New Roman"/>
          <w:sz w:val="24"/>
          <w:szCs w:val="24"/>
        </w:rPr>
        <w:t>Patienter med milde synkesmerter, tegn på virusinfektion (snue, hoste) og kun let rødme af tonsiller (</w:t>
      </w:r>
      <w:r w:rsidR="000D1B2C">
        <w:rPr>
          <w:rFonts w:ascii="Times New Roman" w:hAnsi="Times New Roman" w:cs="Times New Roman"/>
          <w:sz w:val="24"/>
          <w:szCs w:val="24"/>
        </w:rPr>
        <w:t xml:space="preserve">score </w:t>
      </w:r>
      <w:r w:rsidRPr="00AA21FE">
        <w:rPr>
          <w:rFonts w:ascii="Times New Roman" w:hAnsi="Times New Roman" w:cs="Times New Roman"/>
          <w:sz w:val="24"/>
          <w:szCs w:val="24"/>
        </w:rPr>
        <w:t xml:space="preserve">0-1 </w:t>
      </w:r>
      <w:r w:rsidR="000D1B2C">
        <w:rPr>
          <w:rFonts w:ascii="Times New Roman" w:hAnsi="Times New Roman" w:cs="Times New Roman"/>
          <w:sz w:val="24"/>
          <w:szCs w:val="24"/>
        </w:rPr>
        <w:t xml:space="preserve">ifølge </w:t>
      </w:r>
      <w:proofErr w:type="spellStart"/>
      <w:r w:rsidRPr="00AA21FE">
        <w:rPr>
          <w:rFonts w:ascii="Times New Roman" w:hAnsi="Times New Roman" w:cs="Times New Roman"/>
          <w:sz w:val="24"/>
          <w:szCs w:val="24"/>
        </w:rPr>
        <w:t>Centor</w:t>
      </w:r>
      <w:proofErr w:type="spellEnd"/>
      <w:r w:rsidRPr="00AA21FE">
        <w:rPr>
          <w:rFonts w:ascii="Times New Roman" w:hAnsi="Times New Roman" w:cs="Times New Roman"/>
          <w:sz w:val="24"/>
          <w:szCs w:val="24"/>
        </w:rPr>
        <w:t>-kriterier</w:t>
      </w:r>
      <w:r w:rsidR="000D1B2C">
        <w:rPr>
          <w:rFonts w:ascii="Times New Roman" w:hAnsi="Times New Roman" w:cs="Times New Roman"/>
          <w:sz w:val="24"/>
          <w:szCs w:val="24"/>
        </w:rPr>
        <w:t>ne</w:t>
      </w:r>
      <w:r w:rsidRPr="00AA21FE">
        <w:rPr>
          <w:rFonts w:ascii="Times New Roman" w:hAnsi="Times New Roman" w:cs="Times New Roman"/>
          <w:sz w:val="24"/>
          <w:szCs w:val="24"/>
        </w:rPr>
        <w:t xml:space="preserve">) har en lille risiko for GAS-infektion og bør ikke have foretaget en </w:t>
      </w:r>
      <w:proofErr w:type="spellStart"/>
      <w:r w:rsidR="000367BA">
        <w:rPr>
          <w:rFonts w:ascii="Times New Roman" w:hAnsi="Times New Roman" w:cs="Times New Roman"/>
          <w:sz w:val="24"/>
          <w:szCs w:val="24"/>
        </w:rPr>
        <w:t>s</w:t>
      </w:r>
      <w:r w:rsidRPr="00AA21FE">
        <w:rPr>
          <w:rFonts w:ascii="Times New Roman" w:hAnsi="Times New Roman" w:cs="Times New Roman"/>
          <w:sz w:val="24"/>
          <w:szCs w:val="24"/>
        </w:rPr>
        <w:t>trep</w:t>
      </w:r>
      <w:proofErr w:type="spellEnd"/>
      <w:r w:rsidR="000367BA">
        <w:rPr>
          <w:rFonts w:ascii="Times New Roman" w:hAnsi="Times New Roman" w:cs="Times New Roman"/>
          <w:sz w:val="24"/>
          <w:szCs w:val="24"/>
        </w:rPr>
        <w:t xml:space="preserve"> </w:t>
      </w:r>
      <w:proofErr w:type="spellStart"/>
      <w:r w:rsidRPr="00AA21FE">
        <w:rPr>
          <w:rFonts w:ascii="Times New Roman" w:hAnsi="Times New Roman" w:cs="Times New Roman"/>
          <w:sz w:val="24"/>
          <w:szCs w:val="24"/>
        </w:rPr>
        <w:t>A</w:t>
      </w:r>
      <w:r w:rsidR="000367BA">
        <w:rPr>
          <w:rFonts w:ascii="Times New Roman" w:hAnsi="Times New Roman" w:cs="Times New Roman"/>
          <w:sz w:val="24"/>
          <w:szCs w:val="24"/>
        </w:rPr>
        <w:t>-</w:t>
      </w:r>
      <w:r w:rsidRPr="00AA21FE">
        <w:rPr>
          <w:rFonts w:ascii="Times New Roman" w:hAnsi="Times New Roman" w:cs="Times New Roman"/>
          <w:sz w:val="24"/>
          <w:szCs w:val="24"/>
        </w:rPr>
        <w:t>test</w:t>
      </w:r>
      <w:proofErr w:type="spellEnd"/>
      <w:r w:rsidRPr="00AA21FE">
        <w:rPr>
          <w:rFonts w:ascii="Times New Roman" w:hAnsi="Times New Roman" w:cs="Times New Roman"/>
          <w:sz w:val="24"/>
          <w:szCs w:val="24"/>
        </w:rPr>
        <w:t xml:space="preserve">, men </w:t>
      </w:r>
      <w:r w:rsidRPr="00AA21FE">
        <w:rPr>
          <w:rFonts w:ascii="Times New Roman" w:hAnsi="Times New Roman" w:cs="Times New Roman"/>
          <w:color w:val="000000" w:themeColor="text1"/>
          <w:sz w:val="24"/>
          <w:szCs w:val="24"/>
        </w:rPr>
        <w:t xml:space="preserve">alene </w:t>
      </w:r>
      <w:r w:rsidR="004866F5" w:rsidRPr="00AA21FE">
        <w:rPr>
          <w:rFonts w:ascii="Times New Roman" w:hAnsi="Times New Roman" w:cs="Times New Roman"/>
          <w:color w:val="000000" w:themeColor="text1"/>
          <w:sz w:val="24"/>
          <w:szCs w:val="24"/>
        </w:rPr>
        <w:t>tilrådes</w:t>
      </w:r>
      <w:r w:rsidRPr="00AA21FE">
        <w:rPr>
          <w:rFonts w:ascii="Times New Roman" w:hAnsi="Times New Roman" w:cs="Times New Roman"/>
          <w:color w:val="000000" w:themeColor="text1"/>
          <w:sz w:val="24"/>
          <w:szCs w:val="24"/>
        </w:rPr>
        <w:t xml:space="preserve"> symptomatisk behandling</w:t>
      </w:r>
      <w:r w:rsidRPr="00AA21FE">
        <w:rPr>
          <w:rFonts w:ascii="Times New Roman" w:hAnsi="Times New Roman" w:cs="Times New Roman"/>
          <w:sz w:val="24"/>
          <w:szCs w:val="24"/>
          <w:vertAlign w:val="superscript"/>
        </w:rPr>
        <w:t>8</w:t>
      </w:r>
      <w:r w:rsidRPr="00AA21FE">
        <w:rPr>
          <w:rFonts w:ascii="Times New Roman" w:hAnsi="Times New Roman" w:cs="Times New Roman"/>
          <w:color w:val="000000" w:themeColor="text1"/>
          <w:sz w:val="24"/>
          <w:szCs w:val="24"/>
        </w:rPr>
        <w:t xml:space="preserve">. </w:t>
      </w:r>
    </w:p>
    <w:p w14:paraId="43DA7B8E" w14:textId="77777777" w:rsidR="000C1DCC" w:rsidRPr="004866F5" w:rsidRDefault="004866F5" w:rsidP="004866F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roofErr w:type="spellStart"/>
      <w:r w:rsidR="000C1DCC" w:rsidRPr="00B72491">
        <w:rPr>
          <w:rFonts w:ascii="Times New Roman" w:hAnsi="Times New Roman" w:cs="Times New Roman"/>
          <w:b/>
          <w:bCs/>
          <w:color w:val="000000" w:themeColor="text1"/>
          <w:sz w:val="24"/>
          <w:szCs w:val="24"/>
        </w:rPr>
        <w:lastRenderedPageBreak/>
        <w:t>Centor</w:t>
      </w:r>
      <w:proofErr w:type="spellEnd"/>
      <w:r w:rsidR="000C1DCC" w:rsidRPr="00B72491">
        <w:rPr>
          <w:rFonts w:ascii="Times New Roman" w:hAnsi="Times New Roman" w:cs="Times New Roman"/>
          <w:b/>
          <w:bCs/>
          <w:color w:val="000000" w:themeColor="text1"/>
          <w:sz w:val="24"/>
          <w:szCs w:val="24"/>
        </w:rPr>
        <w:t>-</w:t>
      </w:r>
      <w:r w:rsidR="00BC2D88">
        <w:rPr>
          <w:rFonts w:ascii="Times New Roman" w:hAnsi="Times New Roman" w:cs="Times New Roman"/>
          <w:b/>
          <w:bCs/>
          <w:color w:val="000000" w:themeColor="text1"/>
          <w:sz w:val="24"/>
          <w:szCs w:val="24"/>
        </w:rPr>
        <w:t>score: 2-3</w:t>
      </w:r>
      <w:r w:rsidRPr="00B72491">
        <w:rPr>
          <w:rFonts w:ascii="Times New Roman" w:hAnsi="Times New Roman" w:cs="Times New Roman"/>
          <w:color w:val="000000" w:themeColor="text1"/>
          <w:sz w:val="24"/>
          <w:szCs w:val="24"/>
        </w:rPr>
        <w:br/>
      </w:r>
      <w:r w:rsidR="000C1DCC" w:rsidRPr="004866F5">
        <w:rPr>
          <w:rFonts w:ascii="Times New Roman" w:hAnsi="Times New Roman" w:cs="Times New Roman"/>
          <w:sz w:val="24"/>
          <w:szCs w:val="24"/>
        </w:rPr>
        <w:t xml:space="preserve">Patienter med moderate til svære symptomer har en moderat risiko for GAS-infektion og bør undersøges med en </w:t>
      </w:r>
      <w:proofErr w:type="spellStart"/>
      <w:r w:rsidR="000367BA">
        <w:rPr>
          <w:rFonts w:ascii="Times New Roman" w:hAnsi="Times New Roman" w:cs="Times New Roman"/>
          <w:sz w:val="24"/>
          <w:szCs w:val="24"/>
        </w:rPr>
        <w:t>s</w:t>
      </w:r>
      <w:r w:rsidR="000C1DCC" w:rsidRPr="004866F5">
        <w:rPr>
          <w:rFonts w:ascii="Times New Roman" w:hAnsi="Times New Roman" w:cs="Times New Roman"/>
          <w:sz w:val="24"/>
          <w:szCs w:val="24"/>
        </w:rPr>
        <w:t>trep</w:t>
      </w:r>
      <w:proofErr w:type="spellEnd"/>
      <w:r w:rsidR="000367BA">
        <w:rPr>
          <w:rFonts w:ascii="Times New Roman" w:hAnsi="Times New Roman" w:cs="Times New Roman"/>
          <w:sz w:val="24"/>
          <w:szCs w:val="24"/>
        </w:rPr>
        <w:t xml:space="preserve"> </w:t>
      </w:r>
      <w:proofErr w:type="spellStart"/>
      <w:r w:rsidR="000C1DCC" w:rsidRPr="004866F5">
        <w:rPr>
          <w:rFonts w:ascii="Times New Roman" w:hAnsi="Times New Roman" w:cs="Times New Roman"/>
          <w:sz w:val="24"/>
          <w:szCs w:val="24"/>
        </w:rPr>
        <w:t>A</w:t>
      </w:r>
      <w:r w:rsidR="000367BA">
        <w:rPr>
          <w:rFonts w:ascii="Times New Roman" w:hAnsi="Times New Roman" w:cs="Times New Roman"/>
          <w:sz w:val="24"/>
          <w:szCs w:val="24"/>
        </w:rPr>
        <w:t>-</w:t>
      </w:r>
      <w:r w:rsidR="000C1DCC" w:rsidRPr="004866F5">
        <w:rPr>
          <w:rFonts w:ascii="Times New Roman" w:hAnsi="Times New Roman" w:cs="Times New Roman"/>
          <w:sz w:val="24"/>
          <w:szCs w:val="24"/>
        </w:rPr>
        <w:t>test</w:t>
      </w:r>
      <w:proofErr w:type="spellEnd"/>
      <w:r w:rsidR="000C1DCC" w:rsidRPr="004866F5">
        <w:rPr>
          <w:rFonts w:ascii="Times New Roman" w:hAnsi="Times New Roman" w:cs="Times New Roman"/>
          <w:sz w:val="24"/>
          <w:szCs w:val="24"/>
        </w:rPr>
        <w:t xml:space="preserve">. Ved positiv test anbefales behandling med antibiotika. </w:t>
      </w:r>
      <w:r w:rsidR="000C1DCC" w:rsidRPr="004866F5">
        <w:rPr>
          <w:rFonts w:ascii="Times New Roman" w:hAnsi="Times New Roman" w:cs="Times New Roman"/>
          <w:sz w:val="24"/>
          <w:szCs w:val="24"/>
        </w:rPr>
        <w:br/>
        <w:t xml:space="preserve">Er testen negativ, bør der ikke gives antibiotika, men alene </w:t>
      </w:r>
      <w:r w:rsidR="00F06423" w:rsidRPr="004866F5">
        <w:rPr>
          <w:rFonts w:ascii="Times New Roman" w:hAnsi="Times New Roman" w:cs="Times New Roman"/>
          <w:sz w:val="24"/>
          <w:szCs w:val="24"/>
        </w:rPr>
        <w:t>tilrådes</w:t>
      </w:r>
      <w:r w:rsidR="000C1DCC" w:rsidRPr="004866F5">
        <w:rPr>
          <w:rFonts w:ascii="Times New Roman" w:hAnsi="Times New Roman" w:cs="Times New Roman"/>
          <w:sz w:val="24"/>
          <w:szCs w:val="24"/>
        </w:rPr>
        <w:t xml:space="preserve"> symptomatisk behandling.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proofErr w:type="spellStart"/>
      <w:r w:rsidR="00BC2D88">
        <w:rPr>
          <w:rFonts w:ascii="Times New Roman" w:hAnsi="Times New Roman" w:cs="Times New Roman"/>
          <w:b/>
          <w:bCs/>
          <w:color w:val="000000" w:themeColor="text1"/>
          <w:sz w:val="24"/>
          <w:szCs w:val="24"/>
        </w:rPr>
        <w:t>Centor</w:t>
      </w:r>
      <w:proofErr w:type="spellEnd"/>
      <w:r w:rsidR="00BC2D88">
        <w:rPr>
          <w:rFonts w:ascii="Times New Roman" w:hAnsi="Times New Roman" w:cs="Times New Roman"/>
          <w:b/>
          <w:bCs/>
          <w:color w:val="000000" w:themeColor="text1"/>
          <w:sz w:val="24"/>
          <w:szCs w:val="24"/>
        </w:rPr>
        <w:t xml:space="preserve">-score: </w:t>
      </w:r>
      <w:r w:rsidR="000C1DCC" w:rsidRPr="00B72491">
        <w:rPr>
          <w:rFonts w:ascii="Times New Roman" w:hAnsi="Times New Roman" w:cs="Times New Roman"/>
          <w:b/>
          <w:bCs/>
          <w:color w:val="000000" w:themeColor="text1"/>
          <w:sz w:val="24"/>
          <w:szCs w:val="24"/>
        </w:rPr>
        <w:t>4</w:t>
      </w:r>
      <w:r>
        <w:rPr>
          <w:rFonts w:ascii="Times New Roman" w:hAnsi="Times New Roman" w:cs="Times New Roman"/>
          <w:b/>
          <w:bCs/>
          <w:color w:val="0070C0"/>
          <w:sz w:val="24"/>
          <w:szCs w:val="24"/>
        </w:rPr>
        <w:br/>
      </w:r>
      <w:r w:rsidR="000C1DCC" w:rsidRPr="004866F5">
        <w:rPr>
          <w:rFonts w:ascii="Times New Roman" w:hAnsi="Times New Roman" w:cs="Times New Roman"/>
          <w:sz w:val="24"/>
          <w:szCs w:val="24"/>
        </w:rPr>
        <w:t xml:space="preserve">Patienter med svære symptomer har en høj risiko for GAS-infektion. Antibiotika kan evt. ordineres uden </w:t>
      </w:r>
      <w:r w:rsidR="000D1B2C">
        <w:rPr>
          <w:rFonts w:ascii="Times New Roman" w:hAnsi="Times New Roman" w:cs="Times New Roman"/>
          <w:sz w:val="24"/>
          <w:szCs w:val="24"/>
        </w:rPr>
        <w:t xml:space="preserve">forudgående </w:t>
      </w:r>
      <w:proofErr w:type="spellStart"/>
      <w:r w:rsidR="000367BA">
        <w:rPr>
          <w:rFonts w:ascii="Times New Roman" w:hAnsi="Times New Roman" w:cs="Times New Roman"/>
          <w:sz w:val="24"/>
          <w:szCs w:val="24"/>
        </w:rPr>
        <w:t>s</w:t>
      </w:r>
      <w:r w:rsidR="000C1DCC" w:rsidRPr="004866F5">
        <w:rPr>
          <w:rFonts w:ascii="Times New Roman" w:hAnsi="Times New Roman" w:cs="Times New Roman"/>
          <w:sz w:val="24"/>
          <w:szCs w:val="24"/>
        </w:rPr>
        <w:t>trep</w:t>
      </w:r>
      <w:proofErr w:type="spellEnd"/>
      <w:r w:rsidR="000367BA">
        <w:rPr>
          <w:rFonts w:ascii="Times New Roman" w:hAnsi="Times New Roman" w:cs="Times New Roman"/>
          <w:sz w:val="24"/>
          <w:szCs w:val="24"/>
        </w:rPr>
        <w:t xml:space="preserve"> </w:t>
      </w:r>
      <w:proofErr w:type="spellStart"/>
      <w:r w:rsidR="000C1DCC" w:rsidRPr="004866F5">
        <w:rPr>
          <w:rFonts w:ascii="Times New Roman" w:hAnsi="Times New Roman" w:cs="Times New Roman"/>
          <w:sz w:val="24"/>
          <w:szCs w:val="24"/>
        </w:rPr>
        <w:t>A</w:t>
      </w:r>
      <w:r w:rsidR="000367BA">
        <w:rPr>
          <w:rFonts w:ascii="Times New Roman" w:hAnsi="Times New Roman" w:cs="Times New Roman"/>
          <w:sz w:val="24"/>
          <w:szCs w:val="24"/>
        </w:rPr>
        <w:t>-</w:t>
      </w:r>
      <w:r w:rsidR="000C1DCC" w:rsidRPr="004866F5">
        <w:rPr>
          <w:rFonts w:ascii="Times New Roman" w:hAnsi="Times New Roman" w:cs="Times New Roman"/>
          <w:sz w:val="24"/>
          <w:szCs w:val="24"/>
        </w:rPr>
        <w:t>test</w:t>
      </w:r>
      <w:proofErr w:type="spellEnd"/>
      <w:r w:rsidR="000C1DCC" w:rsidRPr="004866F5">
        <w:rPr>
          <w:rFonts w:ascii="Times New Roman" w:hAnsi="Times New Roman" w:cs="Times New Roman"/>
          <w:sz w:val="24"/>
          <w:szCs w:val="24"/>
        </w:rPr>
        <w:t xml:space="preserve">, specielt ved påvirket almentilstand. </w:t>
      </w:r>
      <w:r w:rsidR="00AD452F">
        <w:rPr>
          <w:rFonts w:ascii="Times New Roman" w:hAnsi="Times New Roman" w:cs="Times New Roman"/>
          <w:sz w:val="24"/>
          <w:szCs w:val="24"/>
        </w:rPr>
        <w:br/>
      </w:r>
      <w:r w:rsidR="000C1DCC" w:rsidRPr="004866F5">
        <w:rPr>
          <w:rFonts w:ascii="Times New Roman" w:hAnsi="Times New Roman" w:cs="Times New Roman"/>
          <w:sz w:val="24"/>
          <w:szCs w:val="24"/>
        </w:rPr>
        <w:t xml:space="preserve">Hvis der udføres </w:t>
      </w:r>
      <w:proofErr w:type="spellStart"/>
      <w:r w:rsidR="000367BA">
        <w:rPr>
          <w:rFonts w:ascii="Times New Roman" w:hAnsi="Times New Roman" w:cs="Times New Roman"/>
          <w:sz w:val="24"/>
          <w:szCs w:val="24"/>
        </w:rPr>
        <w:t>s</w:t>
      </w:r>
      <w:r w:rsidR="000C1DCC" w:rsidRPr="004866F5">
        <w:rPr>
          <w:rFonts w:ascii="Times New Roman" w:hAnsi="Times New Roman" w:cs="Times New Roman"/>
          <w:sz w:val="24"/>
          <w:szCs w:val="24"/>
        </w:rPr>
        <w:t>trep</w:t>
      </w:r>
      <w:proofErr w:type="spellEnd"/>
      <w:r w:rsidR="000367BA">
        <w:rPr>
          <w:rFonts w:ascii="Times New Roman" w:hAnsi="Times New Roman" w:cs="Times New Roman"/>
          <w:sz w:val="24"/>
          <w:szCs w:val="24"/>
        </w:rPr>
        <w:t xml:space="preserve"> </w:t>
      </w:r>
      <w:proofErr w:type="spellStart"/>
      <w:r w:rsidR="000C1DCC" w:rsidRPr="004866F5">
        <w:rPr>
          <w:rFonts w:ascii="Times New Roman" w:hAnsi="Times New Roman" w:cs="Times New Roman"/>
          <w:sz w:val="24"/>
          <w:szCs w:val="24"/>
        </w:rPr>
        <w:t>A</w:t>
      </w:r>
      <w:r w:rsidR="000367BA">
        <w:rPr>
          <w:rFonts w:ascii="Times New Roman" w:hAnsi="Times New Roman" w:cs="Times New Roman"/>
          <w:sz w:val="24"/>
          <w:szCs w:val="24"/>
        </w:rPr>
        <w:t>-</w:t>
      </w:r>
      <w:r w:rsidR="000C1DCC" w:rsidRPr="004866F5">
        <w:rPr>
          <w:rFonts w:ascii="Times New Roman" w:hAnsi="Times New Roman" w:cs="Times New Roman"/>
          <w:sz w:val="24"/>
          <w:szCs w:val="24"/>
        </w:rPr>
        <w:t>test</w:t>
      </w:r>
      <w:proofErr w:type="spellEnd"/>
      <w:r w:rsidR="000D1B2C">
        <w:rPr>
          <w:rFonts w:ascii="Times New Roman" w:hAnsi="Times New Roman" w:cs="Times New Roman"/>
          <w:sz w:val="24"/>
          <w:szCs w:val="24"/>
        </w:rPr>
        <w:t>,</w:t>
      </w:r>
      <w:r w:rsidR="000C1DCC" w:rsidRPr="004866F5">
        <w:rPr>
          <w:rFonts w:ascii="Times New Roman" w:hAnsi="Times New Roman" w:cs="Times New Roman"/>
          <w:sz w:val="24"/>
          <w:szCs w:val="24"/>
        </w:rPr>
        <w:t xml:space="preserve"> og denne er negativ, kan man overveje at foretage podning fra tonsillerne med henblik på mikrobiologisk diagnostik, inklusiv</w:t>
      </w:r>
      <w:r w:rsidR="000D1B2C">
        <w:rPr>
          <w:rFonts w:ascii="Times New Roman" w:hAnsi="Times New Roman" w:cs="Times New Roman"/>
          <w:sz w:val="24"/>
          <w:szCs w:val="24"/>
        </w:rPr>
        <w:t>e</w:t>
      </w:r>
      <w:r w:rsidR="000C1DCC" w:rsidRPr="004866F5">
        <w:rPr>
          <w:rFonts w:ascii="Times New Roman" w:hAnsi="Times New Roman" w:cs="Times New Roman"/>
          <w:sz w:val="24"/>
          <w:szCs w:val="24"/>
        </w:rPr>
        <w:t xml:space="preserve"> for </w:t>
      </w:r>
      <w:proofErr w:type="spellStart"/>
      <w:r w:rsidR="000C1DCC" w:rsidRPr="004866F5">
        <w:rPr>
          <w:rFonts w:ascii="Times New Roman" w:hAnsi="Times New Roman" w:cs="Times New Roman"/>
          <w:i/>
          <w:iCs/>
          <w:sz w:val="24"/>
          <w:szCs w:val="24"/>
        </w:rPr>
        <w:t>Fusobacterium</w:t>
      </w:r>
      <w:proofErr w:type="spellEnd"/>
      <w:r w:rsidR="000C1DCC" w:rsidRPr="004866F5">
        <w:rPr>
          <w:rFonts w:ascii="Times New Roman" w:hAnsi="Times New Roman" w:cs="Times New Roman"/>
          <w:i/>
          <w:iCs/>
          <w:sz w:val="24"/>
          <w:szCs w:val="24"/>
        </w:rPr>
        <w:t xml:space="preserve"> </w:t>
      </w:r>
      <w:proofErr w:type="spellStart"/>
      <w:r w:rsidR="000C1DCC" w:rsidRPr="004866F5">
        <w:rPr>
          <w:rFonts w:ascii="Times New Roman" w:hAnsi="Times New Roman" w:cs="Times New Roman"/>
          <w:i/>
          <w:iCs/>
          <w:sz w:val="24"/>
          <w:szCs w:val="24"/>
        </w:rPr>
        <w:t>necrophorum</w:t>
      </w:r>
      <w:proofErr w:type="spellEnd"/>
      <w:r w:rsidR="000C1DCC" w:rsidRPr="004866F5">
        <w:rPr>
          <w:rFonts w:ascii="Times New Roman" w:hAnsi="Times New Roman" w:cs="Times New Roman"/>
          <w:i/>
          <w:iCs/>
          <w:sz w:val="24"/>
          <w:szCs w:val="24"/>
        </w:rPr>
        <w:t>.</w:t>
      </w:r>
      <w:r w:rsidR="000C1DCC" w:rsidRPr="004866F5">
        <w:rPr>
          <w:rFonts w:ascii="Times New Roman" w:hAnsi="Times New Roman" w:cs="Times New Roman"/>
          <w:sz w:val="24"/>
          <w:szCs w:val="24"/>
        </w:rPr>
        <w:t xml:space="preserve"> </w:t>
      </w:r>
      <w:r w:rsidR="00AD452F">
        <w:rPr>
          <w:rFonts w:ascii="Times New Roman" w:hAnsi="Times New Roman" w:cs="Times New Roman"/>
          <w:sz w:val="24"/>
          <w:szCs w:val="24"/>
        </w:rPr>
        <w:br/>
      </w:r>
      <w:r w:rsidR="000C1DCC" w:rsidRPr="004866F5">
        <w:rPr>
          <w:rFonts w:ascii="Times New Roman" w:hAnsi="Times New Roman" w:cs="Times New Roman"/>
          <w:sz w:val="24"/>
          <w:szCs w:val="24"/>
        </w:rPr>
        <w:t xml:space="preserve">Overvej undersøgelse for </w:t>
      </w:r>
      <w:proofErr w:type="spellStart"/>
      <w:r w:rsidR="000C1DCC" w:rsidRPr="004866F5">
        <w:rPr>
          <w:rFonts w:ascii="Times New Roman" w:hAnsi="Times New Roman" w:cs="Times New Roman"/>
          <w:sz w:val="24"/>
          <w:szCs w:val="24"/>
        </w:rPr>
        <w:t>Epstein</w:t>
      </w:r>
      <w:proofErr w:type="spellEnd"/>
      <w:r w:rsidR="000C1DCC" w:rsidRPr="004866F5">
        <w:rPr>
          <w:rFonts w:ascii="Times New Roman" w:hAnsi="Times New Roman" w:cs="Times New Roman"/>
          <w:sz w:val="24"/>
          <w:szCs w:val="24"/>
        </w:rPr>
        <w:t>-Barr-</w:t>
      </w:r>
      <w:r w:rsidR="004F35B8">
        <w:rPr>
          <w:rFonts w:ascii="Times New Roman" w:hAnsi="Times New Roman" w:cs="Times New Roman"/>
          <w:sz w:val="24"/>
          <w:szCs w:val="24"/>
        </w:rPr>
        <w:t>v</w:t>
      </w:r>
      <w:r w:rsidR="000C1DCC" w:rsidRPr="004866F5">
        <w:rPr>
          <w:rFonts w:ascii="Times New Roman" w:hAnsi="Times New Roman" w:cs="Times New Roman"/>
          <w:sz w:val="24"/>
          <w:szCs w:val="24"/>
        </w:rPr>
        <w:t>irus ved langvarige symptomer.</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000C1DCC" w:rsidRPr="00BE7BA7">
        <w:rPr>
          <w:rFonts w:ascii="Times New Roman" w:hAnsi="Times New Roman" w:cs="Times New Roman"/>
          <w:b/>
          <w:bCs/>
          <w:sz w:val="24"/>
          <w:szCs w:val="24"/>
        </w:rPr>
        <w:t>Paramedicinske tests</w:t>
      </w:r>
    </w:p>
    <w:p w14:paraId="2FC2D5E5" w14:textId="553A5AF9" w:rsidR="000C1DCC" w:rsidRDefault="000C1DCC" w:rsidP="004866F5">
      <w:pPr>
        <w:spacing w:line="360" w:lineRule="auto"/>
        <w:rPr>
          <w:rFonts w:ascii="Times New Roman" w:hAnsi="Times New Roman" w:cs="Times New Roman"/>
          <w:sz w:val="24"/>
          <w:szCs w:val="24"/>
        </w:rPr>
      </w:pPr>
      <w:r w:rsidRPr="006526B6">
        <w:rPr>
          <w:rFonts w:ascii="Times New Roman" w:hAnsi="Times New Roman" w:cs="Times New Roman"/>
          <w:i/>
          <w:iCs/>
          <w:sz w:val="24"/>
          <w:szCs w:val="24"/>
        </w:rPr>
        <w:t>Streptokok antigen</w:t>
      </w:r>
      <w:r w:rsidR="004F35B8">
        <w:rPr>
          <w:rFonts w:ascii="Times New Roman" w:hAnsi="Times New Roman" w:cs="Times New Roman"/>
          <w:i/>
          <w:iCs/>
          <w:sz w:val="24"/>
          <w:szCs w:val="24"/>
        </w:rPr>
        <w:t>-</w:t>
      </w:r>
      <w:r w:rsidRPr="006526B6">
        <w:rPr>
          <w:rFonts w:ascii="Times New Roman" w:hAnsi="Times New Roman" w:cs="Times New Roman"/>
          <w:i/>
          <w:iCs/>
          <w:sz w:val="24"/>
          <w:szCs w:val="24"/>
        </w:rPr>
        <w:t>test</w:t>
      </w:r>
      <w:r w:rsidR="004866F5">
        <w:rPr>
          <w:rFonts w:ascii="Times New Roman" w:hAnsi="Times New Roman" w:cs="Times New Roman"/>
          <w:b/>
          <w:bCs/>
          <w:sz w:val="24"/>
          <w:szCs w:val="24"/>
        </w:rPr>
        <w:br/>
      </w:r>
      <w:proofErr w:type="spellStart"/>
      <w:r w:rsidRPr="004866F5">
        <w:rPr>
          <w:rFonts w:ascii="Times New Roman" w:hAnsi="Times New Roman" w:cs="Times New Roman"/>
          <w:sz w:val="24"/>
          <w:szCs w:val="24"/>
        </w:rPr>
        <w:t>Strep</w:t>
      </w:r>
      <w:proofErr w:type="spellEnd"/>
      <w:r w:rsidR="004F35B8">
        <w:rPr>
          <w:rFonts w:ascii="Times New Roman" w:hAnsi="Times New Roman" w:cs="Times New Roman"/>
          <w:sz w:val="24"/>
          <w:szCs w:val="24"/>
        </w:rPr>
        <w:t xml:space="preserve"> </w:t>
      </w:r>
      <w:proofErr w:type="spellStart"/>
      <w:r w:rsidRPr="004866F5">
        <w:rPr>
          <w:rFonts w:ascii="Times New Roman" w:hAnsi="Times New Roman" w:cs="Times New Roman"/>
          <w:sz w:val="24"/>
          <w:szCs w:val="24"/>
        </w:rPr>
        <w:t>A</w:t>
      </w:r>
      <w:r w:rsidR="004F35B8">
        <w:rPr>
          <w:rFonts w:ascii="Times New Roman" w:hAnsi="Times New Roman" w:cs="Times New Roman"/>
          <w:sz w:val="24"/>
          <w:szCs w:val="24"/>
        </w:rPr>
        <w:t>-</w:t>
      </w:r>
      <w:r w:rsidRPr="004866F5">
        <w:rPr>
          <w:rFonts w:ascii="Times New Roman" w:hAnsi="Times New Roman" w:cs="Times New Roman"/>
          <w:sz w:val="24"/>
          <w:szCs w:val="24"/>
        </w:rPr>
        <w:t>test</w:t>
      </w:r>
      <w:proofErr w:type="spellEnd"/>
      <w:r w:rsidRPr="004866F5">
        <w:rPr>
          <w:rFonts w:ascii="Times New Roman" w:hAnsi="Times New Roman" w:cs="Times New Roman"/>
          <w:sz w:val="24"/>
          <w:szCs w:val="24"/>
        </w:rPr>
        <w:t xml:space="preserve"> er en hurtigtest til diagnosti</w:t>
      </w:r>
      <w:r w:rsidR="000D1B2C">
        <w:rPr>
          <w:rFonts w:ascii="Times New Roman" w:hAnsi="Times New Roman" w:cs="Times New Roman"/>
          <w:sz w:val="24"/>
          <w:szCs w:val="24"/>
        </w:rPr>
        <w:t>cering</w:t>
      </w:r>
      <w:r w:rsidRPr="004866F5">
        <w:rPr>
          <w:rFonts w:ascii="Times New Roman" w:hAnsi="Times New Roman" w:cs="Times New Roman"/>
          <w:sz w:val="24"/>
          <w:szCs w:val="24"/>
        </w:rPr>
        <w:t xml:space="preserve"> af GAS. Testen </w:t>
      </w:r>
      <w:proofErr w:type="spellStart"/>
      <w:r w:rsidRPr="004866F5">
        <w:rPr>
          <w:rFonts w:ascii="Times New Roman" w:hAnsi="Times New Roman" w:cs="Times New Roman"/>
          <w:sz w:val="24"/>
          <w:szCs w:val="24"/>
        </w:rPr>
        <w:t>påviser</w:t>
      </w:r>
      <w:proofErr w:type="spellEnd"/>
      <w:r w:rsidRPr="004866F5">
        <w:rPr>
          <w:rFonts w:ascii="Times New Roman" w:hAnsi="Times New Roman" w:cs="Times New Roman"/>
          <w:sz w:val="24"/>
          <w:szCs w:val="24"/>
        </w:rPr>
        <w:t xml:space="preserve"> antigener hos gruppe A</w:t>
      </w:r>
      <w:r w:rsidR="004F35B8">
        <w:rPr>
          <w:rFonts w:ascii="Times New Roman" w:hAnsi="Times New Roman" w:cs="Times New Roman"/>
          <w:sz w:val="24"/>
          <w:szCs w:val="24"/>
        </w:rPr>
        <w:t>-</w:t>
      </w:r>
      <w:r w:rsidRPr="004866F5">
        <w:rPr>
          <w:rFonts w:ascii="Times New Roman" w:hAnsi="Times New Roman" w:cs="Times New Roman"/>
          <w:sz w:val="24"/>
          <w:szCs w:val="24"/>
        </w:rPr>
        <w:t xml:space="preserve"> streptokokker. Testen har en sensitivitet på omkring 85</w:t>
      </w:r>
      <w:r w:rsidR="004F35B8">
        <w:rPr>
          <w:rFonts w:ascii="Times New Roman" w:hAnsi="Times New Roman" w:cs="Times New Roman"/>
          <w:sz w:val="24"/>
          <w:szCs w:val="24"/>
        </w:rPr>
        <w:t xml:space="preserve"> </w:t>
      </w:r>
      <w:r w:rsidRPr="004866F5">
        <w:rPr>
          <w:rFonts w:ascii="Times New Roman" w:hAnsi="Times New Roman" w:cs="Times New Roman"/>
          <w:sz w:val="24"/>
          <w:szCs w:val="24"/>
        </w:rPr>
        <w:t>% og en specificitet på cirka 95</w:t>
      </w:r>
      <w:r w:rsidR="004F35B8">
        <w:rPr>
          <w:rFonts w:ascii="Times New Roman" w:hAnsi="Times New Roman" w:cs="Times New Roman"/>
          <w:sz w:val="24"/>
          <w:szCs w:val="24"/>
        </w:rPr>
        <w:t xml:space="preserve"> </w:t>
      </w:r>
      <w:r w:rsidRPr="004866F5">
        <w:rPr>
          <w:rFonts w:ascii="Times New Roman" w:hAnsi="Times New Roman" w:cs="Times New Roman"/>
          <w:sz w:val="24"/>
          <w:szCs w:val="24"/>
        </w:rPr>
        <w:t>%</w:t>
      </w:r>
      <w:r w:rsidRPr="004866F5">
        <w:rPr>
          <w:rFonts w:ascii="Times New Roman" w:hAnsi="Times New Roman" w:cs="Times New Roman"/>
          <w:sz w:val="24"/>
          <w:szCs w:val="24"/>
          <w:vertAlign w:val="superscript"/>
        </w:rPr>
        <w:t>3,10</w:t>
      </w:r>
      <w:r w:rsidRPr="004866F5">
        <w:rPr>
          <w:rFonts w:ascii="Times New Roman" w:hAnsi="Times New Roman" w:cs="Times New Roman"/>
          <w:sz w:val="24"/>
          <w:szCs w:val="24"/>
        </w:rPr>
        <w:t>.</w:t>
      </w:r>
      <w:r w:rsidR="004866F5">
        <w:rPr>
          <w:rStyle w:val="Kommentarhenvisning"/>
          <w:rFonts w:ascii="Times New Roman" w:hAnsi="Times New Roman" w:cs="Times New Roman"/>
          <w:b/>
          <w:bCs/>
          <w:sz w:val="24"/>
          <w:szCs w:val="24"/>
        </w:rPr>
        <w:br/>
      </w:r>
      <w:proofErr w:type="spellStart"/>
      <w:r w:rsidRPr="004866F5">
        <w:rPr>
          <w:rFonts w:ascii="Times New Roman" w:hAnsi="Times New Roman" w:cs="Times New Roman"/>
          <w:sz w:val="24"/>
          <w:szCs w:val="24"/>
        </w:rPr>
        <w:t>Dårlig</w:t>
      </w:r>
      <w:proofErr w:type="spellEnd"/>
      <w:r w:rsidRPr="004866F5">
        <w:rPr>
          <w:rFonts w:ascii="Times New Roman" w:hAnsi="Times New Roman" w:cs="Times New Roman"/>
          <w:sz w:val="24"/>
          <w:szCs w:val="24"/>
        </w:rPr>
        <w:t xml:space="preserve"> prøvetagningsteknik (insufficient podning fra tonsiller) er en væsentlig </w:t>
      </w:r>
      <w:r w:rsidR="004866F5" w:rsidRPr="004866F5">
        <w:rPr>
          <w:rFonts w:ascii="Times New Roman" w:hAnsi="Times New Roman" w:cs="Times New Roman"/>
          <w:sz w:val="24"/>
          <w:szCs w:val="24"/>
        </w:rPr>
        <w:t>årsag</w:t>
      </w:r>
      <w:r w:rsidRPr="004866F5">
        <w:rPr>
          <w:rFonts w:ascii="Times New Roman" w:hAnsi="Times New Roman" w:cs="Times New Roman"/>
          <w:sz w:val="24"/>
          <w:szCs w:val="24"/>
        </w:rPr>
        <w:t xml:space="preserve"> til et falsk negativt svar</w:t>
      </w:r>
      <w:r w:rsidR="004F35B8">
        <w:rPr>
          <w:rFonts w:ascii="Times New Roman" w:hAnsi="Times New Roman" w:cs="Times New Roman"/>
          <w:sz w:val="24"/>
          <w:szCs w:val="24"/>
        </w:rPr>
        <w:t>.</w:t>
      </w:r>
      <w:r w:rsidRPr="004866F5">
        <w:rPr>
          <w:rFonts w:ascii="Times New Roman" w:hAnsi="Times New Roman" w:cs="Times New Roman"/>
          <w:sz w:val="24"/>
          <w:szCs w:val="24"/>
        </w:rPr>
        <w:t xml:space="preserve"> </w:t>
      </w:r>
      <w:r w:rsidR="004F35B8">
        <w:rPr>
          <w:rFonts w:ascii="Times New Roman" w:hAnsi="Times New Roman" w:cs="Times New Roman"/>
          <w:sz w:val="24"/>
          <w:szCs w:val="24"/>
        </w:rPr>
        <w:t>M</w:t>
      </w:r>
      <w:r w:rsidRPr="004866F5">
        <w:rPr>
          <w:rFonts w:ascii="Times New Roman" w:hAnsi="Times New Roman" w:cs="Times New Roman"/>
          <w:sz w:val="24"/>
          <w:szCs w:val="24"/>
        </w:rPr>
        <w:t>an kan overveje at gentage prøven, hvis et falsk negativt prøvesvar mistænkes.</w:t>
      </w:r>
      <w:r w:rsidR="004F35B8">
        <w:rPr>
          <w:rFonts w:ascii="Times New Roman" w:hAnsi="Times New Roman" w:cs="Times New Roman"/>
          <w:sz w:val="24"/>
          <w:szCs w:val="24"/>
        </w:rPr>
        <w:br/>
      </w:r>
      <w:r w:rsidRPr="004866F5">
        <w:rPr>
          <w:rFonts w:ascii="Times New Roman" w:hAnsi="Times New Roman" w:cs="Times New Roman"/>
          <w:sz w:val="24"/>
          <w:szCs w:val="24"/>
        </w:rPr>
        <w:t xml:space="preserve">Et positivt prøvesvar bør betragtes som sandt positivt. </w:t>
      </w:r>
      <w:r w:rsidR="004866F5">
        <w:rPr>
          <w:rFonts w:ascii="Times New Roman" w:hAnsi="Times New Roman" w:cs="Times New Roman"/>
          <w:sz w:val="24"/>
          <w:szCs w:val="24"/>
        </w:rPr>
        <w:br/>
      </w:r>
      <w:r w:rsidRPr="004866F5">
        <w:rPr>
          <w:rFonts w:ascii="Times New Roman" w:hAnsi="Times New Roman" w:cs="Times New Roman"/>
          <w:sz w:val="24"/>
          <w:szCs w:val="24"/>
        </w:rPr>
        <w:t>Omkring 2% af befolkningen er raske bærere af GAS i svælget</w:t>
      </w:r>
      <w:r w:rsidRPr="004866F5">
        <w:rPr>
          <w:rFonts w:ascii="Times New Roman" w:hAnsi="Times New Roman" w:cs="Times New Roman"/>
          <w:sz w:val="24"/>
          <w:szCs w:val="24"/>
          <w:vertAlign w:val="superscript"/>
        </w:rPr>
        <w:t>11,12</w:t>
      </w:r>
      <w:r w:rsidRPr="004866F5">
        <w:rPr>
          <w:rFonts w:ascii="Times New Roman" w:hAnsi="Times New Roman" w:cs="Times New Roman"/>
          <w:sz w:val="24"/>
          <w:szCs w:val="24"/>
        </w:rPr>
        <w:t>.</w:t>
      </w:r>
      <w:r w:rsidR="004866F5">
        <w:rPr>
          <w:rFonts w:ascii="Times New Roman" w:hAnsi="Times New Roman" w:cs="Times New Roman"/>
          <w:sz w:val="24"/>
          <w:szCs w:val="24"/>
        </w:rPr>
        <w:br/>
      </w:r>
      <w:r w:rsidR="004866F5">
        <w:rPr>
          <w:rFonts w:ascii="Times New Roman" w:hAnsi="Times New Roman" w:cs="Times New Roman"/>
          <w:sz w:val="24"/>
          <w:szCs w:val="24"/>
        </w:rPr>
        <w:br/>
      </w:r>
      <w:r w:rsidRPr="006526B6">
        <w:rPr>
          <w:rFonts w:ascii="Times New Roman" w:hAnsi="Times New Roman" w:cs="Times New Roman"/>
          <w:i/>
          <w:iCs/>
          <w:sz w:val="24"/>
          <w:szCs w:val="24"/>
        </w:rPr>
        <w:t xml:space="preserve">Podning med efterfølgende dyrkning </w:t>
      </w:r>
      <w:r w:rsidR="004866F5">
        <w:rPr>
          <w:rFonts w:ascii="Times New Roman" w:hAnsi="Times New Roman" w:cs="Times New Roman"/>
          <w:b/>
          <w:bCs/>
          <w:sz w:val="24"/>
          <w:szCs w:val="24"/>
        </w:rPr>
        <w:br/>
      </w:r>
      <w:proofErr w:type="spellStart"/>
      <w:r w:rsidRPr="004866F5">
        <w:rPr>
          <w:rFonts w:ascii="Times New Roman" w:hAnsi="Times New Roman" w:cs="Times New Roman"/>
          <w:sz w:val="24"/>
          <w:szCs w:val="24"/>
        </w:rPr>
        <w:t>Dyrkning</w:t>
      </w:r>
      <w:proofErr w:type="spellEnd"/>
      <w:r w:rsidRPr="004866F5">
        <w:rPr>
          <w:rFonts w:ascii="Times New Roman" w:hAnsi="Times New Roman" w:cs="Times New Roman"/>
          <w:sz w:val="24"/>
          <w:szCs w:val="24"/>
        </w:rPr>
        <w:t xml:space="preserve"> fra tonsiller bør kun foretages i særlige situationer, hvor man har brug for eksakt viden om den bakterielle </w:t>
      </w:r>
      <w:proofErr w:type="spellStart"/>
      <w:r w:rsidRPr="004866F5">
        <w:rPr>
          <w:rFonts w:ascii="Times New Roman" w:hAnsi="Times New Roman" w:cs="Times New Roman"/>
          <w:sz w:val="24"/>
          <w:szCs w:val="24"/>
        </w:rPr>
        <w:t>årsag</w:t>
      </w:r>
      <w:proofErr w:type="spellEnd"/>
      <w:r w:rsidRPr="004866F5">
        <w:rPr>
          <w:rFonts w:ascii="Times New Roman" w:hAnsi="Times New Roman" w:cs="Times New Roman"/>
          <w:sz w:val="24"/>
          <w:szCs w:val="24"/>
        </w:rPr>
        <w:t xml:space="preserve">. Det kunne for eksempel være tilfælde, hvor man mistænker, at infektionen skyldes </w:t>
      </w:r>
      <w:proofErr w:type="spellStart"/>
      <w:r w:rsidRPr="004866F5">
        <w:rPr>
          <w:rFonts w:ascii="Times New Roman" w:hAnsi="Times New Roman" w:cs="Times New Roman"/>
          <w:i/>
          <w:iCs/>
          <w:sz w:val="24"/>
          <w:szCs w:val="24"/>
        </w:rPr>
        <w:t>Fusobacterium</w:t>
      </w:r>
      <w:proofErr w:type="spellEnd"/>
      <w:r w:rsidRPr="004866F5">
        <w:rPr>
          <w:rFonts w:ascii="Times New Roman" w:hAnsi="Times New Roman" w:cs="Times New Roman"/>
          <w:i/>
          <w:iCs/>
          <w:sz w:val="24"/>
          <w:szCs w:val="24"/>
        </w:rPr>
        <w:t xml:space="preserve"> </w:t>
      </w:r>
      <w:proofErr w:type="spellStart"/>
      <w:r w:rsidRPr="004866F5">
        <w:rPr>
          <w:rFonts w:ascii="Times New Roman" w:hAnsi="Times New Roman" w:cs="Times New Roman"/>
          <w:i/>
          <w:iCs/>
          <w:sz w:val="24"/>
          <w:szCs w:val="24"/>
        </w:rPr>
        <w:t>necrophorum</w:t>
      </w:r>
      <w:proofErr w:type="spellEnd"/>
      <w:r w:rsidRPr="004866F5">
        <w:rPr>
          <w:rFonts w:ascii="Times New Roman" w:hAnsi="Times New Roman" w:cs="Times New Roman"/>
          <w:sz w:val="24"/>
          <w:szCs w:val="24"/>
        </w:rPr>
        <w:t>, eller ved uafklarede recidiver.</w:t>
      </w:r>
    </w:p>
    <w:p w14:paraId="60948DD4" w14:textId="77777777" w:rsidR="00DD503B" w:rsidRPr="004866F5" w:rsidRDefault="00DD503B" w:rsidP="004866F5">
      <w:pPr>
        <w:spacing w:line="360" w:lineRule="auto"/>
        <w:rPr>
          <w:rFonts w:ascii="Times New Roman" w:hAnsi="Times New Roman" w:cs="Times New Roman"/>
          <w:b/>
          <w:bCs/>
          <w:sz w:val="24"/>
          <w:szCs w:val="24"/>
        </w:rPr>
      </w:pPr>
      <w:r w:rsidRPr="000C1DCC">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716608" behindDoc="0" locked="0" layoutInCell="1" allowOverlap="1" wp14:anchorId="5C28E187" wp14:editId="2760CE96">
                <wp:simplePos x="0" y="0"/>
                <wp:positionH relativeFrom="margin">
                  <wp:posOffset>758825</wp:posOffset>
                </wp:positionH>
                <wp:positionV relativeFrom="paragraph">
                  <wp:posOffset>106680</wp:posOffset>
                </wp:positionV>
                <wp:extent cx="4392000" cy="756000"/>
                <wp:effectExtent l="95250" t="114300" r="123190" b="139700"/>
                <wp:wrapNone/>
                <wp:docPr id="513354044" name="Rektangel 4"/>
                <wp:cNvGraphicFramePr/>
                <a:graphic xmlns:a="http://schemas.openxmlformats.org/drawingml/2006/main">
                  <a:graphicData uri="http://schemas.microsoft.com/office/word/2010/wordprocessingShape">
                    <wps:wsp>
                      <wps:cNvSpPr/>
                      <wps:spPr>
                        <a:xfrm>
                          <a:off x="0" y="0"/>
                          <a:ext cx="4392000" cy="756000"/>
                        </a:xfrm>
                        <a:prstGeom prst="rect">
                          <a:avLst/>
                        </a:prstGeom>
                        <a:solidFill>
                          <a:schemeClr val="accent5">
                            <a:lumMod val="60000"/>
                            <a:lumOff val="40000"/>
                          </a:schemeClr>
                        </a:solidFill>
                        <a:ln w="9525" cap="flat" cmpd="sng" algn="ctr">
                          <a:solidFill>
                            <a:schemeClr val="accent5">
                              <a:lumMod val="75000"/>
                            </a:schemeClr>
                          </a:solidFill>
                          <a:prstDash val="solid"/>
                          <a:miter lim="800000"/>
                        </a:ln>
                        <a:effectLst>
                          <a:glow rad="63500">
                            <a:srgbClr val="4472C4">
                              <a:satMod val="175000"/>
                              <a:alpha val="40000"/>
                            </a:srgbClr>
                          </a:glow>
                        </a:effectLst>
                        <a:scene3d>
                          <a:camera prst="orthographicFront"/>
                          <a:lightRig rig="threePt" dir="t"/>
                        </a:scene3d>
                        <a:sp3d>
                          <a:bevelT/>
                        </a:sp3d>
                      </wps:spPr>
                      <wps:txbx>
                        <w:txbxContent>
                          <w:p w14:paraId="5A98606A" w14:textId="27F12200" w:rsidR="002E65C4" w:rsidRPr="00AD452F" w:rsidRDefault="00712340" w:rsidP="00DD503B">
                            <w:pPr>
                              <w:spacing w:after="0"/>
                              <w:jc w:val="center"/>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2E65C4" w:rsidRPr="00127816">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 man mist</w:t>
                            </w:r>
                            <w:r w:rsidR="002E65C4">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æ</w:t>
                            </w:r>
                            <w:r w:rsidR="002E65C4" w:rsidRPr="00127816">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nke</w:t>
                            </w:r>
                            <w:r w:rsidR="002E65C4">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2E65C4" w:rsidRPr="00127816">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E65C4" w:rsidRPr="00127816">
                              <w:rPr>
                                <w:rFonts w:ascii="Arial" w:hAnsi="Arial" w:cs="Arial"/>
                                <w:bCs/>
                                <w:i/>
                                <w:i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Fusobacterium</w:t>
                            </w:r>
                            <w:proofErr w:type="spellEnd"/>
                            <w:r w:rsidR="002E65C4" w:rsidRPr="00127816">
                              <w:rPr>
                                <w:rFonts w:ascii="Arial" w:hAnsi="Arial" w:cs="Arial"/>
                                <w:bCs/>
                                <w:i/>
                                <w:i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E65C4">
                              <w:rPr>
                                <w:rFonts w:ascii="Arial" w:hAnsi="Arial" w:cs="Arial"/>
                                <w:bCs/>
                                <w:i/>
                                <w:i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2E65C4" w:rsidRPr="00127816">
                              <w:rPr>
                                <w:rFonts w:ascii="Arial" w:hAnsi="Arial" w:cs="Arial"/>
                                <w:bCs/>
                                <w:i/>
                                <w:i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echrophorum</w:t>
                            </w:r>
                            <w:proofErr w:type="spellEnd"/>
                            <w:r w:rsidR="00D93C17">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skal dette anføres på rekvisitionen.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8E187" id="_x0000_s1031" style="position:absolute;margin-left:59.75pt;margin-top:8.4pt;width:345.85pt;height:59.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" fillcolor="#8eaadb [1944]" strokecolor="#2f5496 [2408]">
                <v:textbox>
                  <w:txbxContent>
                    <w:p w14:paraId="5A98606A" w14:textId="27F12200" w:rsidR="002E65C4" w:rsidRPr="00AD452F" w:rsidRDefault="00712340" w:rsidP="00DD503B">
                      <w:pPr>
                        <w:spacing w:after="0"/>
                        <w:jc w:val="center"/>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2E65C4" w:rsidRPr="00127816">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 man mist</w:t>
                      </w:r>
                      <w:r w:rsidR="002E65C4">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æ</w:t>
                      </w:r>
                      <w:r w:rsidR="002E65C4" w:rsidRPr="00127816">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nke</w:t>
                      </w:r>
                      <w:r w:rsidR="002E65C4">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2E65C4" w:rsidRPr="00127816">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E65C4" w:rsidRPr="00127816">
                        <w:rPr>
                          <w:rFonts w:ascii="Arial" w:hAnsi="Arial" w:cs="Arial"/>
                          <w:bCs/>
                          <w:i/>
                          <w:i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Fusobacterium</w:t>
                      </w:r>
                      <w:proofErr w:type="spellEnd"/>
                      <w:r w:rsidR="002E65C4" w:rsidRPr="00127816">
                        <w:rPr>
                          <w:rFonts w:ascii="Arial" w:hAnsi="Arial" w:cs="Arial"/>
                          <w:bCs/>
                          <w:i/>
                          <w:i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E65C4">
                        <w:rPr>
                          <w:rFonts w:ascii="Arial" w:hAnsi="Arial" w:cs="Arial"/>
                          <w:bCs/>
                          <w:i/>
                          <w:i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2E65C4" w:rsidRPr="00127816">
                        <w:rPr>
                          <w:rFonts w:ascii="Arial" w:hAnsi="Arial" w:cs="Arial"/>
                          <w:bCs/>
                          <w:i/>
                          <w:i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echrophorum</w:t>
                      </w:r>
                      <w:proofErr w:type="spellEnd"/>
                      <w:r w:rsidR="00D93C17">
                        <w:rPr>
                          <w:rFonts w:ascii="Arial" w:hAnsi="Arial" w:cs="Arial"/>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skal dette anføres på rekvisitionen.</w:t>
                      </w:r>
                    </w:p>
                  </w:txbxContent>
                </v:textbox>
                <w10:wrap anchorx="margin"/>
              </v:rect>
            </w:pict>
          </mc:Fallback>
        </mc:AlternateContent>
      </w:r>
    </w:p>
    <w:p w14:paraId="3E11DD7A" w14:textId="77777777" w:rsidR="000C1DCC" w:rsidRPr="00003172" w:rsidRDefault="000C1DCC" w:rsidP="000C1DCC">
      <w:pPr>
        <w:spacing w:line="360" w:lineRule="auto"/>
        <w:rPr>
          <w:b/>
          <w:bCs/>
          <w:color w:val="000000" w:themeColor="text1"/>
          <w:lang w:eastAsia="da-DK"/>
        </w:rPr>
      </w:pPr>
    </w:p>
    <w:p w14:paraId="4E6A5488" w14:textId="77777777" w:rsidR="004866F5" w:rsidRDefault="004866F5" w:rsidP="004866F5">
      <w:pPr>
        <w:spacing w:line="360" w:lineRule="auto"/>
        <w:rPr>
          <w:rFonts w:ascii="Times New Roman" w:hAnsi="Times New Roman" w:cs="Times New Roman"/>
          <w:color w:val="000000" w:themeColor="text1"/>
          <w:sz w:val="24"/>
          <w:szCs w:val="24"/>
          <w:lang w:eastAsia="da-DK"/>
        </w:rPr>
      </w:pPr>
      <w:r>
        <w:rPr>
          <w:rFonts w:ascii="Times New Roman" w:hAnsi="Times New Roman" w:cs="Times New Roman"/>
          <w:b/>
          <w:bCs/>
          <w:sz w:val="24"/>
          <w:szCs w:val="24"/>
          <w:lang w:eastAsia="da-DK"/>
        </w:rPr>
        <w:br/>
      </w:r>
      <w:r w:rsidR="000C1DCC" w:rsidRPr="006526B6">
        <w:rPr>
          <w:rFonts w:ascii="Times New Roman" w:hAnsi="Times New Roman" w:cs="Times New Roman"/>
          <w:i/>
          <w:iCs/>
          <w:sz w:val="24"/>
          <w:szCs w:val="24"/>
          <w:lang w:eastAsia="da-DK"/>
        </w:rPr>
        <w:t>C</w:t>
      </w:r>
      <w:r w:rsidRPr="006526B6">
        <w:rPr>
          <w:rFonts w:ascii="Times New Roman" w:hAnsi="Times New Roman" w:cs="Times New Roman"/>
          <w:i/>
          <w:iCs/>
          <w:sz w:val="24"/>
          <w:szCs w:val="24"/>
          <w:lang w:eastAsia="da-DK"/>
        </w:rPr>
        <w:t>RP</w:t>
      </w:r>
      <w:r w:rsidR="006526B6" w:rsidRPr="006526B6">
        <w:rPr>
          <w:rFonts w:ascii="Times New Roman" w:hAnsi="Times New Roman" w:cs="Times New Roman"/>
          <w:i/>
          <w:iCs/>
          <w:sz w:val="24"/>
          <w:szCs w:val="24"/>
          <w:lang w:eastAsia="da-DK"/>
        </w:rPr>
        <w:t>-</w:t>
      </w:r>
      <w:r w:rsidRPr="006526B6">
        <w:rPr>
          <w:rFonts w:ascii="Times New Roman" w:hAnsi="Times New Roman" w:cs="Times New Roman"/>
          <w:i/>
          <w:iCs/>
          <w:sz w:val="24"/>
          <w:szCs w:val="24"/>
          <w:lang w:eastAsia="da-DK"/>
        </w:rPr>
        <w:t>test</w:t>
      </w:r>
      <w:r>
        <w:rPr>
          <w:rFonts w:ascii="Times New Roman" w:hAnsi="Times New Roman" w:cs="Times New Roman"/>
          <w:b/>
          <w:bCs/>
          <w:sz w:val="24"/>
          <w:szCs w:val="24"/>
          <w:lang w:eastAsia="da-DK"/>
        </w:rPr>
        <w:br/>
      </w:r>
      <w:r w:rsidR="000C1DCC" w:rsidRPr="004866F5">
        <w:rPr>
          <w:rFonts w:ascii="Times New Roman" w:hAnsi="Times New Roman" w:cs="Times New Roman"/>
          <w:color w:val="000000" w:themeColor="text1"/>
          <w:sz w:val="24"/>
          <w:szCs w:val="24"/>
          <w:lang w:eastAsia="da-DK"/>
        </w:rPr>
        <w:t>C</w:t>
      </w:r>
      <w:r w:rsidR="00101132">
        <w:rPr>
          <w:rFonts w:ascii="Times New Roman" w:hAnsi="Times New Roman" w:cs="Times New Roman"/>
          <w:color w:val="000000" w:themeColor="text1"/>
          <w:sz w:val="24"/>
          <w:szCs w:val="24"/>
          <w:lang w:eastAsia="da-DK"/>
        </w:rPr>
        <w:t>-reaktivt protein (C</w:t>
      </w:r>
      <w:r w:rsidR="000C1DCC" w:rsidRPr="004866F5">
        <w:rPr>
          <w:rFonts w:ascii="Times New Roman" w:hAnsi="Times New Roman" w:cs="Times New Roman"/>
          <w:color w:val="000000" w:themeColor="text1"/>
          <w:sz w:val="24"/>
          <w:szCs w:val="24"/>
          <w:lang w:eastAsia="da-DK"/>
        </w:rPr>
        <w:t>RP</w:t>
      </w:r>
      <w:r w:rsidR="00101132">
        <w:rPr>
          <w:rFonts w:ascii="Times New Roman" w:hAnsi="Times New Roman" w:cs="Times New Roman"/>
          <w:color w:val="000000" w:themeColor="text1"/>
          <w:sz w:val="24"/>
          <w:szCs w:val="24"/>
          <w:lang w:eastAsia="da-DK"/>
        </w:rPr>
        <w:t>)</w:t>
      </w:r>
      <w:r w:rsidR="00BE1603">
        <w:rPr>
          <w:rFonts w:ascii="Times New Roman" w:hAnsi="Times New Roman" w:cs="Times New Roman"/>
          <w:color w:val="000000" w:themeColor="text1"/>
          <w:sz w:val="24"/>
          <w:szCs w:val="24"/>
          <w:lang w:eastAsia="da-DK"/>
        </w:rPr>
        <w:t xml:space="preserve"> </w:t>
      </w:r>
      <w:r w:rsidR="000C1DCC" w:rsidRPr="004866F5">
        <w:rPr>
          <w:rFonts w:ascii="Times New Roman" w:hAnsi="Times New Roman" w:cs="Times New Roman"/>
          <w:color w:val="000000" w:themeColor="text1"/>
          <w:sz w:val="24"/>
          <w:szCs w:val="24"/>
          <w:lang w:eastAsia="da-DK"/>
        </w:rPr>
        <w:t xml:space="preserve">bør ikke anvendes i diagnostikken af akut </w:t>
      </w:r>
      <w:proofErr w:type="spellStart"/>
      <w:r w:rsidR="000C1DCC" w:rsidRPr="004866F5">
        <w:rPr>
          <w:rFonts w:ascii="Times New Roman" w:hAnsi="Times New Roman" w:cs="Times New Roman"/>
          <w:color w:val="000000" w:themeColor="text1"/>
          <w:sz w:val="24"/>
          <w:szCs w:val="24"/>
          <w:lang w:eastAsia="da-DK"/>
        </w:rPr>
        <w:t>faryngo-tonsillitis</w:t>
      </w:r>
      <w:proofErr w:type="spellEnd"/>
      <w:r w:rsidR="000C1DCC" w:rsidRPr="004866F5">
        <w:rPr>
          <w:rFonts w:ascii="Times New Roman" w:hAnsi="Times New Roman" w:cs="Times New Roman"/>
          <w:color w:val="000000" w:themeColor="text1"/>
          <w:sz w:val="24"/>
          <w:szCs w:val="24"/>
          <w:lang w:eastAsia="da-DK"/>
        </w:rPr>
        <w:t xml:space="preserve"> og kan på ingen måde stå i stedet for anvendelsen af </w:t>
      </w:r>
      <w:proofErr w:type="spellStart"/>
      <w:r w:rsidR="000C1DCC" w:rsidRPr="004866F5">
        <w:rPr>
          <w:rFonts w:ascii="Times New Roman" w:hAnsi="Times New Roman" w:cs="Times New Roman"/>
          <w:color w:val="000000" w:themeColor="text1"/>
          <w:sz w:val="24"/>
          <w:szCs w:val="24"/>
          <w:lang w:eastAsia="da-DK"/>
        </w:rPr>
        <w:t>Centor</w:t>
      </w:r>
      <w:proofErr w:type="spellEnd"/>
      <w:r w:rsidR="000C1DCC" w:rsidRPr="004866F5">
        <w:rPr>
          <w:rFonts w:ascii="Times New Roman" w:hAnsi="Times New Roman" w:cs="Times New Roman"/>
          <w:color w:val="000000" w:themeColor="text1"/>
          <w:sz w:val="24"/>
          <w:szCs w:val="24"/>
          <w:lang w:eastAsia="da-DK"/>
        </w:rPr>
        <w:t xml:space="preserve">-kriterier og </w:t>
      </w:r>
      <w:proofErr w:type="spellStart"/>
      <w:r w:rsidR="000367BA">
        <w:rPr>
          <w:rFonts w:ascii="Times New Roman" w:hAnsi="Times New Roman" w:cs="Times New Roman"/>
          <w:color w:val="000000" w:themeColor="text1"/>
          <w:sz w:val="24"/>
          <w:szCs w:val="24"/>
          <w:lang w:eastAsia="da-DK"/>
        </w:rPr>
        <w:t>s</w:t>
      </w:r>
      <w:r w:rsidR="000C1DCC" w:rsidRPr="004866F5">
        <w:rPr>
          <w:rFonts w:ascii="Times New Roman" w:hAnsi="Times New Roman" w:cs="Times New Roman"/>
          <w:color w:val="000000" w:themeColor="text1"/>
          <w:sz w:val="24"/>
          <w:szCs w:val="24"/>
          <w:lang w:eastAsia="da-DK"/>
        </w:rPr>
        <w:t>trep</w:t>
      </w:r>
      <w:proofErr w:type="spellEnd"/>
      <w:r w:rsidR="000367BA">
        <w:rPr>
          <w:rFonts w:ascii="Times New Roman" w:hAnsi="Times New Roman" w:cs="Times New Roman"/>
          <w:color w:val="000000" w:themeColor="text1"/>
          <w:sz w:val="24"/>
          <w:szCs w:val="24"/>
          <w:lang w:eastAsia="da-DK"/>
        </w:rPr>
        <w:t xml:space="preserve"> </w:t>
      </w:r>
      <w:proofErr w:type="spellStart"/>
      <w:r w:rsidR="000C1DCC" w:rsidRPr="004866F5">
        <w:rPr>
          <w:rFonts w:ascii="Times New Roman" w:hAnsi="Times New Roman" w:cs="Times New Roman"/>
          <w:color w:val="000000" w:themeColor="text1"/>
          <w:sz w:val="24"/>
          <w:szCs w:val="24"/>
          <w:lang w:eastAsia="da-DK"/>
        </w:rPr>
        <w:t>A</w:t>
      </w:r>
      <w:r w:rsidR="000367BA">
        <w:rPr>
          <w:rFonts w:ascii="Times New Roman" w:hAnsi="Times New Roman" w:cs="Times New Roman"/>
          <w:color w:val="000000" w:themeColor="text1"/>
          <w:sz w:val="24"/>
          <w:szCs w:val="24"/>
          <w:lang w:eastAsia="da-DK"/>
        </w:rPr>
        <w:t>-</w:t>
      </w:r>
      <w:r w:rsidR="000C1DCC" w:rsidRPr="004866F5">
        <w:rPr>
          <w:rFonts w:ascii="Times New Roman" w:hAnsi="Times New Roman" w:cs="Times New Roman"/>
          <w:color w:val="000000" w:themeColor="text1"/>
          <w:sz w:val="24"/>
          <w:szCs w:val="24"/>
          <w:lang w:eastAsia="da-DK"/>
        </w:rPr>
        <w:t>test</w:t>
      </w:r>
      <w:proofErr w:type="spellEnd"/>
      <w:r w:rsidR="00FA15B6">
        <w:rPr>
          <w:rFonts w:ascii="Times New Roman" w:hAnsi="Times New Roman" w:cs="Times New Roman"/>
          <w:color w:val="000000" w:themeColor="text1"/>
          <w:sz w:val="24"/>
          <w:szCs w:val="24"/>
          <w:lang w:eastAsia="da-DK"/>
        </w:rPr>
        <w:t xml:space="preserve"> </w:t>
      </w:r>
      <w:r w:rsidR="00FA15B6" w:rsidRPr="000C1DCC">
        <w:rPr>
          <w:rFonts w:ascii="Times New Roman" w:eastAsia="Times New Roman" w:hAnsi="Times New Roman" w:cs="Times New Roman"/>
          <w:sz w:val="24"/>
          <w:szCs w:val="24"/>
          <w:lang w:eastAsia="da-DK"/>
        </w:rPr>
        <w:t>(√)</w:t>
      </w:r>
      <w:r w:rsidR="000C1DCC" w:rsidRPr="004866F5">
        <w:rPr>
          <w:rFonts w:ascii="Times New Roman" w:hAnsi="Times New Roman" w:cs="Times New Roman"/>
          <w:color w:val="000000" w:themeColor="text1"/>
          <w:sz w:val="24"/>
          <w:szCs w:val="24"/>
          <w:lang w:eastAsia="da-DK"/>
        </w:rPr>
        <w:t>.</w:t>
      </w:r>
    </w:p>
    <w:p w14:paraId="6039BC9F" w14:textId="77777777" w:rsidR="000C1DCC" w:rsidRPr="004866F5" w:rsidRDefault="00751B07" w:rsidP="006C3811">
      <w:pPr>
        <w:pStyle w:val="Overskrift2"/>
      </w:pPr>
      <w:r>
        <w:br w:type="page"/>
      </w:r>
      <w:bookmarkStart w:id="43" w:name="_Toc144128169"/>
      <w:bookmarkStart w:id="44" w:name="_Toc144814504"/>
      <w:bookmarkStart w:id="45" w:name="_Toc147919904"/>
      <w:r w:rsidR="000C1DCC" w:rsidRPr="004866F5">
        <w:lastRenderedPageBreak/>
        <w:t>Anbefalinger vedrørende behandling</w:t>
      </w:r>
      <w:bookmarkEnd w:id="43"/>
      <w:bookmarkEnd w:id="44"/>
      <w:bookmarkEnd w:id="45"/>
    </w:p>
    <w:p w14:paraId="22060A16" w14:textId="77777777" w:rsidR="000C1DCC" w:rsidRPr="004866F5" w:rsidRDefault="000C1DCC" w:rsidP="004866F5">
      <w:pPr>
        <w:spacing w:line="360" w:lineRule="auto"/>
        <w:rPr>
          <w:rFonts w:ascii="Times New Roman" w:hAnsi="Times New Roman" w:cs="Times New Roman"/>
          <w:b/>
          <w:bCs/>
          <w:sz w:val="24"/>
          <w:szCs w:val="24"/>
          <w:lang w:eastAsia="da-DK"/>
        </w:rPr>
      </w:pPr>
      <w:r w:rsidRPr="004866F5">
        <w:rPr>
          <w:rFonts w:ascii="Times New Roman" w:hAnsi="Times New Roman" w:cs="Times New Roman"/>
          <w:b/>
          <w:bCs/>
          <w:sz w:val="24"/>
          <w:szCs w:val="24"/>
          <w:lang w:eastAsia="da-DK"/>
        </w:rPr>
        <w:t>Symptomatisk behandling</w:t>
      </w:r>
      <w:r w:rsidR="004866F5">
        <w:rPr>
          <w:rFonts w:ascii="Times New Roman" w:hAnsi="Times New Roman" w:cs="Times New Roman"/>
          <w:b/>
          <w:bCs/>
          <w:sz w:val="24"/>
          <w:szCs w:val="24"/>
          <w:lang w:eastAsia="da-DK"/>
        </w:rPr>
        <w:br/>
      </w:r>
      <w:r w:rsidRPr="004866F5">
        <w:rPr>
          <w:rFonts w:ascii="Times New Roman" w:hAnsi="Times New Roman" w:cs="Times New Roman"/>
          <w:bCs/>
          <w:sz w:val="24"/>
          <w:szCs w:val="24"/>
          <w:lang w:eastAsia="da-DK"/>
        </w:rPr>
        <w:t>Smertestillende behandling med</w:t>
      </w:r>
      <w:r w:rsidRPr="004866F5">
        <w:rPr>
          <w:rFonts w:ascii="Times New Roman" w:hAnsi="Times New Roman" w:cs="Times New Roman"/>
          <w:color w:val="000000"/>
          <w:sz w:val="24"/>
          <w:szCs w:val="24"/>
          <w:shd w:val="clear" w:color="auto" w:fill="FFFFFF"/>
        </w:rPr>
        <w:t xml:space="preserve"> paracetamol kan overvejes.</w:t>
      </w:r>
      <w:r w:rsidRPr="004866F5" w:rsidDel="00D95CD9">
        <w:rPr>
          <w:rFonts w:ascii="Times New Roman" w:hAnsi="Times New Roman" w:cs="Times New Roman"/>
          <w:color w:val="000000"/>
          <w:sz w:val="24"/>
          <w:szCs w:val="24"/>
          <w:shd w:val="clear" w:color="auto" w:fill="FFFFFF"/>
        </w:rPr>
        <w:t xml:space="preserve"> </w:t>
      </w:r>
    </w:p>
    <w:p w14:paraId="5CBDBE2A" w14:textId="77777777" w:rsidR="00DD503B" w:rsidRPr="00C9602D" w:rsidRDefault="00E20E75" w:rsidP="00C9602D">
      <w:pPr>
        <w:rPr>
          <w:rFonts w:ascii="Times New Roman" w:hAnsi="Times New Roman" w:cs="Times New Roman"/>
          <w:b/>
          <w:bCs/>
          <w:sz w:val="24"/>
          <w:szCs w:val="24"/>
          <w:lang w:eastAsia="da-DK"/>
        </w:rPr>
      </w:pPr>
      <w:r>
        <w:rPr>
          <w:rFonts w:ascii="Times New Roman" w:hAnsi="Times New Roman" w:cs="Times New Roman"/>
          <w:b/>
          <w:bCs/>
          <w:sz w:val="24"/>
          <w:szCs w:val="24"/>
          <w:lang w:eastAsia="da-DK"/>
        </w:rPr>
        <w:br/>
      </w:r>
      <w:r w:rsidR="000C1DCC" w:rsidRPr="00E20E75">
        <w:rPr>
          <w:rFonts w:ascii="Times New Roman" w:hAnsi="Times New Roman" w:cs="Times New Roman"/>
          <w:b/>
          <w:bCs/>
          <w:sz w:val="24"/>
          <w:szCs w:val="24"/>
          <w:lang w:eastAsia="da-DK"/>
        </w:rPr>
        <w:t>Antibiotika</w:t>
      </w:r>
    </w:p>
    <w:tbl>
      <w:tblPr>
        <w:tblStyle w:val="Tabel-Gitter"/>
        <w:tblW w:w="963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119"/>
        <w:gridCol w:w="7512"/>
      </w:tblGrid>
      <w:tr w:rsidR="00DD503B" w:rsidRPr="00B9202F" w14:paraId="72CE5837" w14:textId="77777777" w:rsidTr="003A4322">
        <w:trPr>
          <w:trHeight w:val="277"/>
        </w:trPr>
        <w:tc>
          <w:tcPr>
            <w:tcW w:w="9631" w:type="dxa"/>
            <w:gridSpan w:val="2"/>
            <w:shd w:val="clear" w:color="auto" w:fill="8EAADB" w:themeFill="accent5" w:themeFillTint="99"/>
            <w:vAlign w:val="center"/>
            <w:hideMark/>
          </w:tcPr>
          <w:p w14:paraId="763538BB" w14:textId="77777777" w:rsidR="00DD503B" w:rsidRPr="00B72491" w:rsidRDefault="00DD503B" w:rsidP="003A4322">
            <w:pPr>
              <w:spacing w:before="240" w:after="160" w:line="259" w:lineRule="auto"/>
              <w:rPr>
                <w:rFonts w:ascii="Arial" w:hAnsi="Arial" w:cs="Arial"/>
                <w:b/>
                <w:bCs/>
                <w:sz w:val="24"/>
                <w:szCs w:val="24"/>
              </w:rPr>
            </w:pPr>
            <w:r w:rsidRPr="00B72491">
              <w:rPr>
                <w:rFonts w:ascii="Arial" w:hAnsi="Arial" w:cs="Arial"/>
                <w:b/>
                <w:bCs/>
                <w:color w:val="FFFFFF" w:themeColor="background1"/>
                <w:sz w:val="24"/>
                <w:szCs w:val="24"/>
              </w:rPr>
              <w:t xml:space="preserve">Tabel </w:t>
            </w:r>
            <w:r w:rsidR="00C34B27">
              <w:rPr>
                <w:rFonts w:ascii="Arial" w:hAnsi="Arial" w:cs="Arial"/>
                <w:b/>
                <w:bCs/>
                <w:color w:val="FFFFFF" w:themeColor="background1"/>
                <w:sz w:val="24"/>
                <w:szCs w:val="24"/>
              </w:rPr>
              <w:t>3</w:t>
            </w:r>
            <w:r w:rsidRPr="00B72491">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 xml:space="preserve">Akut </w:t>
            </w:r>
            <w:proofErr w:type="spellStart"/>
            <w:r>
              <w:rPr>
                <w:rFonts w:ascii="Arial" w:hAnsi="Arial" w:cs="Arial"/>
                <w:b/>
                <w:bCs/>
                <w:color w:val="FFFFFF" w:themeColor="background1"/>
                <w:sz w:val="24"/>
                <w:szCs w:val="24"/>
              </w:rPr>
              <w:t>faryngo-tonsillitis</w:t>
            </w:r>
            <w:proofErr w:type="spellEnd"/>
            <w:r>
              <w:rPr>
                <w:rFonts w:ascii="Arial" w:hAnsi="Arial" w:cs="Arial"/>
                <w:b/>
                <w:bCs/>
                <w:color w:val="FFFFFF" w:themeColor="background1"/>
                <w:sz w:val="24"/>
                <w:szCs w:val="24"/>
              </w:rPr>
              <w:t xml:space="preserve"> </w:t>
            </w:r>
            <w:r w:rsidR="00101132">
              <w:rPr>
                <w:rFonts w:ascii="Arial" w:hAnsi="Arial" w:cs="Arial"/>
                <w:b/>
                <w:bCs/>
                <w:color w:val="FFFFFF" w:themeColor="background1"/>
                <w:sz w:val="24"/>
                <w:szCs w:val="24"/>
              </w:rPr>
              <w:t>og</w:t>
            </w:r>
            <w:r w:rsidRPr="00B72491">
              <w:rPr>
                <w:rFonts w:ascii="Arial" w:hAnsi="Arial" w:cs="Arial"/>
                <w:b/>
                <w:bCs/>
                <w:color w:val="FFFFFF" w:themeColor="background1"/>
                <w:sz w:val="24"/>
                <w:szCs w:val="24"/>
              </w:rPr>
              <w:t xml:space="preserve"> </w:t>
            </w:r>
            <w:r w:rsidR="00101132">
              <w:rPr>
                <w:rFonts w:ascii="Arial" w:hAnsi="Arial" w:cs="Arial"/>
                <w:b/>
                <w:bCs/>
                <w:color w:val="FFFFFF" w:themeColor="background1"/>
                <w:sz w:val="24"/>
                <w:szCs w:val="24"/>
              </w:rPr>
              <w:t>a</w:t>
            </w:r>
            <w:r w:rsidRPr="00B72491">
              <w:rPr>
                <w:rFonts w:ascii="Arial" w:hAnsi="Arial" w:cs="Arial"/>
                <w:b/>
                <w:bCs/>
                <w:color w:val="FFFFFF" w:themeColor="background1"/>
                <w:sz w:val="24"/>
                <w:szCs w:val="24"/>
              </w:rPr>
              <w:t>ntibiotikabehandling</w:t>
            </w:r>
          </w:p>
        </w:tc>
      </w:tr>
      <w:tr w:rsidR="00DD503B" w:rsidRPr="00296099" w14:paraId="2C58E3E5" w14:textId="77777777" w:rsidTr="003A4322">
        <w:trPr>
          <w:trHeight w:val="714"/>
        </w:trPr>
        <w:tc>
          <w:tcPr>
            <w:tcW w:w="2119" w:type="dxa"/>
            <w:shd w:val="clear" w:color="auto" w:fill="DEEAF6" w:themeFill="accent1" w:themeFillTint="33"/>
            <w:hideMark/>
          </w:tcPr>
          <w:p w14:paraId="711B209A" w14:textId="77777777" w:rsidR="00DD503B" w:rsidRPr="006526B6" w:rsidRDefault="00DD503B" w:rsidP="003A4322">
            <w:pPr>
              <w:spacing w:line="276" w:lineRule="auto"/>
              <w:rPr>
                <w:rFonts w:ascii="Times New Roman" w:eastAsia="Times New Roman" w:hAnsi="Times New Roman" w:cs="Times New Roman"/>
                <w:sz w:val="24"/>
                <w:szCs w:val="24"/>
                <w:lang w:eastAsia="en-GB"/>
              </w:rPr>
            </w:pPr>
            <w:r w:rsidRPr="006526B6">
              <w:rPr>
                <w:rFonts w:ascii="Times New Roman" w:eastAsia="Times New Roman" w:hAnsi="Times New Roman" w:cs="Times New Roman"/>
                <w:sz w:val="24"/>
                <w:szCs w:val="24"/>
                <w:lang w:eastAsia="en-GB"/>
              </w:rPr>
              <w:t>Førstevalg</w:t>
            </w:r>
          </w:p>
        </w:tc>
        <w:tc>
          <w:tcPr>
            <w:tcW w:w="7512" w:type="dxa"/>
            <w:shd w:val="clear" w:color="auto" w:fill="DEEAF6" w:themeFill="accent1" w:themeFillTint="33"/>
            <w:hideMark/>
          </w:tcPr>
          <w:p w14:paraId="38BEA011" w14:textId="77777777" w:rsidR="00DD503B" w:rsidRPr="00E20E75" w:rsidRDefault="00DD503B" w:rsidP="00DD503B">
            <w:pPr>
              <w:spacing w:line="480" w:lineRule="auto"/>
              <w:rPr>
                <w:rFonts w:ascii="Times New Roman" w:hAnsi="Times New Roman" w:cs="Times New Roman"/>
                <w:color w:val="000000"/>
                <w:sz w:val="24"/>
                <w:szCs w:val="24"/>
              </w:rPr>
            </w:pPr>
            <w:r w:rsidRPr="00E20E75">
              <w:rPr>
                <w:rFonts w:ascii="Times New Roman" w:hAnsi="Times New Roman" w:cs="Times New Roman"/>
                <w:b/>
                <w:bCs/>
                <w:color w:val="000000"/>
                <w:sz w:val="24"/>
                <w:szCs w:val="24"/>
              </w:rPr>
              <w:t>Voksne</w:t>
            </w:r>
            <w:r w:rsidRPr="00E20E75">
              <w:rPr>
                <w:rFonts w:ascii="Times New Roman" w:hAnsi="Times New Roman" w:cs="Times New Roman"/>
                <w:color w:val="000000"/>
                <w:sz w:val="24"/>
                <w:szCs w:val="24"/>
              </w:rPr>
              <w:t>: Penicillin V 660 mg (1 mio. IE)</w:t>
            </w:r>
            <w:r w:rsidR="003930A0">
              <w:rPr>
                <w:rFonts w:ascii="Times New Roman" w:eastAsia="Times New Roman" w:hAnsi="Times New Roman" w:cs="Times New Roman"/>
                <w:sz w:val="24"/>
                <w:szCs w:val="24"/>
                <w:vertAlign w:val="superscript"/>
                <w:lang w:eastAsia="en-GB"/>
              </w:rPr>
              <w:t xml:space="preserve">* </w:t>
            </w:r>
            <w:r w:rsidRPr="00E20E75">
              <w:rPr>
                <w:rFonts w:ascii="Times New Roman" w:hAnsi="Times New Roman" w:cs="Times New Roman"/>
                <w:color w:val="000000"/>
                <w:sz w:val="24"/>
                <w:szCs w:val="24"/>
              </w:rPr>
              <w:t>× 4 i 5 dage</w:t>
            </w:r>
          </w:p>
          <w:p w14:paraId="040F8A37" w14:textId="77777777" w:rsidR="00DD503B" w:rsidRDefault="00DD503B" w:rsidP="00DD503B">
            <w:pPr>
              <w:spacing w:line="480" w:lineRule="auto"/>
              <w:rPr>
                <w:rFonts w:ascii="Times New Roman" w:hAnsi="Times New Roman" w:cs="Times New Roman"/>
                <w:color w:val="000000"/>
                <w:sz w:val="24"/>
                <w:szCs w:val="24"/>
              </w:rPr>
            </w:pPr>
            <w:r w:rsidRPr="00E20E75">
              <w:rPr>
                <w:rFonts w:ascii="Times New Roman" w:hAnsi="Times New Roman" w:cs="Times New Roman"/>
                <w:b/>
                <w:bCs/>
                <w:color w:val="000000"/>
                <w:sz w:val="24"/>
                <w:szCs w:val="24"/>
              </w:rPr>
              <w:t>Børn:</w:t>
            </w:r>
            <w:r w:rsidRPr="00E20E75">
              <w:rPr>
                <w:rFonts w:ascii="Times New Roman" w:hAnsi="Times New Roman" w:cs="Times New Roman"/>
                <w:color w:val="000000"/>
                <w:sz w:val="24"/>
                <w:szCs w:val="24"/>
              </w:rPr>
              <w:t> Penicillin V 50 mg/kg/døgn fordelt på 3 doser i 5 dage</w:t>
            </w:r>
          </w:p>
          <w:p w14:paraId="633611E2" w14:textId="77777777" w:rsidR="00DD503B" w:rsidRPr="006526B6" w:rsidRDefault="00DD503B" w:rsidP="003A4322">
            <w:pPr>
              <w:spacing w:line="276" w:lineRule="auto"/>
              <w:rPr>
                <w:rFonts w:ascii="Times New Roman" w:eastAsia="Times New Roman" w:hAnsi="Times New Roman" w:cs="Times New Roman"/>
                <w:sz w:val="24"/>
                <w:szCs w:val="24"/>
                <w:lang w:eastAsia="en-GB"/>
              </w:rPr>
            </w:pPr>
          </w:p>
        </w:tc>
      </w:tr>
      <w:tr w:rsidR="00DD503B" w:rsidRPr="00296099" w14:paraId="0AFF3B82" w14:textId="77777777" w:rsidTr="003A4322">
        <w:trPr>
          <w:trHeight w:val="837"/>
        </w:trPr>
        <w:tc>
          <w:tcPr>
            <w:tcW w:w="2119" w:type="dxa"/>
            <w:shd w:val="clear" w:color="auto" w:fill="DEEAF6" w:themeFill="accent1" w:themeFillTint="33"/>
            <w:hideMark/>
          </w:tcPr>
          <w:p w14:paraId="692B8508" w14:textId="77777777" w:rsidR="00DD503B" w:rsidRPr="006526B6" w:rsidRDefault="00DD503B" w:rsidP="003A4322">
            <w:pPr>
              <w:spacing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6526B6">
              <w:rPr>
                <w:rFonts w:ascii="Times New Roman" w:eastAsia="Times New Roman" w:hAnsi="Times New Roman" w:cs="Times New Roman"/>
                <w:sz w:val="24"/>
                <w:szCs w:val="24"/>
                <w:lang w:eastAsia="en-GB"/>
              </w:rPr>
              <w:t>enicillinallergi</w:t>
            </w:r>
          </w:p>
        </w:tc>
        <w:tc>
          <w:tcPr>
            <w:tcW w:w="7512" w:type="dxa"/>
            <w:shd w:val="clear" w:color="auto" w:fill="DEEAF6" w:themeFill="accent1" w:themeFillTint="33"/>
            <w:hideMark/>
          </w:tcPr>
          <w:p w14:paraId="459B70A1" w14:textId="77777777" w:rsidR="00DD503B" w:rsidRPr="00E20E75" w:rsidRDefault="00DD503B" w:rsidP="00DD503B">
            <w:pPr>
              <w:spacing w:line="480" w:lineRule="auto"/>
              <w:rPr>
                <w:rFonts w:ascii="Times New Roman" w:hAnsi="Times New Roman" w:cs="Times New Roman"/>
                <w:color w:val="000000"/>
                <w:sz w:val="24"/>
                <w:szCs w:val="24"/>
              </w:rPr>
            </w:pPr>
            <w:r w:rsidRPr="00E20E75">
              <w:rPr>
                <w:rFonts w:ascii="Times New Roman" w:hAnsi="Times New Roman" w:cs="Times New Roman"/>
                <w:b/>
                <w:bCs/>
                <w:color w:val="000000"/>
                <w:sz w:val="24"/>
                <w:szCs w:val="24"/>
              </w:rPr>
              <w:t>Voksne</w:t>
            </w:r>
            <w:r w:rsidRPr="00E20E75">
              <w:rPr>
                <w:rFonts w:ascii="Times New Roman" w:hAnsi="Times New Roman" w:cs="Times New Roman"/>
                <w:color w:val="000000"/>
                <w:sz w:val="24"/>
                <w:szCs w:val="24"/>
              </w:rPr>
              <w:t xml:space="preserve">: </w:t>
            </w:r>
            <w:proofErr w:type="spellStart"/>
            <w:r w:rsidRPr="00E20E75">
              <w:rPr>
                <w:rFonts w:ascii="Times New Roman" w:hAnsi="Times New Roman" w:cs="Times New Roman"/>
                <w:color w:val="000000"/>
                <w:sz w:val="24"/>
                <w:szCs w:val="24"/>
              </w:rPr>
              <w:t>Roxithromycin</w:t>
            </w:r>
            <w:proofErr w:type="spellEnd"/>
            <w:r w:rsidRPr="00E20E75">
              <w:rPr>
                <w:rFonts w:ascii="Times New Roman" w:hAnsi="Times New Roman" w:cs="Times New Roman"/>
                <w:color w:val="000000"/>
                <w:sz w:val="24"/>
                <w:szCs w:val="24"/>
              </w:rPr>
              <w:t xml:space="preserve"> 150 mg × 2 i 5 dage </w:t>
            </w:r>
          </w:p>
          <w:p w14:paraId="773C9977" w14:textId="77777777" w:rsidR="00DD503B" w:rsidRDefault="00DD503B" w:rsidP="00DD503B">
            <w:pPr>
              <w:spacing w:line="480" w:lineRule="auto"/>
              <w:rPr>
                <w:rFonts w:ascii="Times New Roman" w:hAnsi="Times New Roman" w:cs="Times New Roman"/>
                <w:color w:val="000000"/>
                <w:sz w:val="24"/>
                <w:szCs w:val="24"/>
              </w:rPr>
            </w:pPr>
            <w:r w:rsidRPr="00E20E75">
              <w:rPr>
                <w:rFonts w:ascii="Times New Roman" w:hAnsi="Times New Roman" w:cs="Times New Roman"/>
                <w:b/>
                <w:bCs/>
                <w:color w:val="000000"/>
                <w:sz w:val="24"/>
                <w:szCs w:val="24"/>
              </w:rPr>
              <w:t>Børn:</w:t>
            </w:r>
            <w:r w:rsidRPr="00E20E75">
              <w:rPr>
                <w:rFonts w:ascii="Times New Roman" w:hAnsi="Times New Roman" w:cs="Times New Roman"/>
                <w:color w:val="000000"/>
                <w:sz w:val="24"/>
                <w:szCs w:val="24"/>
              </w:rPr>
              <w:t> </w:t>
            </w:r>
            <w:proofErr w:type="spellStart"/>
            <w:r w:rsidRPr="00E20E75">
              <w:rPr>
                <w:rFonts w:ascii="Times New Roman" w:hAnsi="Times New Roman" w:cs="Times New Roman"/>
                <w:color w:val="000000"/>
                <w:sz w:val="24"/>
                <w:szCs w:val="24"/>
              </w:rPr>
              <w:t>Clarithromycin</w:t>
            </w:r>
            <w:proofErr w:type="spellEnd"/>
            <w:r w:rsidRPr="00E20E75">
              <w:rPr>
                <w:rFonts w:ascii="Times New Roman" w:hAnsi="Times New Roman" w:cs="Times New Roman"/>
                <w:color w:val="000000"/>
                <w:sz w:val="24"/>
                <w:szCs w:val="24"/>
              </w:rPr>
              <w:t xml:space="preserve"> 15 mg/kg/døgn fordelt på 2 doser i 5 dage</w:t>
            </w:r>
          </w:p>
          <w:p w14:paraId="6AD86749" w14:textId="77777777" w:rsidR="00DD503B" w:rsidRPr="006526B6" w:rsidRDefault="00DD503B" w:rsidP="003A4322">
            <w:pPr>
              <w:spacing w:line="276" w:lineRule="auto"/>
              <w:rPr>
                <w:rFonts w:ascii="Times New Roman" w:eastAsia="Times New Roman" w:hAnsi="Times New Roman" w:cs="Times New Roman"/>
                <w:sz w:val="24"/>
                <w:szCs w:val="24"/>
                <w:lang w:eastAsia="en-GB"/>
              </w:rPr>
            </w:pPr>
          </w:p>
        </w:tc>
      </w:tr>
      <w:tr w:rsidR="00DD503B" w:rsidRPr="00296099" w14:paraId="65782F44" w14:textId="77777777" w:rsidTr="003A4322">
        <w:trPr>
          <w:trHeight w:val="837"/>
        </w:trPr>
        <w:tc>
          <w:tcPr>
            <w:tcW w:w="2119" w:type="dxa"/>
            <w:shd w:val="clear" w:color="auto" w:fill="DEEAF6" w:themeFill="accent1" w:themeFillTint="33"/>
          </w:tcPr>
          <w:p w14:paraId="7C9A9190" w14:textId="77777777" w:rsidR="00DD503B" w:rsidRPr="00DD503B" w:rsidRDefault="004F35B8" w:rsidP="00DD503B">
            <w:pPr>
              <w:spacing w:line="276" w:lineRule="auto"/>
              <w:rPr>
                <w:rFonts w:ascii="Times New Roman" w:eastAsia="Times New Roman" w:hAnsi="Times New Roman" w:cs="Times New Roman"/>
                <w:sz w:val="24"/>
                <w:szCs w:val="24"/>
                <w:lang w:eastAsia="en-GB"/>
              </w:rPr>
            </w:pPr>
            <w:r>
              <w:rPr>
                <w:rFonts w:ascii="Times New Roman" w:hAnsi="Times New Roman" w:cs="Times New Roman"/>
                <w:color w:val="000000"/>
                <w:sz w:val="24"/>
                <w:szCs w:val="24"/>
              </w:rPr>
              <w:t>Førstegangs</w:t>
            </w:r>
            <w:r w:rsidR="00DD503B" w:rsidRPr="00E20E75">
              <w:rPr>
                <w:rFonts w:ascii="Times New Roman" w:hAnsi="Times New Roman" w:cs="Times New Roman"/>
                <w:color w:val="000000"/>
                <w:sz w:val="24"/>
                <w:szCs w:val="24"/>
              </w:rPr>
              <w:t>recidiv</w:t>
            </w:r>
          </w:p>
        </w:tc>
        <w:tc>
          <w:tcPr>
            <w:tcW w:w="7512" w:type="dxa"/>
            <w:shd w:val="clear" w:color="auto" w:fill="DEEAF6" w:themeFill="accent1" w:themeFillTint="33"/>
          </w:tcPr>
          <w:p w14:paraId="50CF2903" w14:textId="77777777" w:rsidR="00DD503B" w:rsidRPr="00E20E75" w:rsidRDefault="00DD503B" w:rsidP="00DD503B">
            <w:pPr>
              <w:spacing w:line="480" w:lineRule="auto"/>
              <w:rPr>
                <w:rFonts w:ascii="Times New Roman" w:hAnsi="Times New Roman" w:cs="Times New Roman"/>
                <w:color w:val="000000"/>
                <w:sz w:val="24"/>
                <w:szCs w:val="24"/>
              </w:rPr>
            </w:pPr>
            <w:r w:rsidRPr="00E20E75">
              <w:rPr>
                <w:rFonts w:ascii="Times New Roman" w:hAnsi="Times New Roman" w:cs="Times New Roman"/>
                <w:b/>
                <w:bCs/>
                <w:color w:val="000000"/>
                <w:sz w:val="24"/>
                <w:szCs w:val="24"/>
              </w:rPr>
              <w:t>Voksne</w:t>
            </w:r>
            <w:r w:rsidRPr="00E20E75">
              <w:rPr>
                <w:rFonts w:ascii="Times New Roman" w:hAnsi="Times New Roman" w:cs="Times New Roman"/>
                <w:color w:val="000000"/>
                <w:sz w:val="24"/>
                <w:szCs w:val="24"/>
              </w:rPr>
              <w:t>: Penicillin V 660 mg (1 mio. IE)</w:t>
            </w:r>
            <w:r>
              <w:rPr>
                <w:rFonts w:ascii="Times New Roman" w:hAnsi="Times New Roman" w:cs="Times New Roman"/>
                <w:color w:val="000000"/>
                <w:sz w:val="24"/>
                <w:szCs w:val="24"/>
              </w:rPr>
              <w:t>*</w:t>
            </w:r>
            <w:r w:rsidRPr="00E20E75">
              <w:rPr>
                <w:rFonts w:ascii="Times New Roman" w:hAnsi="Times New Roman" w:cs="Times New Roman"/>
                <w:color w:val="000000"/>
                <w:sz w:val="24"/>
                <w:szCs w:val="24"/>
              </w:rPr>
              <w:t xml:space="preserve"> × 4 i 10 dage</w:t>
            </w:r>
          </w:p>
          <w:p w14:paraId="366540EA" w14:textId="77777777" w:rsidR="00DD503B" w:rsidRPr="000C1DCC" w:rsidRDefault="00DD503B" w:rsidP="00DD503B">
            <w:pPr>
              <w:spacing w:line="276" w:lineRule="auto"/>
              <w:rPr>
                <w:rFonts w:ascii="Times New Roman" w:eastAsia="Times New Roman" w:hAnsi="Times New Roman" w:cs="Times New Roman"/>
                <w:color w:val="000000" w:themeColor="text1"/>
                <w:sz w:val="24"/>
                <w:szCs w:val="24"/>
                <w:lang w:eastAsia="da-DK"/>
              </w:rPr>
            </w:pPr>
            <w:r w:rsidRPr="00E20E75">
              <w:rPr>
                <w:rFonts w:ascii="Times New Roman" w:hAnsi="Times New Roman" w:cs="Times New Roman"/>
                <w:b/>
                <w:bCs/>
                <w:color w:val="000000"/>
                <w:sz w:val="24"/>
                <w:szCs w:val="24"/>
              </w:rPr>
              <w:t>Børn:</w:t>
            </w:r>
            <w:r w:rsidRPr="00E20E75">
              <w:rPr>
                <w:rFonts w:ascii="Times New Roman" w:hAnsi="Times New Roman" w:cs="Times New Roman"/>
                <w:color w:val="000000"/>
                <w:sz w:val="24"/>
                <w:szCs w:val="24"/>
              </w:rPr>
              <w:t> Penicillin V 50 mg/kg/døgn fordelt på 3 doser i 10 dage</w:t>
            </w:r>
            <w:r w:rsidRPr="000C1DCC">
              <w:rPr>
                <w:rFonts w:ascii="Times New Roman" w:eastAsia="Times New Roman" w:hAnsi="Times New Roman" w:cs="Times New Roman"/>
                <w:color w:val="000000" w:themeColor="text1"/>
                <w:sz w:val="24"/>
                <w:szCs w:val="24"/>
                <w:lang w:eastAsia="da-DK"/>
              </w:rPr>
              <w:br/>
            </w:r>
          </w:p>
        </w:tc>
      </w:tr>
      <w:tr w:rsidR="00DD503B" w:rsidRPr="00296099" w14:paraId="775E3BA0" w14:textId="77777777" w:rsidTr="003A4322">
        <w:trPr>
          <w:trHeight w:val="837"/>
        </w:trPr>
        <w:tc>
          <w:tcPr>
            <w:tcW w:w="2119" w:type="dxa"/>
            <w:shd w:val="clear" w:color="auto" w:fill="DEEAF6" w:themeFill="accent1" w:themeFillTint="33"/>
          </w:tcPr>
          <w:p w14:paraId="4EBA30E0" w14:textId="77777777" w:rsidR="00DD503B" w:rsidRDefault="00DD503B" w:rsidP="00DD503B">
            <w:pPr>
              <w:rPr>
                <w:rFonts w:ascii="Times New Roman" w:eastAsia="Times New Roman" w:hAnsi="Times New Roman" w:cs="Times New Roman"/>
                <w:sz w:val="24"/>
                <w:szCs w:val="24"/>
                <w:lang w:eastAsia="en-GB"/>
              </w:rPr>
            </w:pPr>
            <w:r>
              <w:rPr>
                <w:rFonts w:ascii="Times New Roman" w:hAnsi="Times New Roman" w:cs="Times New Roman"/>
                <w:color w:val="000000"/>
                <w:sz w:val="24"/>
                <w:szCs w:val="24"/>
              </w:rPr>
              <w:t>Fl</w:t>
            </w:r>
            <w:r w:rsidRPr="00E20E75">
              <w:rPr>
                <w:rFonts w:ascii="Times New Roman" w:hAnsi="Times New Roman" w:cs="Times New Roman"/>
                <w:color w:val="000000"/>
                <w:sz w:val="24"/>
                <w:szCs w:val="24"/>
              </w:rPr>
              <w:t xml:space="preserve">ergangsrecidiv eller </w:t>
            </w:r>
            <w:r w:rsidRPr="00E20E75">
              <w:rPr>
                <w:rFonts w:ascii="Times New Roman" w:hAnsi="Times New Roman" w:cs="Times New Roman"/>
                <w:color w:val="000000"/>
                <w:sz w:val="24"/>
                <w:szCs w:val="24"/>
              </w:rPr>
              <w:br/>
              <w:t>behandlingssvigt</w:t>
            </w:r>
          </w:p>
        </w:tc>
        <w:tc>
          <w:tcPr>
            <w:tcW w:w="7512" w:type="dxa"/>
            <w:shd w:val="clear" w:color="auto" w:fill="DEEAF6" w:themeFill="accent1" w:themeFillTint="33"/>
          </w:tcPr>
          <w:p w14:paraId="57F1CDCD" w14:textId="77777777" w:rsidR="00DD503B" w:rsidRDefault="00DD503B" w:rsidP="00DD503B">
            <w:pPr>
              <w:rPr>
                <w:rFonts w:ascii="Times New Roman" w:hAnsi="Times New Roman" w:cs="Times New Roman"/>
                <w:b/>
                <w:bCs/>
                <w:color w:val="000000"/>
                <w:sz w:val="24"/>
                <w:szCs w:val="24"/>
              </w:rPr>
            </w:pPr>
            <w:r w:rsidRPr="00E20E75">
              <w:rPr>
                <w:rFonts w:ascii="Times New Roman" w:hAnsi="Times New Roman" w:cs="Times New Roman"/>
                <w:b/>
                <w:bCs/>
                <w:color w:val="000000"/>
                <w:sz w:val="24"/>
                <w:szCs w:val="24"/>
              </w:rPr>
              <w:t>Voksne</w:t>
            </w:r>
            <w:r w:rsidRPr="00E20E75">
              <w:rPr>
                <w:rFonts w:ascii="Times New Roman" w:hAnsi="Times New Roman" w:cs="Times New Roman"/>
                <w:color w:val="000000"/>
                <w:sz w:val="24"/>
                <w:szCs w:val="24"/>
              </w:rPr>
              <w:t xml:space="preserve">: </w:t>
            </w:r>
            <w:proofErr w:type="spellStart"/>
            <w:r w:rsidRPr="00E20E75">
              <w:rPr>
                <w:rFonts w:ascii="Times New Roman" w:hAnsi="Times New Roman" w:cs="Times New Roman"/>
                <w:color w:val="000000"/>
                <w:sz w:val="24"/>
                <w:szCs w:val="24"/>
              </w:rPr>
              <w:t>Amoxicillin</w:t>
            </w:r>
            <w:proofErr w:type="spellEnd"/>
            <w:r w:rsidRPr="00E20E75">
              <w:rPr>
                <w:rFonts w:ascii="Times New Roman" w:hAnsi="Times New Roman" w:cs="Times New Roman"/>
                <w:color w:val="000000"/>
                <w:sz w:val="24"/>
                <w:szCs w:val="24"/>
              </w:rPr>
              <w:t>/</w:t>
            </w:r>
            <w:proofErr w:type="spellStart"/>
            <w:r w:rsidRPr="00E20E75">
              <w:rPr>
                <w:rFonts w:ascii="Times New Roman" w:hAnsi="Times New Roman" w:cs="Times New Roman"/>
                <w:color w:val="000000"/>
                <w:sz w:val="24"/>
                <w:szCs w:val="24"/>
              </w:rPr>
              <w:t>clavulansyre</w:t>
            </w:r>
            <w:proofErr w:type="spellEnd"/>
            <w:r w:rsidRPr="00E20E75">
              <w:rPr>
                <w:rFonts w:ascii="Times New Roman" w:hAnsi="Times New Roman" w:cs="Times New Roman"/>
                <w:color w:val="000000"/>
                <w:sz w:val="24"/>
                <w:szCs w:val="24"/>
              </w:rPr>
              <w:t xml:space="preserve"> 500/125 mg × 3 i 7 dage</w:t>
            </w:r>
            <w:r w:rsidRPr="00E20E75">
              <w:rPr>
                <w:rFonts w:ascii="Times New Roman" w:hAnsi="Times New Roman" w:cs="Times New Roman"/>
                <w:color w:val="000000"/>
                <w:sz w:val="24"/>
                <w:szCs w:val="24"/>
              </w:rPr>
              <w:br/>
            </w:r>
          </w:p>
          <w:p w14:paraId="727115CD" w14:textId="77777777" w:rsidR="00DD503B" w:rsidRPr="000C1DCC" w:rsidRDefault="00DD503B" w:rsidP="00DD503B">
            <w:pPr>
              <w:rPr>
                <w:rFonts w:ascii="Times New Roman" w:eastAsia="Times New Roman" w:hAnsi="Times New Roman" w:cs="Times New Roman"/>
                <w:color w:val="000000" w:themeColor="text1"/>
                <w:sz w:val="24"/>
                <w:szCs w:val="24"/>
                <w:lang w:eastAsia="da-DK"/>
              </w:rPr>
            </w:pPr>
            <w:r w:rsidRPr="00E20E75">
              <w:rPr>
                <w:rFonts w:ascii="Times New Roman" w:hAnsi="Times New Roman" w:cs="Times New Roman"/>
                <w:b/>
                <w:bCs/>
                <w:color w:val="000000"/>
                <w:sz w:val="24"/>
                <w:szCs w:val="24"/>
              </w:rPr>
              <w:t xml:space="preserve">Børn: </w:t>
            </w:r>
            <w:proofErr w:type="spellStart"/>
            <w:r w:rsidRPr="00E20E75">
              <w:rPr>
                <w:rFonts w:ascii="Times New Roman" w:hAnsi="Times New Roman" w:cs="Times New Roman"/>
                <w:color w:val="000000" w:themeColor="text1"/>
                <w:sz w:val="24"/>
                <w:szCs w:val="24"/>
                <w:lang w:eastAsia="da-DK"/>
              </w:rPr>
              <w:t>Amoxicillin</w:t>
            </w:r>
            <w:proofErr w:type="spellEnd"/>
            <w:r w:rsidRPr="00E20E75">
              <w:rPr>
                <w:rFonts w:ascii="Times New Roman" w:hAnsi="Times New Roman" w:cs="Times New Roman"/>
                <w:color w:val="000000" w:themeColor="text1"/>
                <w:sz w:val="24"/>
                <w:szCs w:val="24"/>
                <w:lang w:eastAsia="da-DK"/>
              </w:rPr>
              <w:t xml:space="preserve"> + </w:t>
            </w:r>
            <w:proofErr w:type="spellStart"/>
            <w:r w:rsidR="00B82C04">
              <w:rPr>
                <w:rFonts w:ascii="Times New Roman" w:hAnsi="Times New Roman" w:cs="Times New Roman"/>
                <w:color w:val="000000" w:themeColor="text1"/>
                <w:sz w:val="24"/>
                <w:szCs w:val="24"/>
                <w:lang w:eastAsia="da-DK"/>
              </w:rPr>
              <w:t>c</w:t>
            </w:r>
            <w:r w:rsidRPr="00E20E75">
              <w:rPr>
                <w:rFonts w:ascii="Times New Roman" w:hAnsi="Times New Roman" w:cs="Times New Roman"/>
                <w:color w:val="000000" w:themeColor="text1"/>
                <w:sz w:val="24"/>
                <w:szCs w:val="24"/>
                <w:lang w:eastAsia="da-DK"/>
              </w:rPr>
              <w:t>lavulansyre</w:t>
            </w:r>
            <w:proofErr w:type="spellEnd"/>
            <w:r w:rsidRPr="00E20E75">
              <w:rPr>
                <w:rFonts w:ascii="Times New Roman" w:hAnsi="Times New Roman" w:cs="Times New Roman"/>
                <w:color w:val="000000" w:themeColor="text1"/>
                <w:sz w:val="24"/>
                <w:szCs w:val="24"/>
                <w:lang w:eastAsia="da-DK"/>
              </w:rPr>
              <w:t xml:space="preserve"> 50/12,5 mg/kg/døgn fordelt på 3 doser i 7 dage</w:t>
            </w:r>
            <w:r w:rsidRPr="000C1DCC">
              <w:rPr>
                <w:rFonts w:ascii="Times New Roman" w:hAnsi="Times New Roman" w:cs="Times New Roman"/>
                <w:color w:val="000000"/>
                <w:sz w:val="24"/>
                <w:szCs w:val="24"/>
              </w:rPr>
              <w:br/>
            </w:r>
          </w:p>
        </w:tc>
      </w:tr>
      <w:tr w:rsidR="00C9602D" w:rsidRPr="00296099" w14:paraId="43EA905E" w14:textId="77777777" w:rsidTr="003A4322">
        <w:trPr>
          <w:trHeight w:val="476"/>
        </w:trPr>
        <w:tc>
          <w:tcPr>
            <w:tcW w:w="9631" w:type="dxa"/>
            <w:gridSpan w:val="2"/>
            <w:shd w:val="clear" w:color="auto" w:fill="8EAADB" w:themeFill="accent5" w:themeFillTint="99"/>
          </w:tcPr>
          <w:p w14:paraId="75226787" w14:textId="77777777" w:rsidR="00C9602D" w:rsidRPr="00B72491" w:rsidRDefault="00C9602D" w:rsidP="00C9602D">
            <w:pPr>
              <w:spacing w:before="240" w:line="360" w:lineRule="auto"/>
              <w:rPr>
                <w:rFonts w:ascii="Arial" w:hAnsi="Arial" w:cs="Arial"/>
                <w:color w:val="FFFFFF" w:themeColor="background1"/>
                <w:sz w:val="18"/>
                <w:szCs w:val="18"/>
                <w:lang w:eastAsia="da-DK"/>
              </w:rPr>
            </w:pPr>
            <w:r w:rsidRPr="00C9602D">
              <w:rPr>
                <w:rFonts w:ascii="Arial" w:hAnsi="Arial" w:cs="Arial"/>
                <w:color w:val="FFFFFF" w:themeColor="background1"/>
                <w:sz w:val="18"/>
                <w:szCs w:val="18"/>
                <w:lang w:eastAsia="da-DK"/>
              </w:rPr>
              <w:t>*Tablet</w:t>
            </w:r>
            <w:r w:rsidR="00B82C04">
              <w:rPr>
                <w:rFonts w:ascii="Arial" w:hAnsi="Arial" w:cs="Arial"/>
                <w:color w:val="FFFFFF" w:themeColor="background1"/>
                <w:sz w:val="18"/>
                <w:szCs w:val="18"/>
                <w:lang w:eastAsia="da-DK"/>
              </w:rPr>
              <w:t xml:space="preserve"> med</w:t>
            </w:r>
            <w:r w:rsidRPr="00C9602D">
              <w:rPr>
                <w:rFonts w:ascii="Arial" w:hAnsi="Arial" w:cs="Arial"/>
                <w:color w:val="FFFFFF" w:themeColor="background1"/>
                <w:sz w:val="18"/>
                <w:szCs w:val="18"/>
                <w:lang w:eastAsia="da-DK"/>
              </w:rPr>
              <w:t xml:space="preserve"> </w:t>
            </w:r>
            <w:r w:rsidR="009D68A3">
              <w:rPr>
                <w:rFonts w:ascii="Arial" w:hAnsi="Arial" w:cs="Arial"/>
                <w:color w:val="FFFFFF" w:themeColor="background1"/>
                <w:sz w:val="18"/>
                <w:szCs w:val="18"/>
                <w:lang w:eastAsia="da-DK"/>
              </w:rPr>
              <w:t>p</w:t>
            </w:r>
            <w:r w:rsidRPr="00C9602D">
              <w:rPr>
                <w:rFonts w:ascii="Arial" w:hAnsi="Arial" w:cs="Arial"/>
                <w:color w:val="FFFFFF" w:themeColor="background1"/>
                <w:sz w:val="18"/>
                <w:szCs w:val="18"/>
                <w:lang w:eastAsia="da-DK"/>
              </w:rPr>
              <w:t>enicillin V 800 mg (1</w:t>
            </w:r>
            <w:r w:rsidR="00111CFA">
              <w:rPr>
                <w:rFonts w:ascii="Arial" w:hAnsi="Arial" w:cs="Arial"/>
                <w:color w:val="FFFFFF" w:themeColor="background1"/>
                <w:sz w:val="18"/>
                <w:szCs w:val="18"/>
                <w:lang w:eastAsia="da-DK"/>
              </w:rPr>
              <w:t>,</w:t>
            </w:r>
            <w:r w:rsidRPr="00C9602D">
              <w:rPr>
                <w:rFonts w:ascii="Arial" w:hAnsi="Arial" w:cs="Arial"/>
                <w:color w:val="FFFFFF" w:themeColor="background1"/>
                <w:sz w:val="18"/>
                <w:szCs w:val="18"/>
                <w:lang w:eastAsia="da-DK"/>
              </w:rPr>
              <w:t>2 mio. IE) kan anvendes som ligeværdigt behandlingsvalg.</w:t>
            </w:r>
          </w:p>
        </w:tc>
      </w:tr>
    </w:tbl>
    <w:p w14:paraId="18B13666" w14:textId="77777777" w:rsidR="00C9602D" w:rsidRPr="00346971" w:rsidRDefault="00C9602D" w:rsidP="00346971">
      <w:pPr>
        <w:spacing w:line="360" w:lineRule="auto"/>
        <w:rPr>
          <w:rFonts w:ascii="Times New Roman" w:hAnsi="Times New Roman" w:cs="Times New Roman"/>
          <w:color w:val="000000" w:themeColor="text1"/>
          <w:sz w:val="20"/>
          <w:szCs w:val="20"/>
          <w:lang w:eastAsia="da-DK"/>
        </w:rPr>
      </w:pPr>
    </w:p>
    <w:p w14:paraId="6180AF22" w14:textId="77777777" w:rsidR="000C1DCC" w:rsidRPr="00E20E75" w:rsidRDefault="000C1DCC" w:rsidP="00E20E75">
      <w:pPr>
        <w:spacing w:line="360" w:lineRule="auto"/>
        <w:rPr>
          <w:rFonts w:ascii="Times New Roman" w:hAnsi="Times New Roman" w:cs="Times New Roman"/>
          <w:sz w:val="24"/>
          <w:szCs w:val="24"/>
          <w:lang w:eastAsia="da-DK"/>
        </w:rPr>
      </w:pPr>
      <w:r w:rsidRPr="006526B6">
        <w:rPr>
          <w:rStyle w:val="Overskrift4Tegn"/>
          <w:rFonts w:ascii="Times New Roman" w:hAnsi="Times New Roman" w:cs="Times New Roman"/>
          <w:b w:val="0"/>
          <w:bCs w:val="0"/>
          <w:color w:val="auto"/>
        </w:rPr>
        <w:t>Behandlingssvigt</w:t>
      </w:r>
      <w:r w:rsidRPr="00E20E75">
        <w:rPr>
          <w:rFonts w:ascii="Times New Roman" w:hAnsi="Times New Roman" w:cs="Times New Roman"/>
          <w:color w:val="000000" w:themeColor="text1"/>
          <w:sz w:val="24"/>
          <w:szCs w:val="24"/>
          <w:u w:val="single"/>
          <w:lang w:eastAsia="da-DK"/>
        </w:rPr>
        <w:br/>
      </w:r>
      <w:r w:rsidRPr="00E20E75">
        <w:rPr>
          <w:rFonts w:ascii="Times New Roman" w:hAnsi="Times New Roman" w:cs="Times New Roman"/>
          <w:sz w:val="24"/>
          <w:szCs w:val="24"/>
        </w:rPr>
        <w:t xml:space="preserve">Behandlingssvigt kan skyldes, at patienten huser penicillinaseproducerende bakterier, som ødelægger penicillin V. Derfor er </w:t>
      </w:r>
      <w:proofErr w:type="spellStart"/>
      <w:r w:rsidRPr="00E20E75">
        <w:rPr>
          <w:rFonts w:ascii="Times New Roman" w:hAnsi="Times New Roman" w:cs="Times New Roman"/>
          <w:sz w:val="24"/>
          <w:szCs w:val="24"/>
        </w:rPr>
        <w:t>amoxicillin</w:t>
      </w:r>
      <w:proofErr w:type="spellEnd"/>
      <w:r w:rsidRPr="00E20E75">
        <w:rPr>
          <w:rFonts w:ascii="Times New Roman" w:hAnsi="Times New Roman" w:cs="Times New Roman"/>
          <w:sz w:val="24"/>
          <w:szCs w:val="24"/>
        </w:rPr>
        <w:t xml:space="preserve"> med </w:t>
      </w:r>
      <w:proofErr w:type="spellStart"/>
      <w:r w:rsidRPr="00E20E75">
        <w:rPr>
          <w:rFonts w:ascii="Times New Roman" w:hAnsi="Times New Roman" w:cs="Times New Roman"/>
          <w:sz w:val="24"/>
          <w:szCs w:val="24"/>
        </w:rPr>
        <w:t>clavulansyre</w:t>
      </w:r>
      <w:proofErr w:type="spellEnd"/>
      <w:r w:rsidRPr="00E20E75">
        <w:rPr>
          <w:rFonts w:ascii="Times New Roman" w:hAnsi="Times New Roman" w:cs="Times New Roman"/>
          <w:sz w:val="24"/>
          <w:szCs w:val="24"/>
        </w:rPr>
        <w:t xml:space="preserve"> et godt valg i disse tilfælde.</w:t>
      </w:r>
      <w:r w:rsidRPr="00E20E75">
        <w:rPr>
          <w:rFonts w:ascii="Times New Roman" w:hAnsi="Times New Roman" w:cs="Times New Roman"/>
          <w:sz w:val="24"/>
          <w:szCs w:val="24"/>
          <w:lang w:eastAsia="da-DK"/>
        </w:rPr>
        <w:br w:type="page"/>
      </w:r>
    </w:p>
    <w:p w14:paraId="20CBA184" w14:textId="77777777" w:rsidR="000C1DCC" w:rsidRPr="00A17600" w:rsidRDefault="000C1DCC" w:rsidP="00FB7C17">
      <w:pPr>
        <w:spacing w:line="360" w:lineRule="auto"/>
        <w:rPr>
          <w:rFonts w:ascii="Times New Roman" w:hAnsi="Times New Roman" w:cs="Times New Roman"/>
          <w:b/>
          <w:bCs/>
          <w:sz w:val="28"/>
          <w:szCs w:val="28"/>
        </w:rPr>
      </w:pPr>
      <w:bookmarkStart w:id="46" w:name="_Toc144128170"/>
      <w:bookmarkStart w:id="47" w:name="_Toc144814505"/>
      <w:bookmarkStart w:id="48" w:name="_Toc147919905"/>
      <w:r w:rsidRPr="006C3811">
        <w:rPr>
          <w:rStyle w:val="Overskrift2Tegn"/>
        </w:rPr>
        <w:lastRenderedPageBreak/>
        <w:t>Fordele og ulemper ved antibiotikabehandling</w:t>
      </w:r>
      <w:bookmarkEnd w:id="46"/>
      <w:bookmarkEnd w:id="47"/>
      <w:bookmarkEnd w:id="48"/>
      <w:r w:rsidR="00FB7C17">
        <w:rPr>
          <w:rFonts w:ascii="Times New Roman" w:hAnsi="Times New Roman" w:cs="Times New Roman"/>
          <w:b/>
          <w:bCs/>
          <w:sz w:val="28"/>
          <w:szCs w:val="28"/>
        </w:rPr>
        <w:br/>
      </w:r>
      <w:r w:rsidRPr="00FB7C17">
        <w:rPr>
          <w:rFonts w:ascii="Times New Roman" w:hAnsi="Times New Roman" w:cs="Times New Roman"/>
          <w:sz w:val="24"/>
          <w:szCs w:val="24"/>
        </w:rPr>
        <w:t xml:space="preserve">Akut </w:t>
      </w:r>
      <w:proofErr w:type="spellStart"/>
      <w:r w:rsidRPr="00FB7C17">
        <w:rPr>
          <w:rFonts w:ascii="Times New Roman" w:hAnsi="Times New Roman" w:cs="Times New Roman"/>
          <w:sz w:val="24"/>
          <w:szCs w:val="24"/>
        </w:rPr>
        <w:t>faryngo-tonsillitis</w:t>
      </w:r>
      <w:proofErr w:type="spellEnd"/>
      <w:r w:rsidRPr="00FB7C17">
        <w:rPr>
          <w:rFonts w:ascii="Times New Roman" w:hAnsi="Times New Roman" w:cs="Times New Roman"/>
          <w:sz w:val="24"/>
          <w:szCs w:val="24"/>
        </w:rPr>
        <w:t xml:space="preserve"> er som oftest en selvlimiterende sygdom, og de fleste er raske inden for få dage. Undersøgelser har vist, at halvdelen af patienterne er symptomfrie efter 3 dage, og 90 % efter 7 dage – uden antibiotikabehandling</w:t>
      </w:r>
      <w:r w:rsidR="00A17600">
        <w:rPr>
          <w:rFonts w:ascii="Times New Roman" w:hAnsi="Times New Roman" w:cs="Times New Roman"/>
          <w:position w:val="6"/>
          <w:sz w:val="24"/>
          <w:szCs w:val="24"/>
          <w:vertAlign w:val="superscript"/>
        </w:rPr>
        <w:t>13</w:t>
      </w:r>
      <w:r w:rsidRPr="00FB7C17">
        <w:rPr>
          <w:rFonts w:ascii="Times New Roman" w:hAnsi="Times New Roman" w:cs="Times New Roman"/>
          <w:sz w:val="24"/>
          <w:szCs w:val="24"/>
        </w:rPr>
        <w:t xml:space="preserve">. </w:t>
      </w:r>
      <w:r w:rsidR="00FB7C17">
        <w:rPr>
          <w:rFonts w:ascii="Times New Roman" w:hAnsi="Times New Roman" w:cs="Times New Roman"/>
          <w:sz w:val="24"/>
          <w:szCs w:val="24"/>
        </w:rPr>
        <w:br/>
      </w:r>
      <w:r w:rsidRPr="00FB7C17">
        <w:rPr>
          <w:rFonts w:ascii="Times New Roman" w:hAnsi="Times New Roman" w:cs="Times New Roman"/>
          <w:color w:val="000000" w:themeColor="text1"/>
          <w:sz w:val="24"/>
          <w:szCs w:val="24"/>
          <w:lang w:eastAsia="da-DK"/>
        </w:rPr>
        <w:t xml:space="preserve">Mulige </w:t>
      </w:r>
      <w:r w:rsidRPr="00FB7C17">
        <w:rPr>
          <w:rFonts w:ascii="Times New Roman" w:hAnsi="Times New Roman" w:cs="Times New Roman"/>
          <w:b/>
          <w:bCs/>
          <w:color w:val="538135" w:themeColor="accent6" w:themeShade="BF"/>
          <w:sz w:val="24"/>
          <w:szCs w:val="24"/>
          <w:lang w:eastAsia="da-DK"/>
        </w:rPr>
        <w:t>fordele</w:t>
      </w:r>
      <w:r w:rsidRPr="00FB7C17">
        <w:rPr>
          <w:rFonts w:ascii="Times New Roman" w:hAnsi="Times New Roman" w:cs="Times New Roman"/>
          <w:color w:val="538135" w:themeColor="accent6" w:themeShade="BF"/>
          <w:sz w:val="24"/>
          <w:szCs w:val="24"/>
          <w:lang w:eastAsia="da-DK"/>
        </w:rPr>
        <w:t xml:space="preserve"> </w:t>
      </w:r>
      <w:r w:rsidRPr="00FB7C17">
        <w:rPr>
          <w:rFonts w:ascii="Times New Roman" w:hAnsi="Times New Roman" w:cs="Times New Roman"/>
          <w:color w:val="000000" w:themeColor="text1"/>
          <w:sz w:val="24"/>
          <w:szCs w:val="24"/>
          <w:lang w:eastAsia="da-DK"/>
        </w:rPr>
        <w:t>ved antibiotikabehandling</w:t>
      </w:r>
      <w:r w:rsidR="00411BA1">
        <w:rPr>
          <w:rFonts w:ascii="Times New Roman" w:hAnsi="Times New Roman" w:cs="Times New Roman"/>
          <w:color w:val="000000" w:themeColor="text1"/>
          <w:sz w:val="24"/>
          <w:szCs w:val="24"/>
          <w:vertAlign w:val="superscript"/>
          <w:lang w:eastAsia="da-DK"/>
        </w:rPr>
        <w:t xml:space="preserve"> </w:t>
      </w:r>
      <w:r w:rsidRPr="00FB7C17">
        <w:rPr>
          <w:rFonts w:ascii="Times New Roman" w:hAnsi="Times New Roman" w:cs="Times New Roman"/>
          <w:color w:val="000000" w:themeColor="text1"/>
          <w:sz w:val="24"/>
          <w:szCs w:val="24"/>
          <w:lang w:eastAsia="da-DK"/>
        </w:rPr>
        <w:t xml:space="preserve">bør altid afvejes med potentielle </w:t>
      </w:r>
      <w:r w:rsidRPr="00FB7C17">
        <w:rPr>
          <w:rFonts w:ascii="Times New Roman" w:hAnsi="Times New Roman" w:cs="Times New Roman"/>
          <w:b/>
          <w:bCs/>
          <w:color w:val="C00000"/>
          <w:sz w:val="24"/>
          <w:szCs w:val="24"/>
          <w:lang w:eastAsia="da-DK"/>
        </w:rPr>
        <w:t>ulemper</w:t>
      </w:r>
      <w:r w:rsidR="00411BA1" w:rsidRPr="00BE1603">
        <w:rPr>
          <w:rFonts w:ascii="Times New Roman" w:hAnsi="Times New Roman" w:cs="Times New Roman"/>
          <w:color w:val="000000" w:themeColor="text1"/>
          <w:sz w:val="24"/>
          <w:szCs w:val="24"/>
          <w:vertAlign w:val="superscript"/>
          <w:lang w:eastAsia="da-DK"/>
        </w:rPr>
        <w:t>14,15</w:t>
      </w:r>
      <w:r w:rsidR="00A17600">
        <w:rPr>
          <w:rFonts w:ascii="Times New Roman" w:hAnsi="Times New Roman" w:cs="Times New Roman"/>
          <w:color w:val="000000" w:themeColor="text1"/>
          <w:sz w:val="24"/>
          <w:szCs w:val="24"/>
          <w:lang w:eastAsia="da-DK"/>
        </w:rPr>
        <w:t>:</w:t>
      </w:r>
    </w:p>
    <w:p w14:paraId="3F000996" w14:textId="77777777" w:rsidR="000C1DCC" w:rsidRDefault="000C1DCC" w:rsidP="000C1DCC">
      <w:pPr>
        <w:spacing w:line="360" w:lineRule="auto"/>
        <w:rPr>
          <w:color w:val="000000" w:themeColor="text1"/>
          <w:lang w:eastAsia="da-DK"/>
        </w:rPr>
      </w:pPr>
    </w:p>
    <w:p w14:paraId="7F7CA803" w14:textId="77777777" w:rsidR="000C1DCC" w:rsidRDefault="000C1DCC" w:rsidP="000C1DCC">
      <w:pPr>
        <w:spacing w:line="360" w:lineRule="auto"/>
        <w:rPr>
          <w:color w:val="000000" w:themeColor="text1"/>
          <w:lang w:eastAsia="da-DK"/>
        </w:rPr>
      </w:pPr>
      <w:r>
        <w:rPr>
          <w:noProof/>
          <w:lang w:val="en-US"/>
        </w:rPr>
        <mc:AlternateContent>
          <mc:Choice Requires="wps">
            <w:drawing>
              <wp:anchor distT="0" distB="0" distL="114300" distR="114300" simplePos="0" relativeHeight="251682816" behindDoc="0" locked="0" layoutInCell="1" allowOverlap="1" wp14:anchorId="47E22277" wp14:editId="4950FE21">
                <wp:simplePos x="0" y="0"/>
                <wp:positionH relativeFrom="column">
                  <wp:posOffset>96244</wp:posOffset>
                </wp:positionH>
                <wp:positionV relativeFrom="paragraph">
                  <wp:posOffset>12866</wp:posOffset>
                </wp:positionV>
                <wp:extent cx="4093028" cy="1567543"/>
                <wp:effectExtent l="0" t="0" r="0" b="0"/>
                <wp:wrapNone/>
                <wp:docPr id="208016038" name="Chevron 1"/>
                <wp:cNvGraphicFramePr/>
                <a:graphic xmlns:a="http://schemas.openxmlformats.org/drawingml/2006/main">
                  <a:graphicData uri="http://schemas.microsoft.com/office/word/2010/wordprocessingShape">
                    <wps:wsp>
                      <wps:cNvSpPr/>
                      <wps:spPr>
                        <a:xfrm>
                          <a:off x="0" y="0"/>
                          <a:ext cx="4093028" cy="1567543"/>
                        </a:xfrm>
                        <a:prstGeom prst="chevron">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18208" id="Chevron 1" o:spid="_x0000_s1026" type="#_x0000_t55" style="position:absolute;margin-left:7.6pt;margin-top:1pt;width:322.3pt;height:12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" adj="17464" fillcolor="#70ad47 [3209]" stroked="f" strokeweight="1pt"/>
            </w:pict>
          </mc:Fallback>
        </mc:AlternateContent>
      </w:r>
    </w:p>
    <w:p w14:paraId="6C468A33" w14:textId="77777777" w:rsidR="000C1DCC" w:rsidRDefault="000C1DCC" w:rsidP="000C1DCC">
      <w:pPr>
        <w:spacing w:line="360" w:lineRule="auto"/>
        <w:rPr>
          <w:color w:val="000000" w:themeColor="text1"/>
          <w:lang w:eastAsia="da-DK"/>
        </w:rPr>
      </w:pPr>
    </w:p>
    <w:p w14:paraId="6930C454" w14:textId="77777777" w:rsidR="000C1DCC" w:rsidRDefault="000C1DCC" w:rsidP="000C1DCC">
      <w:pPr>
        <w:spacing w:line="360" w:lineRule="auto"/>
        <w:rPr>
          <w:color w:val="000000" w:themeColor="text1"/>
          <w:lang w:eastAsia="da-DK"/>
        </w:rPr>
      </w:pPr>
      <w:r>
        <w:rPr>
          <w:noProof/>
          <w:lang w:val="en-US"/>
        </w:rPr>
        <mc:AlternateContent>
          <mc:Choice Requires="wps">
            <w:drawing>
              <wp:anchor distT="0" distB="0" distL="114300" distR="114300" simplePos="0" relativeHeight="251686912" behindDoc="0" locked="0" layoutInCell="1" allowOverlap="1" wp14:anchorId="43321C18" wp14:editId="746C91F8">
                <wp:simplePos x="0" y="0"/>
                <wp:positionH relativeFrom="column">
                  <wp:posOffset>1282700</wp:posOffset>
                </wp:positionH>
                <wp:positionV relativeFrom="paragraph">
                  <wp:posOffset>215900</wp:posOffset>
                </wp:positionV>
                <wp:extent cx="281305" cy="281305"/>
                <wp:effectExtent l="19050" t="19050" r="23495" b="23495"/>
                <wp:wrapNone/>
                <wp:docPr id="478148916" name="Oval 9"/>
                <wp:cNvGraphicFramePr/>
                <a:graphic xmlns:a="http://schemas.openxmlformats.org/drawingml/2006/main">
                  <a:graphicData uri="http://schemas.microsoft.com/office/word/2010/wordprocessingShape">
                    <wps:wsp>
                      <wps:cNvSpPr/>
                      <wps:spPr>
                        <a:xfrm>
                          <a:off x="0" y="0"/>
                          <a:ext cx="281305" cy="281305"/>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CE943" id="Oval 9" o:spid="_x0000_s1026" style="position:absolute;margin-left:101pt;margin-top:17pt;width:22.15pt;height:2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" filled="f" strokecolor="black [3213]" strokeweight="2.25pt">
                <v:stroke joinstyle="miter"/>
              </v:oval>
            </w:pict>
          </mc:Fallback>
        </mc:AlternateContent>
      </w:r>
      <w:r>
        <w:rPr>
          <w:noProof/>
          <w:lang w:val="en-US"/>
        </w:rPr>
        <mc:AlternateContent>
          <mc:Choice Requires="wps">
            <w:drawing>
              <wp:anchor distT="0" distB="0" distL="114300" distR="114300" simplePos="0" relativeHeight="251683840" behindDoc="0" locked="0" layoutInCell="1" allowOverlap="1" wp14:anchorId="0428BB5A" wp14:editId="29A820AC">
                <wp:simplePos x="0" y="0"/>
                <wp:positionH relativeFrom="column">
                  <wp:posOffset>1137285</wp:posOffset>
                </wp:positionH>
                <wp:positionV relativeFrom="paragraph">
                  <wp:posOffset>46355</wp:posOffset>
                </wp:positionV>
                <wp:extent cx="4368800" cy="1654175"/>
                <wp:effectExtent l="0" t="0" r="12700" b="9525"/>
                <wp:wrapNone/>
                <wp:docPr id="522025907" name="Rounded Rectangle 3"/>
                <wp:cNvGraphicFramePr/>
                <a:graphic xmlns:a="http://schemas.openxmlformats.org/drawingml/2006/main">
                  <a:graphicData uri="http://schemas.microsoft.com/office/word/2010/wordprocessingShape">
                    <wps:wsp>
                      <wps:cNvSpPr/>
                      <wps:spPr>
                        <a:xfrm>
                          <a:off x="0" y="0"/>
                          <a:ext cx="4368800" cy="1654175"/>
                        </a:xfrm>
                        <a:prstGeom prst="roundRect">
                          <a:avLst/>
                        </a:prstGeom>
                        <a:solidFill>
                          <a:schemeClr val="lt1">
                            <a:alpha val="90000"/>
                          </a:schemeClr>
                        </a:solidFill>
                      </wps:spPr>
                      <wps:style>
                        <a:lnRef idx="2">
                          <a:schemeClr val="accent3"/>
                        </a:lnRef>
                        <a:fillRef idx="1">
                          <a:schemeClr val="lt1"/>
                        </a:fillRef>
                        <a:effectRef idx="0">
                          <a:schemeClr val="accent3"/>
                        </a:effectRef>
                        <a:fontRef idx="minor">
                          <a:schemeClr val="dk1"/>
                        </a:fontRef>
                      </wps:style>
                      <wps:txbx>
                        <w:txbxContent>
                          <w:p w14:paraId="79D609EA" w14:textId="77777777" w:rsidR="002E65C4" w:rsidRPr="00FB7C17" w:rsidRDefault="002E65C4" w:rsidP="000C1DCC">
                            <w:pPr>
                              <w:rPr>
                                <w:rFonts w:ascii="Times New Roman" w:hAnsi="Times New Roman" w:cs="Times New Roman"/>
                                <w:sz w:val="24"/>
                                <w:szCs w:val="24"/>
                                <w:lang w:val="en-US"/>
                              </w:rPr>
                            </w:pPr>
                            <w:r w:rsidRPr="007E70EF">
                              <w:rPr>
                                <w:sz w:val="32"/>
                                <w:szCs w:val="32"/>
                                <w:lang w:val="en-US"/>
                              </w:rPr>
                              <w:t xml:space="preserve"> </w:t>
                            </w:r>
                            <w:r w:rsidRPr="00732694">
                              <w:rPr>
                                <w:sz w:val="40"/>
                                <w:szCs w:val="40"/>
                                <w:lang w:val="en-US"/>
                              </w:rPr>
                              <w:t>+</w:t>
                            </w:r>
                            <w:r w:rsidRPr="007E70EF">
                              <w:rPr>
                                <w:sz w:val="32"/>
                                <w:szCs w:val="32"/>
                                <w:lang w:val="en-US"/>
                              </w:rPr>
                              <w:t xml:space="preserve"> </w:t>
                            </w:r>
                            <w:r>
                              <w:rPr>
                                <w:sz w:val="32"/>
                                <w:szCs w:val="32"/>
                                <w:lang w:val="en-US"/>
                              </w:rPr>
                              <w:t xml:space="preserve">  </w:t>
                            </w:r>
                            <w:r w:rsidRPr="00FB7C17">
                              <w:rPr>
                                <w:rFonts w:ascii="Times New Roman" w:hAnsi="Times New Roman" w:cs="Times New Roman"/>
                                <w:sz w:val="24"/>
                                <w:szCs w:val="24"/>
                                <w:lang w:val="en-US"/>
                              </w:rPr>
                              <w:t xml:space="preserve">  </w:t>
                            </w:r>
                            <w:proofErr w:type="spellStart"/>
                            <w:r w:rsidRPr="00FB7C17">
                              <w:rPr>
                                <w:rFonts w:ascii="Times New Roman" w:hAnsi="Times New Roman" w:cs="Times New Roman"/>
                                <w:b/>
                                <w:bCs/>
                                <w:sz w:val="28"/>
                                <w:szCs w:val="28"/>
                                <w:lang w:val="en-US"/>
                              </w:rPr>
                              <w:t>Antibiotika</w:t>
                            </w:r>
                            <w:proofErr w:type="spellEnd"/>
                          </w:p>
                          <w:p w14:paraId="2347473A" w14:textId="77777777" w:rsidR="002E65C4" w:rsidRPr="00FB7C17" w:rsidRDefault="002E65C4" w:rsidP="000C1DCC">
                            <w:pPr>
                              <w:pStyle w:val="Listeafsnit"/>
                              <w:numPr>
                                <w:ilvl w:val="0"/>
                                <w:numId w:val="11"/>
                              </w:numPr>
                              <w:spacing w:after="0" w:line="240" w:lineRule="auto"/>
                              <w:rPr>
                                <w:rFonts w:ascii="Times New Roman" w:hAnsi="Times New Roman" w:cs="Times New Roman"/>
                                <w:sz w:val="24"/>
                                <w:szCs w:val="24"/>
                                <w:lang w:val="uz-Cyrl-UZ"/>
                              </w:rPr>
                            </w:pPr>
                            <w:r w:rsidRPr="00FB7C17">
                              <w:rPr>
                                <w:rFonts w:ascii="Times New Roman" w:hAnsi="Times New Roman" w:cs="Times New Roman"/>
                                <w:sz w:val="24"/>
                                <w:szCs w:val="24"/>
                                <w:lang w:val="uz-Cyrl-UZ"/>
                              </w:rPr>
                              <w:t>Antibiotika forkorter den gennemsnitlige symptomvarighed med 16 timer.</w:t>
                            </w:r>
                          </w:p>
                          <w:p w14:paraId="0084413C" w14:textId="77777777" w:rsidR="002E65C4" w:rsidRPr="00194EFB" w:rsidRDefault="002E65C4" w:rsidP="000C1DCC">
                            <w:pPr>
                              <w:pStyle w:val="Listeafsnit"/>
                              <w:numPr>
                                <w:ilvl w:val="0"/>
                                <w:numId w:val="11"/>
                              </w:numPr>
                              <w:spacing w:after="0" w:line="240" w:lineRule="auto"/>
                              <w:rPr>
                                <w:lang w:val="uz-Cyrl-UZ"/>
                              </w:rPr>
                            </w:pPr>
                            <w:r w:rsidRPr="00FB7C17">
                              <w:rPr>
                                <w:rFonts w:ascii="Times New Roman" w:hAnsi="Times New Roman" w:cs="Times New Roman"/>
                                <w:sz w:val="24"/>
                                <w:szCs w:val="24"/>
                                <w:lang w:val="uz-Cyrl-UZ"/>
                              </w:rPr>
                              <w:t xml:space="preserve">For hver </w:t>
                            </w:r>
                            <w:r w:rsidRPr="00FB7C17">
                              <w:rPr>
                                <w:rFonts w:ascii="Times New Roman" w:hAnsi="Times New Roman" w:cs="Times New Roman"/>
                                <w:b/>
                                <w:bCs/>
                                <w:sz w:val="24"/>
                                <w:szCs w:val="24"/>
                                <w:lang w:val="uz-Cyrl-UZ"/>
                              </w:rPr>
                              <w:t>6 personer</w:t>
                            </w:r>
                            <w:r w:rsidRPr="00AD452F">
                              <w:rPr>
                                <w:rFonts w:ascii="Times New Roman" w:hAnsi="Times New Roman" w:cs="Times New Roman"/>
                                <w:sz w:val="24"/>
                                <w:szCs w:val="24"/>
                              </w:rPr>
                              <w:t>,</w:t>
                            </w:r>
                            <w:r w:rsidRPr="00FB7C17">
                              <w:rPr>
                                <w:rFonts w:ascii="Times New Roman" w:hAnsi="Times New Roman" w:cs="Times New Roman"/>
                                <w:sz w:val="24"/>
                                <w:szCs w:val="24"/>
                                <w:lang w:val="uz-Cyrl-UZ"/>
                              </w:rPr>
                              <w:t xml:space="preserve"> der behandles med antibiotika, bliver </w:t>
                            </w:r>
                            <w:r w:rsidRPr="00FB7C17">
                              <w:rPr>
                                <w:rFonts w:ascii="Times New Roman" w:hAnsi="Times New Roman" w:cs="Times New Roman"/>
                                <w:b/>
                                <w:bCs/>
                                <w:sz w:val="24"/>
                                <w:szCs w:val="24"/>
                              </w:rPr>
                              <w:t>1</w:t>
                            </w:r>
                            <w:r w:rsidRPr="00FB7C17">
                              <w:rPr>
                                <w:rFonts w:ascii="Times New Roman" w:hAnsi="Times New Roman" w:cs="Times New Roman"/>
                                <w:b/>
                                <w:bCs/>
                                <w:sz w:val="24"/>
                                <w:szCs w:val="24"/>
                                <w:lang w:val="uz-Cyrl-UZ"/>
                              </w:rPr>
                              <w:t xml:space="preserve"> person</w:t>
                            </w:r>
                            <w:r w:rsidRPr="00FB7C17">
                              <w:rPr>
                                <w:rFonts w:ascii="Times New Roman" w:hAnsi="Times New Roman" w:cs="Times New Roman"/>
                                <w:sz w:val="24"/>
                                <w:szCs w:val="24"/>
                                <w:lang w:val="uz-Cyrl-UZ"/>
                              </w:rPr>
                              <w:t xml:space="preserve"> </w:t>
                            </w:r>
                            <w:r w:rsidRPr="00FB7C17">
                              <w:rPr>
                                <w:rFonts w:ascii="Times New Roman" w:hAnsi="Times New Roman" w:cs="Times New Roman"/>
                                <w:b/>
                                <w:bCs/>
                                <w:sz w:val="24"/>
                                <w:szCs w:val="24"/>
                                <w:lang w:val="uz-Cyrl-UZ"/>
                              </w:rPr>
                              <w:t>hurtigere rask</w:t>
                            </w:r>
                            <w:r w:rsidRPr="00FB7C17">
                              <w:rPr>
                                <w:rFonts w:ascii="Times New Roman" w:hAnsi="Times New Roman" w:cs="Times New Roman"/>
                                <w:sz w:val="24"/>
                                <w:szCs w:val="24"/>
                              </w:rPr>
                              <w:t xml:space="preserve"> grundet antibiotikabehandlingen (NNT=6)</w:t>
                            </w:r>
                            <w:r w:rsidRPr="00194EFB">
                              <w:rPr>
                                <w:lang w:val="uz-Cyrl-UZ"/>
                              </w:rPr>
                              <w:t>.</w:t>
                            </w:r>
                          </w:p>
                          <w:p w14:paraId="6CC74102" w14:textId="77777777" w:rsidR="002E65C4" w:rsidRPr="00194EFB" w:rsidRDefault="002E65C4" w:rsidP="000C1DCC">
                            <w:pPr>
                              <w:rPr>
                                <w:b/>
                                <w:bCs/>
                                <w:sz w:val="20"/>
                                <w:szCs w:val="20"/>
                              </w:rPr>
                            </w:pPr>
                          </w:p>
                          <w:p w14:paraId="3315DBFF" w14:textId="77777777" w:rsidR="002E65C4" w:rsidRDefault="002E65C4" w:rsidP="000C1D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8BB5A" id="_x0000_s1032" style="position:absolute;margin-left:89.55pt;margin-top:3.65pt;width:344pt;height:13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" fillcolor="white [3201]" strokecolor="#a5a5a5 [3206]" strokeweight="1pt">
                <v:fill opacity="59110f"/>
                <v:stroke joinstyle="miter"/>
                <v:textbox>
                  <w:txbxContent>
                    <w:p w14:paraId="79D609EA" w14:textId="77777777" w:rsidR="002E65C4" w:rsidRPr="00FB7C17" w:rsidRDefault="002E65C4" w:rsidP="000C1DCC">
                      <w:pPr>
                        <w:rPr>
                          <w:rFonts w:ascii="Times New Roman" w:hAnsi="Times New Roman" w:cs="Times New Roman"/>
                          <w:sz w:val="24"/>
                          <w:szCs w:val="24"/>
                          <w:lang w:val="en-US"/>
                        </w:rPr>
                      </w:pPr>
                      <w:r w:rsidRPr="007E70EF">
                        <w:rPr>
                          <w:sz w:val="32"/>
                          <w:szCs w:val="32"/>
                          <w:lang w:val="en-US"/>
                        </w:rPr>
                        <w:t xml:space="preserve"> </w:t>
                      </w:r>
                      <w:r w:rsidRPr="00732694">
                        <w:rPr>
                          <w:sz w:val="40"/>
                          <w:szCs w:val="40"/>
                          <w:lang w:val="en-US"/>
                        </w:rPr>
                        <w:t>+</w:t>
                      </w:r>
                      <w:r w:rsidRPr="007E70EF">
                        <w:rPr>
                          <w:sz w:val="32"/>
                          <w:szCs w:val="32"/>
                          <w:lang w:val="en-US"/>
                        </w:rPr>
                        <w:t xml:space="preserve"> </w:t>
                      </w:r>
                      <w:r>
                        <w:rPr>
                          <w:sz w:val="32"/>
                          <w:szCs w:val="32"/>
                          <w:lang w:val="en-US"/>
                        </w:rPr>
                        <w:t xml:space="preserve">  </w:t>
                      </w:r>
                      <w:r w:rsidRPr="00FB7C17">
                        <w:rPr>
                          <w:rFonts w:ascii="Times New Roman" w:hAnsi="Times New Roman" w:cs="Times New Roman"/>
                          <w:sz w:val="24"/>
                          <w:szCs w:val="24"/>
                          <w:lang w:val="en-US"/>
                        </w:rPr>
                        <w:t xml:space="preserve">  </w:t>
                      </w:r>
                      <w:proofErr w:type="spellStart"/>
                      <w:r w:rsidRPr="00FB7C17">
                        <w:rPr>
                          <w:rFonts w:ascii="Times New Roman" w:hAnsi="Times New Roman" w:cs="Times New Roman"/>
                          <w:b/>
                          <w:bCs/>
                          <w:sz w:val="28"/>
                          <w:szCs w:val="28"/>
                          <w:lang w:val="en-US"/>
                        </w:rPr>
                        <w:t>Antibiotika</w:t>
                      </w:r>
                      <w:proofErr w:type="spellEnd"/>
                    </w:p>
                    <w:p w14:paraId="2347473A" w14:textId="77777777" w:rsidR="002E65C4" w:rsidRPr="00FB7C17" w:rsidRDefault="002E65C4" w:rsidP="000C1DCC">
                      <w:pPr>
                        <w:pStyle w:val="Listeafsnit"/>
                        <w:numPr>
                          <w:ilvl w:val="0"/>
                          <w:numId w:val="11"/>
                        </w:numPr>
                        <w:spacing w:after="0" w:line="240" w:lineRule="auto"/>
                        <w:rPr>
                          <w:rFonts w:ascii="Times New Roman" w:hAnsi="Times New Roman" w:cs="Times New Roman"/>
                          <w:sz w:val="24"/>
                          <w:szCs w:val="24"/>
                          <w:lang w:val="uz-Cyrl-UZ"/>
                        </w:rPr>
                      </w:pPr>
                      <w:r w:rsidRPr="00FB7C17">
                        <w:rPr>
                          <w:rFonts w:ascii="Times New Roman" w:hAnsi="Times New Roman" w:cs="Times New Roman"/>
                          <w:sz w:val="24"/>
                          <w:szCs w:val="24"/>
                          <w:lang w:val="uz-Cyrl-UZ"/>
                        </w:rPr>
                        <w:t>Antibiotika forkorter den gennemsnitlige symptomvarighed med 16 timer.</w:t>
                      </w:r>
                    </w:p>
                    <w:p w14:paraId="0084413C" w14:textId="77777777" w:rsidR="002E65C4" w:rsidRPr="00194EFB" w:rsidRDefault="002E65C4" w:rsidP="000C1DCC">
                      <w:pPr>
                        <w:pStyle w:val="Listeafsnit"/>
                        <w:numPr>
                          <w:ilvl w:val="0"/>
                          <w:numId w:val="11"/>
                        </w:numPr>
                        <w:spacing w:after="0" w:line="240" w:lineRule="auto"/>
                        <w:rPr>
                          <w:lang w:val="uz-Cyrl-UZ"/>
                        </w:rPr>
                      </w:pPr>
                      <w:r w:rsidRPr="00FB7C17">
                        <w:rPr>
                          <w:rFonts w:ascii="Times New Roman" w:hAnsi="Times New Roman" w:cs="Times New Roman"/>
                          <w:sz w:val="24"/>
                          <w:szCs w:val="24"/>
                          <w:lang w:val="uz-Cyrl-UZ"/>
                        </w:rPr>
                        <w:t xml:space="preserve">For hver </w:t>
                      </w:r>
                      <w:r w:rsidRPr="00FB7C17">
                        <w:rPr>
                          <w:rFonts w:ascii="Times New Roman" w:hAnsi="Times New Roman" w:cs="Times New Roman"/>
                          <w:b/>
                          <w:bCs/>
                          <w:sz w:val="24"/>
                          <w:szCs w:val="24"/>
                          <w:lang w:val="uz-Cyrl-UZ"/>
                        </w:rPr>
                        <w:t>6 personer</w:t>
                      </w:r>
                      <w:r w:rsidRPr="00AD452F">
                        <w:rPr>
                          <w:rFonts w:ascii="Times New Roman" w:hAnsi="Times New Roman" w:cs="Times New Roman"/>
                          <w:sz w:val="24"/>
                          <w:szCs w:val="24"/>
                        </w:rPr>
                        <w:t>,</w:t>
                      </w:r>
                      <w:r w:rsidRPr="00FB7C17">
                        <w:rPr>
                          <w:rFonts w:ascii="Times New Roman" w:hAnsi="Times New Roman" w:cs="Times New Roman"/>
                          <w:sz w:val="24"/>
                          <w:szCs w:val="24"/>
                          <w:lang w:val="uz-Cyrl-UZ"/>
                        </w:rPr>
                        <w:t xml:space="preserve"> der behandles med antibiotika, bliver </w:t>
                      </w:r>
                      <w:r w:rsidRPr="00FB7C17">
                        <w:rPr>
                          <w:rFonts w:ascii="Times New Roman" w:hAnsi="Times New Roman" w:cs="Times New Roman"/>
                          <w:b/>
                          <w:bCs/>
                          <w:sz w:val="24"/>
                          <w:szCs w:val="24"/>
                        </w:rPr>
                        <w:t>1</w:t>
                      </w:r>
                      <w:r w:rsidRPr="00FB7C17">
                        <w:rPr>
                          <w:rFonts w:ascii="Times New Roman" w:hAnsi="Times New Roman" w:cs="Times New Roman"/>
                          <w:b/>
                          <w:bCs/>
                          <w:sz w:val="24"/>
                          <w:szCs w:val="24"/>
                          <w:lang w:val="uz-Cyrl-UZ"/>
                        </w:rPr>
                        <w:t xml:space="preserve"> person</w:t>
                      </w:r>
                      <w:r w:rsidRPr="00FB7C17">
                        <w:rPr>
                          <w:rFonts w:ascii="Times New Roman" w:hAnsi="Times New Roman" w:cs="Times New Roman"/>
                          <w:sz w:val="24"/>
                          <w:szCs w:val="24"/>
                          <w:lang w:val="uz-Cyrl-UZ"/>
                        </w:rPr>
                        <w:t xml:space="preserve"> </w:t>
                      </w:r>
                      <w:r w:rsidRPr="00FB7C17">
                        <w:rPr>
                          <w:rFonts w:ascii="Times New Roman" w:hAnsi="Times New Roman" w:cs="Times New Roman"/>
                          <w:b/>
                          <w:bCs/>
                          <w:sz w:val="24"/>
                          <w:szCs w:val="24"/>
                          <w:lang w:val="uz-Cyrl-UZ"/>
                        </w:rPr>
                        <w:t>hurtigere rask</w:t>
                      </w:r>
                      <w:r w:rsidRPr="00FB7C17">
                        <w:rPr>
                          <w:rFonts w:ascii="Times New Roman" w:hAnsi="Times New Roman" w:cs="Times New Roman"/>
                          <w:sz w:val="24"/>
                          <w:szCs w:val="24"/>
                        </w:rPr>
                        <w:t xml:space="preserve"> grundet antibiotikabehandlingen (NNT=6)</w:t>
                      </w:r>
                      <w:r w:rsidRPr="00194EFB">
                        <w:rPr>
                          <w:lang w:val="uz-Cyrl-UZ"/>
                        </w:rPr>
                        <w:t>.</w:t>
                      </w:r>
                    </w:p>
                    <w:p w14:paraId="6CC74102" w14:textId="77777777" w:rsidR="002E65C4" w:rsidRPr="00194EFB" w:rsidRDefault="002E65C4" w:rsidP="000C1DCC">
                      <w:pPr>
                        <w:rPr>
                          <w:b/>
                          <w:bCs/>
                          <w:sz w:val="20"/>
                          <w:szCs w:val="20"/>
                        </w:rPr>
                      </w:pPr>
                    </w:p>
                    <w:p w14:paraId="3315DBFF" w14:textId="77777777" w:rsidR="002E65C4" w:rsidRDefault="002E65C4" w:rsidP="000C1DCC"/>
                  </w:txbxContent>
                </v:textbox>
              </v:roundrect>
            </w:pict>
          </mc:Fallback>
        </mc:AlternateContent>
      </w:r>
    </w:p>
    <w:p w14:paraId="0EE8C9D2" w14:textId="77777777" w:rsidR="000C1DCC" w:rsidRDefault="000C1DCC" w:rsidP="000C1DCC">
      <w:pPr>
        <w:spacing w:line="360" w:lineRule="auto"/>
        <w:rPr>
          <w:color w:val="000000" w:themeColor="text1"/>
          <w:lang w:eastAsia="da-DK"/>
        </w:rPr>
      </w:pPr>
    </w:p>
    <w:p w14:paraId="13934812" w14:textId="77777777" w:rsidR="000C1DCC" w:rsidRDefault="000C1DCC" w:rsidP="000C1DCC">
      <w:pPr>
        <w:spacing w:line="360" w:lineRule="auto"/>
        <w:rPr>
          <w:color w:val="000000" w:themeColor="text1"/>
          <w:lang w:eastAsia="da-DK"/>
        </w:rPr>
      </w:pPr>
    </w:p>
    <w:p w14:paraId="144098A8" w14:textId="77777777" w:rsidR="000C1DCC" w:rsidRDefault="000C1DCC" w:rsidP="000C1DCC">
      <w:pPr>
        <w:spacing w:line="360" w:lineRule="auto"/>
        <w:rPr>
          <w:color w:val="000000" w:themeColor="text1"/>
          <w:lang w:eastAsia="da-DK"/>
        </w:rPr>
      </w:pPr>
    </w:p>
    <w:p w14:paraId="0D2D2EC4" w14:textId="77777777" w:rsidR="000C1DCC" w:rsidRDefault="000C1DCC" w:rsidP="000C1DCC">
      <w:pPr>
        <w:spacing w:line="360" w:lineRule="auto"/>
        <w:rPr>
          <w:color w:val="000000" w:themeColor="text1"/>
          <w:lang w:eastAsia="da-DK"/>
        </w:rPr>
      </w:pPr>
    </w:p>
    <w:p w14:paraId="1967BE7E" w14:textId="77777777" w:rsidR="000C1DCC" w:rsidRDefault="000C1DCC" w:rsidP="000C1DCC">
      <w:pPr>
        <w:spacing w:line="360" w:lineRule="auto"/>
        <w:rPr>
          <w:color w:val="000000" w:themeColor="text1"/>
          <w:lang w:eastAsia="da-DK"/>
        </w:rPr>
      </w:pPr>
    </w:p>
    <w:p w14:paraId="3C039E79" w14:textId="77777777" w:rsidR="000C1DCC" w:rsidRDefault="000C1DCC" w:rsidP="000C1DCC">
      <w:pPr>
        <w:spacing w:line="360" w:lineRule="auto"/>
        <w:rPr>
          <w:color w:val="000000" w:themeColor="text1"/>
          <w:lang w:eastAsia="da-DK"/>
        </w:rPr>
      </w:pPr>
    </w:p>
    <w:p w14:paraId="71E3525C" w14:textId="77777777" w:rsidR="000C1DCC" w:rsidRDefault="00A61CCE" w:rsidP="000C1DCC">
      <w:pPr>
        <w:spacing w:line="360" w:lineRule="auto"/>
        <w:rPr>
          <w:color w:val="000000" w:themeColor="text1"/>
          <w:lang w:eastAsia="da-DK"/>
        </w:rPr>
      </w:pPr>
      <w:r w:rsidRPr="000C1DCC">
        <w:rPr>
          <w:noProof/>
          <w:sz w:val="24"/>
          <w:szCs w:val="24"/>
          <w:lang w:val="en-US"/>
        </w:rPr>
        <mc:AlternateContent>
          <mc:Choice Requires="wps">
            <w:drawing>
              <wp:anchor distT="0" distB="0" distL="114300" distR="114300" simplePos="0" relativeHeight="251725824" behindDoc="0" locked="0" layoutInCell="1" allowOverlap="1" wp14:anchorId="31FA2A12" wp14:editId="652CC83B">
                <wp:simplePos x="0" y="0"/>
                <wp:positionH relativeFrom="column">
                  <wp:posOffset>1395730</wp:posOffset>
                </wp:positionH>
                <wp:positionV relativeFrom="paragraph">
                  <wp:posOffset>292312</wp:posOffset>
                </wp:positionV>
                <wp:extent cx="281305" cy="281305"/>
                <wp:effectExtent l="19050" t="19050" r="23495" b="23495"/>
                <wp:wrapNone/>
                <wp:docPr id="2080810568" name="Oval 9"/>
                <wp:cNvGraphicFramePr/>
                <a:graphic xmlns:a="http://schemas.openxmlformats.org/drawingml/2006/main">
                  <a:graphicData uri="http://schemas.microsoft.com/office/word/2010/wordprocessingShape">
                    <wps:wsp>
                      <wps:cNvSpPr/>
                      <wps:spPr>
                        <a:xfrm>
                          <a:off x="0" y="0"/>
                          <a:ext cx="281305" cy="28130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B4426" id="Oval 9" o:spid="_x0000_s1026" style="position:absolute;margin-left:109.9pt;margin-top:23pt;width:22.15pt;height:22.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" filled="f" strokecolor="windowText" strokeweight="2.25pt">
                <v:stroke joinstyle="miter"/>
              </v:oval>
            </w:pict>
          </mc:Fallback>
        </mc:AlternateContent>
      </w:r>
      <w:r w:rsidR="00CE7EA7"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0958" behindDoc="0" locked="0" layoutInCell="1" allowOverlap="1" wp14:anchorId="020A7B85" wp14:editId="673148FF">
                <wp:simplePos x="0" y="0"/>
                <wp:positionH relativeFrom="column">
                  <wp:posOffset>1252643</wp:posOffset>
                </wp:positionH>
                <wp:positionV relativeFrom="paragraph">
                  <wp:posOffset>92498</wp:posOffset>
                </wp:positionV>
                <wp:extent cx="4622800" cy="2141220"/>
                <wp:effectExtent l="0" t="0" r="25400" b="11430"/>
                <wp:wrapNone/>
                <wp:docPr id="214097557" name="Rounded Rectangle 3"/>
                <wp:cNvGraphicFramePr/>
                <a:graphic xmlns:a="http://schemas.openxmlformats.org/drawingml/2006/main">
                  <a:graphicData uri="http://schemas.microsoft.com/office/word/2010/wordprocessingShape">
                    <wps:wsp>
                      <wps:cNvSpPr/>
                      <wps:spPr>
                        <a:xfrm>
                          <a:off x="0" y="0"/>
                          <a:ext cx="4622800" cy="2141220"/>
                        </a:xfrm>
                        <a:prstGeom prst="roundRect">
                          <a:avLst/>
                        </a:prstGeom>
                        <a:solidFill>
                          <a:sysClr val="window" lastClr="FFFFFF">
                            <a:alpha val="90000"/>
                          </a:sysClr>
                        </a:solidFill>
                        <a:ln w="12700" cap="flat" cmpd="sng" algn="ctr">
                          <a:solidFill>
                            <a:srgbClr val="A5A5A5"/>
                          </a:solidFill>
                          <a:prstDash val="solid"/>
                          <a:miter lim="800000"/>
                        </a:ln>
                        <a:effectLst/>
                      </wps:spPr>
                      <wps:txbx>
                        <w:txbxContent>
                          <w:p w14:paraId="30E48B09" w14:textId="77777777" w:rsidR="002E65C4" w:rsidRPr="00E20E75" w:rsidRDefault="002E65C4" w:rsidP="00CE7EA7">
                            <w:pPr>
                              <w:rPr>
                                <w:sz w:val="32"/>
                                <w:szCs w:val="32"/>
                              </w:rPr>
                            </w:pPr>
                            <w:r w:rsidRPr="007E70EF">
                              <w:rPr>
                                <w:sz w:val="32"/>
                                <w:szCs w:val="32"/>
                              </w:rPr>
                              <w:t xml:space="preserve"> </w:t>
                            </w:r>
                            <w:r>
                              <w:rPr>
                                <w:sz w:val="40"/>
                                <w:szCs w:val="40"/>
                              </w:rPr>
                              <w:t>-</w:t>
                            </w:r>
                            <w:r w:rsidRPr="007E70EF">
                              <w:rPr>
                                <w:sz w:val="32"/>
                                <w:szCs w:val="32"/>
                              </w:rPr>
                              <w:t xml:space="preserve"> </w:t>
                            </w:r>
                            <w:r w:rsidRPr="00732694">
                              <w:rPr>
                                <w:sz w:val="32"/>
                                <w:szCs w:val="32"/>
                              </w:rPr>
                              <w:t xml:space="preserve">   </w:t>
                            </w:r>
                            <w:r>
                              <w:rPr>
                                <w:sz w:val="32"/>
                                <w:szCs w:val="32"/>
                              </w:rPr>
                              <w:t xml:space="preserve"> </w:t>
                            </w:r>
                            <w:r w:rsidRPr="00266318">
                              <w:rPr>
                                <w:rFonts w:ascii="Times New Roman" w:hAnsi="Times New Roman" w:cs="Times New Roman"/>
                                <w:sz w:val="32"/>
                                <w:szCs w:val="32"/>
                              </w:rPr>
                              <w:t>Antibiotika</w:t>
                            </w:r>
                          </w:p>
                          <w:p w14:paraId="4AB69496"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Antibiotika </w:t>
                            </w:r>
                            <w:r w:rsidRPr="00266318">
                              <w:rPr>
                                <w:rFonts w:ascii="Times New Roman" w:hAnsi="Times New Roman" w:cs="Times New Roman"/>
                                <w:b/>
                                <w:bCs/>
                              </w:rPr>
                              <w:t>virker ikke på virus</w:t>
                            </w:r>
                            <w:r w:rsidRPr="00266318">
                              <w:rPr>
                                <w:rFonts w:ascii="Times New Roman" w:hAnsi="Times New Roman" w:cs="Times New Roman"/>
                              </w:rPr>
                              <w:t>.</w:t>
                            </w:r>
                          </w:p>
                          <w:p w14:paraId="596F20CC"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 xml:space="preserve">Risiko for bivirkninger </w:t>
                            </w:r>
                            <w:r w:rsidRPr="00266318">
                              <w:rPr>
                                <w:rFonts w:ascii="Times New Roman" w:hAnsi="Times New Roman" w:cs="Times New Roman"/>
                              </w:rPr>
                              <w:t>såsom kvalme, opkast, diarré, svamp eller udslæt.</w:t>
                            </w:r>
                          </w:p>
                          <w:p w14:paraId="174A17F1"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Resistente bakterier:</w:t>
                            </w:r>
                            <w:r w:rsidRPr="00266318">
                              <w:rPr>
                                <w:rFonts w:ascii="Times New Roman" w:hAnsi="Times New Roman" w:cs="Times New Roman"/>
                              </w:rPr>
                              <w:t xml:space="preserve"> Når</w:t>
                            </w:r>
                            <w:r w:rsidRPr="00266318">
                              <w:rPr>
                                <w:rFonts w:ascii="Times New Roman" w:hAnsi="Times New Roman" w:cs="Times New Roman"/>
                                <w:b/>
                                <w:bCs/>
                              </w:rPr>
                              <w:t xml:space="preserve"> </w:t>
                            </w:r>
                            <w:r w:rsidRPr="00266318">
                              <w:rPr>
                                <w:rFonts w:ascii="Times New Roman" w:hAnsi="Times New Roman" w:cs="Times New Roman"/>
                              </w:rPr>
                              <w:t xml:space="preserve">der behandles med antibiotika, kan der udvikles </w:t>
                            </w:r>
                            <w:r w:rsidRPr="005E4351">
                              <w:rPr>
                                <w:rFonts w:ascii="Times New Roman" w:hAnsi="Times New Roman" w:cs="Times New Roman"/>
                              </w:rPr>
                              <w:t>resistente bakterier</w:t>
                            </w:r>
                            <w:r w:rsidRPr="00266318">
                              <w:rPr>
                                <w:rFonts w:ascii="Times New Roman" w:hAnsi="Times New Roman" w:cs="Times New Roman"/>
                              </w:rPr>
                              <w:t>.</w:t>
                            </w:r>
                          </w:p>
                          <w:p w14:paraId="10852643"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Resistente bakterier kan blive i kroppen i op til </w:t>
                            </w:r>
                            <w:r w:rsidRPr="00266318">
                              <w:rPr>
                                <w:rFonts w:ascii="Times New Roman" w:hAnsi="Times New Roman" w:cs="Times New Roman"/>
                                <w:b/>
                                <w:bCs/>
                              </w:rPr>
                              <w:t xml:space="preserve">12 måneder </w:t>
                            </w:r>
                            <w:r w:rsidRPr="00266318">
                              <w:rPr>
                                <w:rFonts w:ascii="Times New Roman" w:hAnsi="Times New Roman" w:cs="Times New Roman"/>
                              </w:rPr>
                              <w:t>efter endt behandling.</w:t>
                            </w:r>
                          </w:p>
                          <w:p w14:paraId="5F19842C" w14:textId="77777777" w:rsidR="002E65C4" w:rsidRDefault="002E65C4" w:rsidP="00CE7EA7">
                            <w:pPr>
                              <w:pStyle w:val="Listeafsnit"/>
                              <w:spacing w:line="276" w:lineRule="auto"/>
                              <w:ind w:left="22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A7B85" id="_x0000_s1033" style="position:absolute;margin-left:98.65pt;margin-top:7.3pt;width:364pt;height:168.6pt;z-index:251720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" fillcolor="window" strokecolor="#a5a5a5" strokeweight="1pt">
                <v:fill opacity="59110f"/>
                <v:stroke joinstyle="miter"/>
                <v:textbox>
                  <w:txbxContent>
                    <w:p w14:paraId="30E48B09" w14:textId="77777777" w:rsidR="002E65C4" w:rsidRPr="00E20E75" w:rsidRDefault="002E65C4" w:rsidP="00CE7EA7">
                      <w:pPr>
                        <w:rPr>
                          <w:sz w:val="32"/>
                          <w:szCs w:val="32"/>
                        </w:rPr>
                      </w:pPr>
                      <w:r w:rsidRPr="007E70EF">
                        <w:rPr>
                          <w:sz w:val="32"/>
                          <w:szCs w:val="32"/>
                        </w:rPr>
                        <w:t xml:space="preserve"> </w:t>
                      </w:r>
                      <w:r>
                        <w:rPr>
                          <w:sz w:val="40"/>
                          <w:szCs w:val="40"/>
                        </w:rPr>
                        <w:t>-</w:t>
                      </w:r>
                      <w:r w:rsidRPr="007E70EF">
                        <w:rPr>
                          <w:sz w:val="32"/>
                          <w:szCs w:val="32"/>
                        </w:rPr>
                        <w:t xml:space="preserve"> </w:t>
                      </w:r>
                      <w:r w:rsidRPr="00732694">
                        <w:rPr>
                          <w:sz w:val="32"/>
                          <w:szCs w:val="32"/>
                        </w:rPr>
                        <w:t xml:space="preserve">   </w:t>
                      </w:r>
                      <w:r>
                        <w:rPr>
                          <w:sz w:val="32"/>
                          <w:szCs w:val="32"/>
                        </w:rPr>
                        <w:t xml:space="preserve"> </w:t>
                      </w:r>
                      <w:r w:rsidRPr="00266318">
                        <w:rPr>
                          <w:rFonts w:ascii="Times New Roman" w:hAnsi="Times New Roman" w:cs="Times New Roman"/>
                          <w:sz w:val="32"/>
                          <w:szCs w:val="32"/>
                        </w:rPr>
                        <w:t>Antibiotika</w:t>
                      </w:r>
                    </w:p>
                    <w:p w14:paraId="4AB69496"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Antibiotika </w:t>
                      </w:r>
                      <w:r w:rsidRPr="00266318">
                        <w:rPr>
                          <w:rFonts w:ascii="Times New Roman" w:hAnsi="Times New Roman" w:cs="Times New Roman"/>
                          <w:b/>
                          <w:bCs/>
                        </w:rPr>
                        <w:t>virker ikke på virus</w:t>
                      </w:r>
                      <w:r w:rsidRPr="00266318">
                        <w:rPr>
                          <w:rFonts w:ascii="Times New Roman" w:hAnsi="Times New Roman" w:cs="Times New Roman"/>
                        </w:rPr>
                        <w:t>.</w:t>
                      </w:r>
                    </w:p>
                    <w:p w14:paraId="596F20CC"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 xml:space="preserve">Risiko for bivirkninger </w:t>
                      </w:r>
                      <w:r w:rsidRPr="00266318">
                        <w:rPr>
                          <w:rFonts w:ascii="Times New Roman" w:hAnsi="Times New Roman" w:cs="Times New Roman"/>
                        </w:rPr>
                        <w:t>såsom kvalme, opkast, diarré, svamp eller udslæt.</w:t>
                      </w:r>
                    </w:p>
                    <w:p w14:paraId="174A17F1"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Resistente bakterier:</w:t>
                      </w:r>
                      <w:r w:rsidRPr="00266318">
                        <w:rPr>
                          <w:rFonts w:ascii="Times New Roman" w:hAnsi="Times New Roman" w:cs="Times New Roman"/>
                        </w:rPr>
                        <w:t xml:space="preserve"> Når</w:t>
                      </w:r>
                      <w:r w:rsidRPr="00266318">
                        <w:rPr>
                          <w:rFonts w:ascii="Times New Roman" w:hAnsi="Times New Roman" w:cs="Times New Roman"/>
                          <w:b/>
                          <w:bCs/>
                        </w:rPr>
                        <w:t xml:space="preserve"> </w:t>
                      </w:r>
                      <w:r w:rsidRPr="00266318">
                        <w:rPr>
                          <w:rFonts w:ascii="Times New Roman" w:hAnsi="Times New Roman" w:cs="Times New Roman"/>
                        </w:rPr>
                        <w:t xml:space="preserve">der behandles med antibiotika, kan der udvikles </w:t>
                      </w:r>
                      <w:r w:rsidRPr="005E4351">
                        <w:rPr>
                          <w:rFonts w:ascii="Times New Roman" w:hAnsi="Times New Roman" w:cs="Times New Roman"/>
                        </w:rPr>
                        <w:t>resistente bakterier</w:t>
                      </w:r>
                      <w:r w:rsidRPr="00266318">
                        <w:rPr>
                          <w:rFonts w:ascii="Times New Roman" w:hAnsi="Times New Roman" w:cs="Times New Roman"/>
                        </w:rPr>
                        <w:t>.</w:t>
                      </w:r>
                    </w:p>
                    <w:p w14:paraId="10852643"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Resistente bakterier kan blive i kroppen i op til </w:t>
                      </w:r>
                      <w:r w:rsidRPr="00266318">
                        <w:rPr>
                          <w:rFonts w:ascii="Times New Roman" w:hAnsi="Times New Roman" w:cs="Times New Roman"/>
                          <w:b/>
                          <w:bCs/>
                        </w:rPr>
                        <w:t xml:space="preserve">12 måneder </w:t>
                      </w:r>
                      <w:r w:rsidRPr="00266318">
                        <w:rPr>
                          <w:rFonts w:ascii="Times New Roman" w:hAnsi="Times New Roman" w:cs="Times New Roman"/>
                        </w:rPr>
                        <w:t>efter endt behandling.</w:t>
                      </w:r>
                    </w:p>
                    <w:p w14:paraId="5F19842C" w14:textId="77777777" w:rsidR="002E65C4" w:rsidRDefault="002E65C4" w:rsidP="00CE7EA7">
                      <w:pPr>
                        <w:pStyle w:val="Listeafsnit"/>
                        <w:spacing w:line="276" w:lineRule="auto"/>
                        <w:ind w:left="227"/>
                      </w:pPr>
                    </w:p>
                  </w:txbxContent>
                </v:textbox>
              </v:roundrect>
            </w:pict>
          </mc:Fallback>
        </mc:AlternateContent>
      </w:r>
      <w:r w:rsidR="00CE7EA7"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8239" behindDoc="0" locked="0" layoutInCell="1" allowOverlap="1" wp14:anchorId="68CA5ADE" wp14:editId="360CEDA3">
                <wp:simplePos x="0" y="0"/>
                <wp:positionH relativeFrom="column">
                  <wp:posOffset>16510</wp:posOffset>
                </wp:positionH>
                <wp:positionV relativeFrom="paragraph">
                  <wp:posOffset>31750</wp:posOffset>
                </wp:positionV>
                <wp:extent cx="4093028" cy="1567543"/>
                <wp:effectExtent l="0" t="0" r="0" b="0"/>
                <wp:wrapNone/>
                <wp:docPr id="944567367" name="Chevron 1"/>
                <wp:cNvGraphicFramePr/>
                <a:graphic xmlns:a="http://schemas.openxmlformats.org/drawingml/2006/main">
                  <a:graphicData uri="http://schemas.microsoft.com/office/word/2010/wordprocessingShape">
                    <wps:wsp>
                      <wps:cNvSpPr/>
                      <wps:spPr>
                        <a:xfrm>
                          <a:off x="0" y="0"/>
                          <a:ext cx="4093028" cy="1567543"/>
                        </a:xfrm>
                        <a:prstGeom prst="chevron">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28A9F" id="Chevron 1" o:spid="_x0000_s1026" type="#_x0000_t55" style="position:absolute;margin-left:1.3pt;margin-top:2.5pt;width:322.3pt;height:123.4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" adj="17464" fillcolor="#c00000" stroked="f" strokeweight="1pt"/>
            </w:pict>
          </mc:Fallback>
        </mc:AlternateContent>
      </w:r>
    </w:p>
    <w:p w14:paraId="38DB7B6C" w14:textId="77777777" w:rsidR="000C1DCC" w:rsidRDefault="000C1DCC" w:rsidP="000C1DCC">
      <w:pPr>
        <w:spacing w:line="360" w:lineRule="auto"/>
        <w:rPr>
          <w:color w:val="000000" w:themeColor="text1"/>
          <w:lang w:eastAsia="da-DK"/>
        </w:rPr>
      </w:pPr>
    </w:p>
    <w:p w14:paraId="571ABC91" w14:textId="77777777" w:rsidR="000C1DCC" w:rsidRDefault="000C1DCC" w:rsidP="000C1DCC">
      <w:pPr>
        <w:rPr>
          <w:lang w:eastAsia="da-DK"/>
        </w:rPr>
      </w:pPr>
    </w:p>
    <w:p w14:paraId="37C0FAD1" w14:textId="77777777" w:rsidR="000C1DCC" w:rsidRPr="00732694" w:rsidRDefault="000C1DCC" w:rsidP="000C1DCC">
      <w:pPr>
        <w:rPr>
          <w:lang w:eastAsia="da-DK"/>
        </w:rPr>
      </w:pPr>
    </w:p>
    <w:p w14:paraId="0162EC3C" w14:textId="77777777" w:rsidR="000C1DCC" w:rsidRPr="00732694" w:rsidRDefault="000C1DCC" w:rsidP="000C1DCC">
      <w:pPr>
        <w:rPr>
          <w:lang w:eastAsia="da-DK"/>
        </w:rPr>
      </w:pPr>
    </w:p>
    <w:p w14:paraId="4B0D7823" w14:textId="77777777" w:rsidR="000C1DCC" w:rsidRDefault="000C1DCC" w:rsidP="000C1DCC">
      <w:pPr>
        <w:rPr>
          <w:lang w:eastAsia="da-DK"/>
        </w:rPr>
      </w:pPr>
    </w:p>
    <w:p w14:paraId="5EC6B559" w14:textId="77777777" w:rsidR="000C1DCC" w:rsidRDefault="000C1DCC" w:rsidP="000C1DCC">
      <w:pPr>
        <w:tabs>
          <w:tab w:val="left" w:pos="2743"/>
        </w:tabs>
        <w:rPr>
          <w:lang w:eastAsia="da-DK"/>
        </w:rPr>
      </w:pPr>
    </w:p>
    <w:p w14:paraId="08280C73" w14:textId="77777777" w:rsidR="000C1DCC" w:rsidRPr="00732694" w:rsidRDefault="000C1DCC" w:rsidP="000C1DCC">
      <w:pPr>
        <w:rPr>
          <w:lang w:eastAsia="da-DK"/>
        </w:rPr>
      </w:pPr>
    </w:p>
    <w:p w14:paraId="03724796" w14:textId="77777777" w:rsidR="000C1DCC" w:rsidRPr="00732694" w:rsidRDefault="000C1DCC" w:rsidP="000C1DCC">
      <w:pPr>
        <w:rPr>
          <w:lang w:eastAsia="da-DK"/>
        </w:rPr>
      </w:pPr>
    </w:p>
    <w:p w14:paraId="5230F49F" w14:textId="77777777" w:rsidR="000C1DCC" w:rsidRPr="00732694" w:rsidRDefault="000C1DCC" w:rsidP="000C1DCC">
      <w:pPr>
        <w:rPr>
          <w:lang w:eastAsia="da-DK"/>
        </w:rPr>
      </w:pPr>
    </w:p>
    <w:p w14:paraId="3B255B44" w14:textId="77777777" w:rsidR="000C1DCC" w:rsidRPr="00732694" w:rsidRDefault="000C1DCC" w:rsidP="000C1DCC">
      <w:pPr>
        <w:rPr>
          <w:lang w:eastAsia="da-DK"/>
        </w:rPr>
      </w:pPr>
    </w:p>
    <w:p w14:paraId="232B21F0" w14:textId="77777777" w:rsidR="000C1DCC" w:rsidRPr="00FB7C17" w:rsidRDefault="000C1DCC" w:rsidP="00FB7C17">
      <w:pPr>
        <w:spacing w:line="360" w:lineRule="auto"/>
        <w:rPr>
          <w:rFonts w:ascii="Times New Roman" w:hAnsi="Times New Roman" w:cs="Times New Roman"/>
          <w:noProof/>
          <w:sz w:val="24"/>
          <w:szCs w:val="24"/>
        </w:rPr>
      </w:pPr>
      <w:r w:rsidRPr="00FB7C17">
        <w:rPr>
          <w:rFonts w:ascii="Times New Roman" w:hAnsi="Times New Roman" w:cs="Times New Roman"/>
          <w:b/>
          <w:bCs/>
          <w:sz w:val="24"/>
          <w:szCs w:val="24"/>
        </w:rPr>
        <w:lastRenderedPageBreak/>
        <w:t>Komplikationer</w:t>
      </w:r>
      <w:r w:rsidRPr="00FB7C17">
        <w:rPr>
          <w:rStyle w:val="Overskrift2Tegn"/>
          <w:rFonts w:ascii="Times New Roman" w:hAnsi="Times New Roman" w:cs="Times New Roman"/>
          <w:sz w:val="24"/>
          <w:szCs w:val="24"/>
        </w:rPr>
        <w:br/>
      </w:r>
      <w:r w:rsidRPr="00FB7C17">
        <w:rPr>
          <w:rFonts w:ascii="Times New Roman" w:hAnsi="Times New Roman" w:cs="Times New Roman"/>
          <w:sz w:val="24"/>
          <w:szCs w:val="24"/>
        </w:rPr>
        <w:t>Visse infektioner med GAS kan ledsages af skarlagensfeber (</w:t>
      </w:r>
      <w:proofErr w:type="spellStart"/>
      <w:r w:rsidRPr="00FB7C17">
        <w:rPr>
          <w:rFonts w:ascii="Times New Roman" w:hAnsi="Times New Roman" w:cs="Times New Roman"/>
          <w:sz w:val="24"/>
          <w:szCs w:val="24"/>
        </w:rPr>
        <w:t>scarlatina</w:t>
      </w:r>
      <w:proofErr w:type="spellEnd"/>
      <w:r w:rsidRPr="00FB7C17">
        <w:rPr>
          <w:rFonts w:ascii="Times New Roman" w:hAnsi="Times New Roman" w:cs="Times New Roman"/>
          <w:sz w:val="24"/>
          <w:szCs w:val="24"/>
        </w:rPr>
        <w:t>).</w:t>
      </w:r>
      <w:r w:rsidR="00FB7C17">
        <w:rPr>
          <w:rFonts w:ascii="Times New Roman" w:hAnsi="Times New Roman" w:cs="Times New Roman"/>
          <w:noProof/>
          <w:sz w:val="24"/>
          <w:szCs w:val="24"/>
        </w:rPr>
        <w:t xml:space="preserve"> </w:t>
      </w:r>
      <w:r w:rsidR="00E22DAA">
        <w:rPr>
          <w:rFonts w:ascii="Times New Roman" w:hAnsi="Times New Roman" w:cs="Times New Roman"/>
          <w:noProof/>
          <w:sz w:val="24"/>
          <w:szCs w:val="24"/>
        </w:rPr>
        <w:br/>
      </w:r>
      <w:r w:rsidR="00647196">
        <w:rPr>
          <w:rFonts w:ascii="Times New Roman" w:hAnsi="Times New Roman" w:cs="Times New Roman"/>
          <w:sz w:val="24"/>
          <w:szCs w:val="24"/>
        </w:rPr>
        <w:t>Hvert år</w:t>
      </w:r>
      <w:r w:rsidRPr="00FB7C17">
        <w:rPr>
          <w:rFonts w:ascii="Times New Roman" w:hAnsi="Times New Roman" w:cs="Times New Roman"/>
          <w:sz w:val="24"/>
          <w:szCs w:val="24"/>
        </w:rPr>
        <w:t xml:space="preserve"> ses omkring 40 tilfælde af </w:t>
      </w:r>
      <w:proofErr w:type="spellStart"/>
      <w:r w:rsidRPr="00FB7C17">
        <w:rPr>
          <w:rFonts w:ascii="Times New Roman" w:hAnsi="Times New Roman" w:cs="Times New Roman"/>
          <w:sz w:val="24"/>
          <w:szCs w:val="24"/>
        </w:rPr>
        <w:t>peritonsillær</w:t>
      </w:r>
      <w:proofErr w:type="spellEnd"/>
      <w:r w:rsidRPr="00FB7C17">
        <w:rPr>
          <w:rFonts w:ascii="Times New Roman" w:hAnsi="Times New Roman" w:cs="Times New Roman"/>
          <w:sz w:val="24"/>
          <w:szCs w:val="24"/>
        </w:rPr>
        <w:t xml:space="preserve"> absces pr. 100.000 danskere</w:t>
      </w:r>
      <w:r w:rsidR="00A17600">
        <w:rPr>
          <w:rFonts w:ascii="Times New Roman" w:hAnsi="Times New Roman" w:cs="Times New Roman"/>
          <w:sz w:val="24"/>
          <w:szCs w:val="24"/>
          <w:vertAlign w:val="superscript"/>
        </w:rPr>
        <w:t>16</w:t>
      </w:r>
      <w:r w:rsidR="00A17600">
        <w:rPr>
          <w:rFonts w:ascii="Times New Roman" w:hAnsi="Times New Roman" w:cs="Times New Roman"/>
          <w:sz w:val="24"/>
          <w:szCs w:val="24"/>
        </w:rPr>
        <w:t>.</w:t>
      </w:r>
      <w:r w:rsidR="00E22DAA">
        <w:rPr>
          <w:rFonts w:ascii="Times New Roman" w:hAnsi="Times New Roman" w:cs="Times New Roman"/>
          <w:sz w:val="24"/>
          <w:szCs w:val="24"/>
        </w:rPr>
        <w:t xml:space="preserve"> </w:t>
      </w:r>
      <w:proofErr w:type="spellStart"/>
      <w:r w:rsidRPr="00FB7C17">
        <w:rPr>
          <w:rFonts w:ascii="Times New Roman" w:hAnsi="Times New Roman" w:cs="Times New Roman"/>
          <w:i/>
          <w:iCs/>
          <w:sz w:val="24"/>
          <w:szCs w:val="24"/>
        </w:rPr>
        <w:t>Fusobacterium</w:t>
      </w:r>
      <w:proofErr w:type="spellEnd"/>
      <w:r w:rsidRPr="00FB7C17">
        <w:rPr>
          <w:rFonts w:ascii="Times New Roman" w:hAnsi="Times New Roman" w:cs="Times New Roman"/>
          <w:i/>
          <w:iCs/>
          <w:sz w:val="24"/>
          <w:szCs w:val="24"/>
        </w:rPr>
        <w:t xml:space="preserve"> </w:t>
      </w:r>
      <w:proofErr w:type="spellStart"/>
      <w:r w:rsidRPr="00FB7C17">
        <w:rPr>
          <w:rFonts w:ascii="Times New Roman" w:hAnsi="Times New Roman" w:cs="Times New Roman"/>
          <w:i/>
          <w:iCs/>
          <w:sz w:val="24"/>
          <w:szCs w:val="24"/>
        </w:rPr>
        <w:t>necrophorum</w:t>
      </w:r>
      <w:proofErr w:type="spellEnd"/>
      <w:r w:rsidRPr="00FB7C17">
        <w:rPr>
          <w:rFonts w:ascii="Times New Roman" w:hAnsi="Times New Roman" w:cs="Times New Roman"/>
          <w:iCs/>
          <w:sz w:val="24"/>
          <w:szCs w:val="24"/>
        </w:rPr>
        <w:t xml:space="preserve"> </w:t>
      </w:r>
      <w:r w:rsidRPr="00FB7C17">
        <w:rPr>
          <w:rFonts w:ascii="Times New Roman" w:hAnsi="Times New Roman" w:cs="Times New Roman"/>
          <w:sz w:val="24"/>
          <w:szCs w:val="24"/>
        </w:rPr>
        <w:t>(23 %) og GAS (17 %) er de hyppigst påviste bakterielle agens</w:t>
      </w:r>
      <w:r w:rsidR="00647196">
        <w:rPr>
          <w:rFonts w:ascii="Times New Roman" w:hAnsi="Times New Roman" w:cs="Times New Roman"/>
          <w:sz w:val="24"/>
          <w:szCs w:val="24"/>
        </w:rPr>
        <w:t>er,</w:t>
      </w:r>
      <w:r w:rsidR="00A17600">
        <w:rPr>
          <w:rFonts w:ascii="Times New Roman" w:hAnsi="Times New Roman" w:cs="Times New Roman"/>
          <w:position w:val="6"/>
          <w:sz w:val="24"/>
          <w:szCs w:val="24"/>
          <w:vertAlign w:val="superscript"/>
        </w:rPr>
        <w:t>16</w:t>
      </w:r>
      <w:r w:rsidRPr="00FB7C17">
        <w:rPr>
          <w:rFonts w:ascii="Times New Roman" w:hAnsi="Times New Roman" w:cs="Times New Roman"/>
          <w:sz w:val="24"/>
          <w:szCs w:val="24"/>
        </w:rPr>
        <w:t xml:space="preserve"> og begge bakterier er penicillinfølsomme. </w:t>
      </w:r>
      <w:r w:rsidRPr="00FB7C17">
        <w:rPr>
          <w:rFonts w:ascii="Times New Roman" w:hAnsi="Times New Roman" w:cs="Times New Roman"/>
          <w:iCs/>
          <w:sz w:val="24"/>
          <w:szCs w:val="24"/>
        </w:rPr>
        <w:t xml:space="preserve">I </w:t>
      </w:r>
      <w:r w:rsidRPr="00FB7C17">
        <w:rPr>
          <w:rFonts w:ascii="Times New Roman" w:hAnsi="Times New Roman" w:cs="Times New Roman"/>
          <w:sz w:val="24"/>
          <w:szCs w:val="24"/>
        </w:rPr>
        <w:t xml:space="preserve">meget sjældne tilfælde kan halsbetændelse med </w:t>
      </w:r>
      <w:proofErr w:type="spellStart"/>
      <w:r w:rsidRPr="00FB7C17">
        <w:rPr>
          <w:rFonts w:ascii="Times New Roman" w:hAnsi="Times New Roman" w:cs="Times New Roman"/>
          <w:i/>
          <w:iCs/>
          <w:sz w:val="24"/>
          <w:szCs w:val="24"/>
        </w:rPr>
        <w:t>Fusobacterium</w:t>
      </w:r>
      <w:proofErr w:type="spellEnd"/>
      <w:r w:rsidRPr="00FB7C17">
        <w:rPr>
          <w:rFonts w:ascii="Times New Roman" w:hAnsi="Times New Roman" w:cs="Times New Roman"/>
          <w:i/>
          <w:iCs/>
          <w:sz w:val="24"/>
          <w:szCs w:val="24"/>
        </w:rPr>
        <w:t xml:space="preserve"> </w:t>
      </w:r>
      <w:proofErr w:type="spellStart"/>
      <w:r w:rsidRPr="00FB7C17">
        <w:rPr>
          <w:rFonts w:ascii="Times New Roman" w:hAnsi="Times New Roman" w:cs="Times New Roman"/>
          <w:i/>
          <w:iCs/>
          <w:sz w:val="24"/>
          <w:szCs w:val="24"/>
        </w:rPr>
        <w:t>necrophorum</w:t>
      </w:r>
      <w:proofErr w:type="spellEnd"/>
      <w:r w:rsidRPr="00FB7C17">
        <w:rPr>
          <w:rFonts w:ascii="Times New Roman" w:hAnsi="Times New Roman" w:cs="Times New Roman"/>
          <w:iCs/>
          <w:sz w:val="24"/>
          <w:szCs w:val="24"/>
        </w:rPr>
        <w:t xml:space="preserve"> </w:t>
      </w:r>
      <w:r w:rsidRPr="00FB7C17">
        <w:rPr>
          <w:rFonts w:ascii="Times New Roman" w:hAnsi="Times New Roman" w:cs="Times New Roman"/>
          <w:sz w:val="24"/>
          <w:szCs w:val="24"/>
        </w:rPr>
        <w:t xml:space="preserve">forårsage den alvorlige sygdom </w:t>
      </w:r>
      <w:proofErr w:type="spellStart"/>
      <w:r w:rsidRPr="00FB7C17">
        <w:rPr>
          <w:rFonts w:ascii="Times New Roman" w:hAnsi="Times New Roman" w:cs="Times New Roman"/>
          <w:sz w:val="24"/>
          <w:szCs w:val="24"/>
        </w:rPr>
        <w:t>Lemierres</w:t>
      </w:r>
      <w:proofErr w:type="spellEnd"/>
      <w:r w:rsidRPr="00FB7C17">
        <w:rPr>
          <w:rFonts w:ascii="Times New Roman" w:hAnsi="Times New Roman" w:cs="Times New Roman"/>
          <w:sz w:val="24"/>
          <w:szCs w:val="24"/>
        </w:rPr>
        <w:t xml:space="preserve"> syndrom med udvikling af </w:t>
      </w:r>
      <w:proofErr w:type="spellStart"/>
      <w:r w:rsidRPr="00FB7C17">
        <w:rPr>
          <w:rFonts w:ascii="Times New Roman" w:hAnsi="Times New Roman" w:cs="Times New Roman"/>
          <w:sz w:val="24"/>
          <w:szCs w:val="24"/>
        </w:rPr>
        <w:t>tromboemboliske</w:t>
      </w:r>
      <w:proofErr w:type="spellEnd"/>
      <w:r w:rsidRPr="00FB7C17">
        <w:rPr>
          <w:rFonts w:ascii="Times New Roman" w:hAnsi="Times New Roman" w:cs="Times New Roman"/>
          <w:sz w:val="24"/>
          <w:szCs w:val="24"/>
        </w:rPr>
        <w:t xml:space="preserve"> manifestationer</w:t>
      </w:r>
      <w:r w:rsidRPr="00FB7C17">
        <w:rPr>
          <w:rFonts w:ascii="Times New Roman" w:hAnsi="Times New Roman" w:cs="Times New Roman"/>
          <w:position w:val="6"/>
          <w:sz w:val="24"/>
          <w:szCs w:val="24"/>
          <w:vertAlign w:val="superscript"/>
        </w:rPr>
        <w:t>17</w:t>
      </w:r>
      <w:r w:rsidRPr="00FB7C17">
        <w:rPr>
          <w:rFonts w:ascii="Times New Roman" w:hAnsi="Times New Roman" w:cs="Times New Roman"/>
          <w:sz w:val="24"/>
          <w:szCs w:val="24"/>
        </w:rPr>
        <w:t xml:space="preserve">. Andre alvorlige komplikationer – såsom gigtfeber og </w:t>
      </w:r>
      <w:proofErr w:type="spellStart"/>
      <w:r w:rsidRPr="00FB7C17">
        <w:rPr>
          <w:rFonts w:ascii="Times New Roman" w:hAnsi="Times New Roman" w:cs="Times New Roman"/>
          <w:sz w:val="24"/>
          <w:szCs w:val="24"/>
        </w:rPr>
        <w:t>glomerulonefritis</w:t>
      </w:r>
      <w:proofErr w:type="spellEnd"/>
      <w:r w:rsidRPr="00FB7C17">
        <w:rPr>
          <w:rFonts w:ascii="Times New Roman" w:hAnsi="Times New Roman" w:cs="Times New Roman"/>
          <w:sz w:val="24"/>
          <w:szCs w:val="24"/>
        </w:rPr>
        <w:t xml:space="preserve"> – opstår yderst sjældent, og </w:t>
      </w:r>
      <w:r w:rsidR="003E45E2">
        <w:rPr>
          <w:rFonts w:ascii="Times New Roman" w:hAnsi="Times New Roman" w:cs="Times New Roman"/>
          <w:sz w:val="24"/>
          <w:szCs w:val="24"/>
        </w:rPr>
        <w:t xml:space="preserve">det kræver et højt </w:t>
      </w:r>
      <w:r w:rsidRPr="00FB7C17">
        <w:rPr>
          <w:rFonts w:ascii="Times New Roman" w:hAnsi="Times New Roman" w:cs="Times New Roman"/>
          <w:sz w:val="24"/>
          <w:szCs w:val="24"/>
        </w:rPr>
        <w:t>a</w:t>
      </w:r>
      <w:r w:rsidRPr="00FB7C17">
        <w:rPr>
          <w:rFonts w:ascii="Times New Roman" w:hAnsi="Times New Roman" w:cs="Times New Roman"/>
          <w:color w:val="000000"/>
          <w:sz w:val="24"/>
          <w:szCs w:val="24"/>
          <w:shd w:val="clear" w:color="auto" w:fill="FFFFFF"/>
        </w:rPr>
        <w:t>ntal antibiotikabehandlinger </w:t>
      </w:r>
      <w:r w:rsidR="003E45E2" w:rsidRPr="00FB7C17">
        <w:rPr>
          <w:rFonts w:ascii="Times New Roman" w:hAnsi="Times New Roman" w:cs="Times New Roman"/>
          <w:color w:val="000000"/>
          <w:sz w:val="24"/>
          <w:szCs w:val="24"/>
          <w:shd w:val="clear" w:color="auto" w:fill="FFFFFF"/>
        </w:rPr>
        <w:t>(NNT &gt; 4000)</w:t>
      </w:r>
      <w:r w:rsidR="003E45E2">
        <w:rPr>
          <w:rFonts w:ascii="Times New Roman" w:hAnsi="Times New Roman" w:cs="Times New Roman"/>
          <w:color w:val="000000"/>
          <w:sz w:val="24"/>
          <w:szCs w:val="24"/>
          <w:shd w:val="clear" w:color="auto" w:fill="FFFFFF"/>
        </w:rPr>
        <w:t xml:space="preserve"> </w:t>
      </w:r>
      <w:r w:rsidRPr="00FB7C17">
        <w:rPr>
          <w:rFonts w:ascii="Times New Roman" w:hAnsi="Times New Roman" w:cs="Times New Roman"/>
          <w:color w:val="000000"/>
          <w:sz w:val="24"/>
          <w:szCs w:val="24"/>
          <w:shd w:val="clear" w:color="auto" w:fill="FFFFFF"/>
        </w:rPr>
        <w:t>at hindre ét tilfælde af f.eks. gigtfeber</w:t>
      </w:r>
      <w:r w:rsidR="00A17600">
        <w:rPr>
          <w:rFonts w:ascii="Times New Roman" w:hAnsi="Times New Roman" w:cs="Times New Roman"/>
          <w:color w:val="000000"/>
          <w:sz w:val="24"/>
          <w:szCs w:val="24"/>
          <w:shd w:val="clear" w:color="auto" w:fill="FFFFFF"/>
          <w:vertAlign w:val="superscript"/>
        </w:rPr>
        <w:t>18</w:t>
      </w:r>
      <w:r w:rsidRPr="00FB7C17">
        <w:rPr>
          <w:rFonts w:ascii="Times New Roman" w:hAnsi="Times New Roman" w:cs="Times New Roman"/>
          <w:color w:val="000000"/>
          <w:sz w:val="24"/>
          <w:szCs w:val="24"/>
          <w:shd w:val="clear" w:color="auto" w:fill="FFFFFF"/>
        </w:rPr>
        <w:t>.</w:t>
      </w:r>
      <w:r w:rsidR="00FB7C17">
        <w:rPr>
          <w:rFonts w:ascii="Times New Roman" w:hAnsi="Times New Roman" w:cs="Times New Roman"/>
          <w:noProof/>
          <w:sz w:val="24"/>
          <w:szCs w:val="24"/>
        </w:rPr>
        <w:br/>
      </w:r>
      <w:r w:rsidR="00FB7C17">
        <w:rPr>
          <w:rFonts w:ascii="Times New Roman" w:hAnsi="Times New Roman" w:cs="Times New Roman"/>
          <w:noProof/>
          <w:sz w:val="24"/>
          <w:szCs w:val="24"/>
        </w:rPr>
        <w:br/>
      </w:r>
      <w:r w:rsidRPr="00FB7C17">
        <w:rPr>
          <w:rFonts w:ascii="Times New Roman" w:hAnsi="Times New Roman" w:cs="Times New Roman"/>
          <w:b/>
          <w:bCs/>
          <w:sz w:val="24"/>
          <w:szCs w:val="24"/>
        </w:rPr>
        <w:t>Opfølgning</w:t>
      </w:r>
      <w:r w:rsidR="00FB7C17">
        <w:rPr>
          <w:rFonts w:ascii="Times New Roman" w:hAnsi="Times New Roman" w:cs="Times New Roman"/>
          <w:b/>
          <w:bCs/>
          <w:sz w:val="24"/>
          <w:szCs w:val="24"/>
        </w:rPr>
        <w:br/>
      </w:r>
      <w:r w:rsidRPr="00FB7C17">
        <w:rPr>
          <w:rFonts w:ascii="Times New Roman" w:hAnsi="Times New Roman" w:cs="Times New Roman"/>
          <w:sz w:val="24"/>
          <w:szCs w:val="24"/>
        </w:rPr>
        <w:t xml:space="preserve">Der er ikke behov for rutinemæssig opfølgning. Hos patienter, der er sat i behandling med antibiotika, forventes en bedring efter få dage. </w:t>
      </w:r>
    </w:p>
    <w:p w14:paraId="48C1ACAF" w14:textId="77777777" w:rsidR="000C1DCC" w:rsidRDefault="000C1DCC" w:rsidP="000C1DCC">
      <w:pPr>
        <w:rPr>
          <w:b/>
          <w:bCs/>
          <w:color w:val="000000" w:themeColor="text1"/>
          <w:sz w:val="28"/>
          <w:szCs w:val="28"/>
          <w:lang w:eastAsia="da-DK"/>
        </w:rPr>
      </w:pPr>
      <w:r>
        <w:rPr>
          <w:b/>
          <w:bCs/>
          <w:color w:val="000000" w:themeColor="text1"/>
          <w:sz w:val="28"/>
          <w:szCs w:val="28"/>
          <w:lang w:eastAsia="da-DK"/>
        </w:rPr>
        <w:br w:type="page"/>
      </w:r>
    </w:p>
    <w:p w14:paraId="490A8DC4" w14:textId="77777777" w:rsidR="000C1DCC" w:rsidRPr="0025280A" w:rsidRDefault="007A23CB" w:rsidP="00CE7EA7">
      <w:pPr>
        <w:pStyle w:val="Overskrift1"/>
      </w:pPr>
      <w:bookmarkStart w:id="49" w:name="_Toc147919906"/>
      <w:r>
        <w:lastRenderedPageBreak/>
        <w:t>Referencer for akut faryngo-tonsillitis</w:t>
      </w:r>
      <w:bookmarkEnd w:id="49"/>
    </w:p>
    <w:p w14:paraId="34ED6A07" w14:textId="77777777" w:rsidR="00D01478" w:rsidRDefault="00D01478" w:rsidP="00FB7C17">
      <w:pPr>
        <w:spacing w:after="0" w:line="240" w:lineRule="auto"/>
        <w:rPr>
          <w:rFonts w:ascii="Times New Roman" w:hAnsi="Times New Roman" w:cs="Times New Roman"/>
        </w:rPr>
      </w:pPr>
    </w:p>
    <w:p w14:paraId="13094F82"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rPr>
        <w:t xml:space="preserve">1. </w:t>
      </w:r>
      <w:proofErr w:type="spellStart"/>
      <w:r w:rsidRPr="00CE7EA7">
        <w:rPr>
          <w:rFonts w:ascii="Times New Roman" w:hAnsi="Times New Roman" w:cs="Times New Roman"/>
          <w:sz w:val="24"/>
          <w:szCs w:val="24"/>
        </w:rPr>
        <w:t>McIsaac</w:t>
      </w:r>
      <w:proofErr w:type="spellEnd"/>
      <w:r w:rsidRPr="00CE7EA7">
        <w:rPr>
          <w:rFonts w:ascii="Times New Roman" w:hAnsi="Times New Roman" w:cs="Times New Roman"/>
          <w:sz w:val="24"/>
          <w:szCs w:val="24"/>
        </w:rPr>
        <w:t xml:space="preserve"> WJ, White D, </w:t>
      </w:r>
      <w:proofErr w:type="spellStart"/>
      <w:r w:rsidRPr="00CE7EA7">
        <w:rPr>
          <w:rFonts w:ascii="Times New Roman" w:hAnsi="Times New Roman" w:cs="Times New Roman"/>
          <w:sz w:val="24"/>
          <w:szCs w:val="24"/>
        </w:rPr>
        <w:t>Tannenbaum</w:t>
      </w:r>
      <w:proofErr w:type="spellEnd"/>
      <w:r w:rsidRPr="00CE7EA7">
        <w:rPr>
          <w:rFonts w:ascii="Times New Roman" w:hAnsi="Times New Roman" w:cs="Times New Roman"/>
          <w:sz w:val="24"/>
          <w:szCs w:val="24"/>
        </w:rPr>
        <w:t xml:space="preserve"> D</w:t>
      </w:r>
      <w:r w:rsidR="00E5202B" w:rsidRPr="00CE7EA7">
        <w:rPr>
          <w:rFonts w:ascii="Times New Roman" w:hAnsi="Times New Roman" w:cs="Times New Roman"/>
          <w:sz w:val="24"/>
          <w:szCs w:val="24"/>
        </w:rPr>
        <w:t>, et al</w:t>
      </w:r>
      <w:r w:rsidR="002A52B2" w:rsidRPr="00CE7EA7">
        <w:rPr>
          <w:rFonts w:ascii="Times New Roman" w:hAnsi="Times New Roman" w:cs="Times New Roman"/>
          <w:sz w:val="24"/>
          <w:szCs w:val="24"/>
        </w:rPr>
        <w:t>.</w:t>
      </w:r>
      <w:r w:rsidRPr="00CE7EA7">
        <w:rPr>
          <w:rFonts w:ascii="Times New Roman" w:hAnsi="Times New Roman" w:cs="Times New Roman"/>
          <w:sz w:val="24"/>
          <w:szCs w:val="24"/>
        </w:rPr>
        <w:t xml:space="preserve"> </w:t>
      </w:r>
      <w:r w:rsidRPr="00CE7EA7">
        <w:rPr>
          <w:rFonts w:ascii="Times New Roman" w:hAnsi="Times New Roman" w:cs="Times New Roman"/>
          <w:sz w:val="24"/>
          <w:szCs w:val="24"/>
          <w:lang w:val="en-US"/>
        </w:rPr>
        <w:t>A clinical score to reduce unnecessary</w:t>
      </w:r>
    </w:p>
    <w:p w14:paraId="673BF435"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antibiotic use in patients with sore throat. </w:t>
      </w:r>
      <w:r w:rsidRPr="00CE7EA7">
        <w:rPr>
          <w:rFonts w:ascii="Times New Roman" w:hAnsi="Times New Roman" w:cs="Times New Roman"/>
          <w:i/>
          <w:sz w:val="24"/>
          <w:szCs w:val="24"/>
          <w:lang w:val="en-US"/>
        </w:rPr>
        <w:t>CMAJ</w:t>
      </w:r>
      <w:r w:rsidRPr="00CE7EA7">
        <w:rPr>
          <w:rFonts w:ascii="Times New Roman" w:hAnsi="Times New Roman" w:cs="Times New Roman"/>
          <w:sz w:val="24"/>
          <w:szCs w:val="24"/>
          <w:lang w:val="en-US"/>
        </w:rPr>
        <w:t xml:space="preserve"> 1998;158(1):75-83.</w:t>
      </w:r>
    </w:p>
    <w:p w14:paraId="02148820" w14:textId="77777777" w:rsidR="000C1DCC" w:rsidRPr="00CE7EA7" w:rsidRDefault="000C1DCC" w:rsidP="00FB7C17">
      <w:pPr>
        <w:spacing w:after="0" w:line="240" w:lineRule="auto"/>
        <w:rPr>
          <w:rFonts w:ascii="Times New Roman" w:hAnsi="Times New Roman" w:cs="Times New Roman"/>
          <w:sz w:val="24"/>
          <w:szCs w:val="24"/>
          <w:lang w:val="en-US"/>
        </w:rPr>
      </w:pPr>
    </w:p>
    <w:p w14:paraId="68B6D232"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2. Fine AM, </w:t>
      </w:r>
      <w:proofErr w:type="spellStart"/>
      <w:r w:rsidRPr="00CE7EA7">
        <w:rPr>
          <w:rFonts w:ascii="Times New Roman" w:hAnsi="Times New Roman" w:cs="Times New Roman"/>
          <w:sz w:val="24"/>
          <w:szCs w:val="24"/>
          <w:lang w:val="en-US"/>
        </w:rPr>
        <w:t>Nizet</w:t>
      </w:r>
      <w:proofErr w:type="spellEnd"/>
      <w:r w:rsidRPr="00CE7EA7">
        <w:rPr>
          <w:rFonts w:ascii="Times New Roman" w:hAnsi="Times New Roman" w:cs="Times New Roman"/>
          <w:sz w:val="24"/>
          <w:szCs w:val="24"/>
          <w:lang w:val="en-US"/>
        </w:rPr>
        <w:t xml:space="preserve"> V, Mandl KD. Large-scale validation of the </w:t>
      </w:r>
      <w:proofErr w:type="spellStart"/>
      <w:r w:rsidRPr="00CE7EA7">
        <w:rPr>
          <w:rFonts w:ascii="Times New Roman" w:hAnsi="Times New Roman" w:cs="Times New Roman"/>
          <w:sz w:val="24"/>
          <w:szCs w:val="24"/>
          <w:lang w:val="en-US"/>
        </w:rPr>
        <w:t>Centor</w:t>
      </w:r>
      <w:proofErr w:type="spellEnd"/>
      <w:r w:rsidRPr="00CE7EA7">
        <w:rPr>
          <w:rFonts w:ascii="Times New Roman" w:hAnsi="Times New Roman" w:cs="Times New Roman"/>
          <w:sz w:val="24"/>
          <w:szCs w:val="24"/>
          <w:lang w:val="en-US"/>
        </w:rPr>
        <w:t xml:space="preserve"> and McIsaac scores to</w:t>
      </w:r>
    </w:p>
    <w:p w14:paraId="48AAA634"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predict group A streptococcal pharyngitis. </w:t>
      </w:r>
      <w:r w:rsidRPr="00CE7EA7">
        <w:rPr>
          <w:rFonts w:ascii="Times New Roman" w:hAnsi="Times New Roman" w:cs="Times New Roman"/>
          <w:i/>
          <w:sz w:val="24"/>
          <w:szCs w:val="24"/>
          <w:lang w:val="en-US"/>
        </w:rPr>
        <w:t>Arch Intern Med</w:t>
      </w:r>
      <w:r w:rsidRPr="00CE7EA7">
        <w:rPr>
          <w:rFonts w:ascii="Times New Roman" w:hAnsi="Times New Roman" w:cs="Times New Roman"/>
          <w:sz w:val="24"/>
          <w:szCs w:val="24"/>
          <w:lang w:val="en-US"/>
        </w:rPr>
        <w:t xml:space="preserve"> 2012;172(11):847-852.</w:t>
      </w:r>
    </w:p>
    <w:p w14:paraId="55B6E1CB" w14:textId="77777777" w:rsidR="000C1DCC" w:rsidRPr="00CE7EA7" w:rsidRDefault="000C1DCC" w:rsidP="00FB7C17">
      <w:pPr>
        <w:spacing w:after="0" w:line="240" w:lineRule="auto"/>
        <w:rPr>
          <w:rFonts w:ascii="Times New Roman" w:hAnsi="Times New Roman" w:cs="Times New Roman"/>
          <w:sz w:val="24"/>
          <w:szCs w:val="24"/>
          <w:lang w:val="en-US"/>
        </w:rPr>
      </w:pPr>
    </w:p>
    <w:p w14:paraId="64011ED5"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3. Cohen JF, Bertille N, Cohen R, et al. Rapid antigen detection test for group A streptococcus in children with pharyngitis. </w:t>
      </w:r>
      <w:r w:rsidRPr="00CE7EA7">
        <w:rPr>
          <w:rFonts w:ascii="Times New Roman" w:hAnsi="Times New Roman" w:cs="Times New Roman"/>
          <w:i/>
          <w:sz w:val="24"/>
          <w:szCs w:val="24"/>
          <w:lang w:val="en-US"/>
        </w:rPr>
        <w:t>Cochrane Database Syst Rev</w:t>
      </w:r>
      <w:r w:rsidRPr="00CE7EA7">
        <w:rPr>
          <w:rFonts w:ascii="Times New Roman" w:hAnsi="Times New Roman" w:cs="Times New Roman"/>
          <w:sz w:val="24"/>
          <w:szCs w:val="24"/>
          <w:lang w:val="en-US"/>
        </w:rPr>
        <w:t xml:space="preserve"> 2016;(7):1-312.</w:t>
      </w:r>
    </w:p>
    <w:p w14:paraId="1A08B569" w14:textId="77777777" w:rsidR="000C1DCC" w:rsidRPr="00CE7EA7" w:rsidRDefault="000C1DCC" w:rsidP="00FB7C17">
      <w:pPr>
        <w:spacing w:after="0" w:line="240" w:lineRule="auto"/>
        <w:rPr>
          <w:rFonts w:ascii="Times New Roman" w:hAnsi="Times New Roman" w:cs="Times New Roman"/>
          <w:sz w:val="24"/>
          <w:szCs w:val="24"/>
          <w:lang w:val="en-US"/>
        </w:rPr>
      </w:pPr>
    </w:p>
    <w:p w14:paraId="5B24436D"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4. Marchello C, Ebell MH. Prevalence of group C Streptococcus and Fusobacterium </w:t>
      </w:r>
      <w:proofErr w:type="spellStart"/>
      <w:r w:rsidRPr="00CE7EA7">
        <w:rPr>
          <w:rFonts w:ascii="Times New Roman" w:hAnsi="Times New Roman" w:cs="Times New Roman"/>
          <w:sz w:val="24"/>
          <w:szCs w:val="24"/>
          <w:lang w:val="en-US"/>
        </w:rPr>
        <w:t>Necrophorum</w:t>
      </w:r>
      <w:proofErr w:type="spellEnd"/>
      <w:r w:rsidRPr="00CE7EA7">
        <w:rPr>
          <w:rFonts w:ascii="Times New Roman" w:hAnsi="Times New Roman" w:cs="Times New Roman"/>
          <w:sz w:val="24"/>
          <w:szCs w:val="24"/>
          <w:lang w:val="en-US"/>
        </w:rPr>
        <w:t xml:space="preserve"> in patients with sore throat: A meta-analysis. </w:t>
      </w:r>
      <w:r w:rsidRPr="00CE7EA7">
        <w:rPr>
          <w:rFonts w:ascii="Times New Roman" w:hAnsi="Times New Roman" w:cs="Times New Roman"/>
          <w:i/>
          <w:sz w:val="24"/>
          <w:szCs w:val="24"/>
          <w:lang w:val="en-US"/>
        </w:rPr>
        <w:t>Ann Fam Med</w:t>
      </w:r>
      <w:r w:rsidRPr="00CE7EA7">
        <w:rPr>
          <w:rFonts w:ascii="Times New Roman" w:hAnsi="Times New Roman" w:cs="Times New Roman"/>
          <w:sz w:val="24"/>
          <w:szCs w:val="24"/>
          <w:lang w:val="en-US"/>
        </w:rPr>
        <w:t xml:space="preserve"> 2016;14(6):567-574.</w:t>
      </w:r>
    </w:p>
    <w:p w14:paraId="193B94FA" w14:textId="77777777" w:rsidR="000C1DCC" w:rsidRPr="00CE7EA7" w:rsidRDefault="000C1DCC" w:rsidP="00FB7C17">
      <w:pPr>
        <w:spacing w:after="0" w:line="240" w:lineRule="auto"/>
        <w:rPr>
          <w:rFonts w:ascii="Times New Roman" w:hAnsi="Times New Roman" w:cs="Times New Roman"/>
          <w:sz w:val="24"/>
          <w:szCs w:val="24"/>
          <w:lang w:val="en-US"/>
        </w:rPr>
      </w:pPr>
    </w:p>
    <w:p w14:paraId="1DCEEF46"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5. Malmberg S, </w:t>
      </w:r>
      <w:proofErr w:type="spellStart"/>
      <w:r w:rsidRPr="00CE7EA7">
        <w:rPr>
          <w:rFonts w:ascii="Times New Roman" w:hAnsi="Times New Roman" w:cs="Times New Roman"/>
          <w:sz w:val="24"/>
          <w:szCs w:val="24"/>
          <w:lang w:val="en-US"/>
        </w:rPr>
        <w:t>Petrén</w:t>
      </w:r>
      <w:proofErr w:type="spellEnd"/>
      <w:r w:rsidRPr="00CE7EA7">
        <w:rPr>
          <w:rFonts w:ascii="Times New Roman" w:hAnsi="Times New Roman" w:cs="Times New Roman"/>
          <w:sz w:val="24"/>
          <w:szCs w:val="24"/>
          <w:lang w:val="en-US"/>
        </w:rPr>
        <w:t xml:space="preserve"> S, Gunnarsson R, et al. Acute sore throat and Fusobacterium </w:t>
      </w:r>
      <w:proofErr w:type="spellStart"/>
      <w:r w:rsidRPr="00CE7EA7">
        <w:rPr>
          <w:rFonts w:ascii="Times New Roman" w:hAnsi="Times New Roman" w:cs="Times New Roman"/>
          <w:sz w:val="24"/>
          <w:szCs w:val="24"/>
          <w:lang w:val="en-US"/>
        </w:rPr>
        <w:t>necrophorum</w:t>
      </w:r>
      <w:proofErr w:type="spellEnd"/>
      <w:r w:rsidRPr="00CE7EA7">
        <w:rPr>
          <w:rFonts w:ascii="Times New Roman" w:hAnsi="Times New Roman" w:cs="Times New Roman"/>
          <w:sz w:val="24"/>
          <w:szCs w:val="24"/>
          <w:lang w:val="en-US"/>
        </w:rPr>
        <w:t xml:space="preserve"> in primary healthcare: a systematic review and meta-analysis. </w:t>
      </w:r>
      <w:r w:rsidRPr="00CE7EA7">
        <w:rPr>
          <w:rFonts w:ascii="Times New Roman" w:hAnsi="Times New Roman" w:cs="Times New Roman"/>
          <w:i/>
          <w:sz w:val="24"/>
          <w:szCs w:val="24"/>
          <w:lang w:val="en-US"/>
        </w:rPr>
        <w:t>BMJ Open</w:t>
      </w:r>
      <w:r w:rsidRPr="00CE7EA7">
        <w:rPr>
          <w:rFonts w:ascii="Times New Roman" w:hAnsi="Times New Roman" w:cs="Times New Roman"/>
          <w:sz w:val="24"/>
          <w:szCs w:val="24"/>
          <w:lang w:val="en-US"/>
        </w:rPr>
        <w:t xml:space="preserve"> 2021;11(9):1-9.</w:t>
      </w:r>
    </w:p>
    <w:p w14:paraId="26BE099A" w14:textId="77777777" w:rsidR="000C1DCC" w:rsidRPr="00CE7EA7" w:rsidRDefault="000C1DCC" w:rsidP="00FB7C17">
      <w:pPr>
        <w:spacing w:after="0" w:line="240" w:lineRule="auto"/>
        <w:rPr>
          <w:rFonts w:ascii="Times New Roman" w:hAnsi="Times New Roman" w:cs="Times New Roman"/>
          <w:sz w:val="24"/>
          <w:szCs w:val="24"/>
          <w:lang w:val="en-US"/>
        </w:rPr>
      </w:pPr>
    </w:p>
    <w:p w14:paraId="6383231F"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6. Gunnarsson RK, </w:t>
      </w:r>
      <w:proofErr w:type="spellStart"/>
      <w:r w:rsidRPr="00CE7EA7">
        <w:rPr>
          <w:rFonts w:ascii="Times New Roman" w:hAnsi="Times New Roman" w:cs="Times New Roman"/>
          <w:sz w:val="24"/>
          <w:szCs w:val="24"/>
          <w:lang w:val="en-US"/>
        </w:rPr>
        <w:t>Manchal</w:t>
      </w:r>
      <w:proofErr w:type="spellEnd"/>
      <w:r w:rsidRPr="00CE7EA7">
        <w:rPr>
          <w:rFonts w:ascii="Times New Roman" w:hAnsi="Times New Roman" w:cs="Times New Roman"/>
          <w:sz w:val="24"/>
          <w:szCs w:val="24"/>
          <w:lang w:val="en-US"/>
        </w:rPr>
        <w:t xml:space="preserve"> N. Group C beta hemolytic Streptococci as a potential pathogen in patients presenting with an uncomplicated acute sore throat – a systematic literature review and meta-analysis. </w:t>
      </w:r>
      <w:r w:rsidR="001308E2" w:rsidRPr="00CE7EA7">
        <w:rPr>
          <w:rFonts w:ascii="Times New Roman" w:hAnsi="Times New Roman" w:cs="Times New Roman"/>
          <w:i/>
          <w:sz w:val="24"/>
          <w:szCs w:val="24"/>
          <w:lang w:val="en-US"/>
        </w:rPr>
        <w:t>Scand J Prim Health Care</w:t>
      </w:r>
      <w:r w:rsidR="001308E2" w:rsidRPr="00CE7EA7">
        <w:rPr>
          <w:rFonts w:ascii="Times New Roman" w:hAnsi="Times New Roman" w:cs="Times New Roman"/>
          <w:sz w:val="24"/>
          <w:szCs w:val="24"/>
          <w:lang w:val="en-US"/>
        </w:rPr>
        <w:t xml:space="preserve"> </w:t>
      </w:r>
      <w:r w:rsidRPr="00CE7EA7">
        <w:rPr>
          <w:rFonts w:ascii="Times New Roman" w:hAnsi="Times New Roman" w:cs="Times New Roman"/>
          <w:sz w:val="24"/>
          <w:szCs w:val="24"/>
          <w:lang w:val="en-US"/>
        </w:rPr>
        <w:t>2020;38(2):226-237.</w:t>
      </w:r>
    </w:p>
    <w:p w14:paraId="38E755B9" w14:textId="77777777" w:rsidR="000C1DCC" w:rsidRPr="00CE7EA7" w:rsidRDefault="000C1DCC" w:rsidP="00FB7C17">
      <w:pPr>
        <w:spacing w:after="0" w:line="240" w:lineRule="auto"/>
        <w:rPr>
          <w:rFonts w:ascii="Times New Roman" w:hAnsi="Times New Roman" w:cs="Times New Roman"/>
          <w:sz w:val="24"/>
          <w:szCs w:val="24"/>
          <w:lang w:val="en-US"/>
        </w:rPr>
      </w:pPr>
    </w:p>
    <w:p w14:paraId="1DD05E8B"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7. Cohen JF, </w:t>
      </w:r>
      <w:proofErr w:type="spellStart"/>
      <w:r w:rsidRPr="00CE7EA7">
        <w:rPr>
          <w:rFonts w:ascii="Times New Roman" w:hAnsi="Times New Roman" w:cs="Times New Roman"/>
          <w:sz w:val="24"/>
          <w:szCs w:val="24"/>
          <w:lang w:val="en-US"/>
        </w:rPr>
        <w:t>Pauchard</w:t>
      </w:r>
      <w:proofErr w:type="spellEnd"/>
      <w:r w:rsidRPr="00CE7EA7">
        <w:rPr>
          <w:rFonts w:ascii="Times New Roman" w:hAnsi="Times New Roman" w:cs="Times New Roman"/>
          <w:sz w:val="24"/>
          <w:szCs w:val="24"/>
          <w:lang w:val="en-US"/>
        </w:rPr>
        <w:t xml:space="preserve"> JY, Hjelm N, et al. Efficacy and safety of rapid tests to guide antibiotic prescriptions for sore throat. </w:t>
      </w:r>
      <w:r w:rsidRPr="00CE7EA7">
        <w:rPr>
          <w:rFonts w:ascii="Times New Roman" w:hAnsi="Times New Roman" w:cs="Times New Roman"/>
          <w:i/>
          <w:sz w:val="24"/>
          <w:szCs w:val="24"/>
          <w:lang w:val="en-US"/>
        </w:rPr>
        <w:t>Cochrane Database Syst Rev</w:t>
      </w:r>
      <w:r w:rsidRPr="00CE7EA7">
        <w:rPr>
          <w:rFonts w:ascii="Times New Roman" w:hAnsi="Times New Roman" w:cs="Times New Roman"/>
          <w:sz w:val="24"/>
          <w:szCs w:val="24"/>
          <w:lang w:val="en-US"/>
        </w:rPr>
        <w:t xml:space="preserve"> 2020;(6):1-47.</w:t>
      </w:r>
    </w:p>
    <w:p w14:paraId="5DC7C725" w14:textId="77777777" w:rsidR="000C1DCC" w:rsidRPr="00CE7EA7" w:rsidRDefault="000C1DCC" w:rsidP="00FB7C17">
      <w:pPr>
        <w:spacing w:after="0" w:line="240" w:lineRule="auto"/>
        <w:rPr>
          <w:rFonts w:ascii="Times New Roman" w:hAnsi="Times New Roman" w:cs="Times New Roman"/>
          <w:sz w:val="24"/>
          <w:szCs w:val="24"/>
          <w:lang w:val="en-US"/>
        </w:rPr>
      </w:pPr>
    </w:p>
    <w:p w14:paraId="542FCFAD"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8. Willis BH, </w:t>
      </w:r>
      <w:proofErr w:type="spellStart"/>
      <w:r w:rsidRPr="00CE7EA7">
        <w:rPr>
          <w:rFonts w:ascii="Times New Roman" w:hAnsi="Times New Roman" w:cs="Times New Roman"/>
          <w:sz w:val="24"/>
          <w:szCs w:val="24"/>
          <w:lang w:val="en-US"/>
        </w:rPr>
        <w:t>Coomar</w:t>
      </w:r>
      <w:proofErr w:type="spellEnd"/>
      <w:r w:rsidRPr="00CE7EA7">
        <w:rPr>
          <w:rFonts w:ascii="Times New Roman" w:hAnsi="Times New Roman" w:cs="Times New Roman"/>
          <w:sz w:val="24"/>
          <w:szCs w:val="24"/>
          <w:lang w:val="en-US"/>
        </w:rPr>
        <w:t xml:space="preserve"> D, </w:t>
      </w:r>
      <w:proofErr w:type="spellStart"/>
      <w:r w:rsidRPr="00CE7EA7">
        <w:rPr>
          <w:rFonts w:ascii="Times New Roman" w:hAnsi="Times New Roman" w:cs="Times New Roman"/>
          <w:sz w:val="24"/>
          <w:szCs w:val="24"/>
          <w:lang w:val="en-US"/>
        </w:rPr>
        <w:t>Baragilly</w:t>
      </w:r>
      <w:proofErr w:type="spellEnd"/>
      <w:r w:rsidRPr="00CE7EA7">
        <w:rPr>
          <w:rFonts w:ascii="Times New Roman" w:hAnsi="Times New Roman" w:cs="Times New Roman"/>
          <w:sz w:val="24"/>
          <w:szCs w:val="24"/>
          <w:lang w:val="en-US"/>
        </w:rPr>
        <w:t xml:space="preserve"> M. Comparison of </w:t>
      </w:r>
      <w:proofErr w:type="spellStart"/>
      <w:r w:rsidRPr="00CE7EA7">
        <w:rPr>
          <w:rFonts w:ascii="Times New Roman" w:hAnsi="Times New Roman" w:cs="Times New Roman"/>
          <w:sz w:val="24"/>
          <w:szCs w:val="24"/>
          <w:lang w:val="en-US"/>
        </w:rPr>
        <w:t>Centor</w:t>
      </w:r>
      <w:proofErr w:type="spellEnd"/>
      <w:r w:rsidRPr="00CE7EA7">
        <w:rPr>
          <w:rFonts w:ascii="Times New Roman" w:hAnsi="Times New Roman" w:cs="Times New Roman"/>
          <w:sz w:val="24"/>
          <w:szCs w:val="24"/>
          <w:lang w:val="en-US"/>
        </w:rPr>
        <w:t xml:space="preserve"> and McIsaac scores in primary care: A meta-analysis over multiple thresholds. </w:t>
      </w:r>
      <w:r w:rsidR="001308E2" w:rsidRPr="00CE7EA7">
        <w:rPr>
          <w:rFonts w:ascii="Times New Roman" w:hAnsi="Times New Roman" w:cs="Times New Roman"/>
          <w:i/>
          <w:sz w:val="24"/>
          <w:szCs w:val="24"/>
          <w:lang w:val="en-US"/>
        </w:rPr>
        <w:t xml:space="preserve">Br J Gen </w:t>
      </w:r>
      <w:proofErr w:type="spellStart"/>
      <w:r w:rsidR="001308E2" w:rsidRPr="00CE7EA7">
        <w:rPr>
          <w:rFonts w:ascii="Times New Roman" w:hAnsi="Times New Roman" w:cs="Times New Roman"/>
          <w:i/>
          <w:sz w:val="24"/>
          <w:szCs w:val="24"/>
          <w:lang w:val="en-US"/>
        </w:rPr>
        <w:t>Pract</w:t>
      </w:r>
      <w:proofErr w:type="spellEnd"/>
      <w:r w:rsidRPr="00CE7EA7">
        <w:rPr>
          <w:rFonts w:ascii="Times New Roman" w:hAnsi="Times New Roman" w:cs="Times New Roman"/>
          <w:sz w:val="24"/>
          <w:szCs w:val="24"/>
          <w:lang w:val="en-US"/>
        </w:rPr>
        <w:t xml:space="preserve"> 2020;70(693):e245-e254.</w:t>
      </w:r>
    </w:p>
    <w:p w14:paraId="493EF5A4" w14:textId="77777777" w:rsidR="000C1DCC" w:rsidRPr="00CE7EA7" w:rsidRDefault="000C1DCC" w:rsidP="00FB7C17">
      <w:pPr>
        <w:spacing w:after="0" w:line="240" w:lineRule="auto"/>
        <w:rPr>
          <w:rFonts w:ascii="Times New Roman" w:hAnsi="Times New Roman" w:cs="Times New Roman"/>
          <w:sz w:val="24"/>
          <w:szCs w:val="24"/>
          <w:lang w:val="en-US"/>
        </w:rPr>
      </w:pPr>
    </w:p>
    <w:p w14:paraId="0F626D99"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9. </w:t>
      </w:r>
      <w:proofErr w:type="spellStart"/>
      <w:r w:rsidRPr="00CE7EA7">
        <w:rPr>
          <w:rFonts w:ascii="Times New Roman" w:hAnsi="Times New Roman" w:cs="Times New Roman"/>
          <w:sz w:val="24"/>
          <w:szCs w:val="24"/>
          <w:lang w:val="en-US"/>
        </w:rPr>
        <w:t>Centor</w:t>
      </w:r>
      <w:proofErr w:type="spellEnd"/>
      <w:r w:rsidRPr="00CE7EA7">
        <w:rPr>
          <w:rFonts w:ascii="Times New Roman" w:hAnsi="Times New Roman" w:cs="Times New Roman"/>
          <w:sz w:val="24"/>
          <w:szCs w:val="24"/>
          <w:lang w:val="en-US"/>
        </w:rPr>
        <w:t xml:space="preserve"> RM, Witherspoon JM, Dalton HP, et al. The diagnosis of strep throat</w:t>
      </w:r>
    </w:p>
    <w:p w14:paraId="4E1331F7"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in adults in the emergency room. </w:t>
      </w:r>
      <w:r w:rsidRPr="00CE7EA7">
        <w:rPr>
          <w:rFonts w:ascii="Times New Roman" w:hAnsi="Times New Roman" w:cs="Times New Roman"/>
          <w:i/>
          <w:sz w:val="24"/>
          <w:szCs w:val="24"/>
          <w:lang w:val="en-US"/>
        </w:rPr>
        <w:t xml:space="preserve">Med </w:t>
      </w:r>
      <w:proofErr w:type="spellStart"/>
      <w:r w:rsidRPr="00CE7EA7">
        <w:rPr>
          <w:rFonts w:ascii="Times New Roman" w:hAnsi="Times New Roman" w:cs="Times New Roman"/>
          <w:i/>
          <w:sz w:val="24"/>
          <w:szCs w:val="24"/>
          <w:lang w:val="en-US"/>
        </w:rPr>
        <w:t>Decis</w:t>
      </w:r>
      <w:proofErr w:type="spellEnd"/>
      <w:r w:rsidRPr="00CE7EA7">
        <w:rPr>
          <w:rFonts w:ascii="Times New Roman" w:hAnsi="Times New Roman" w:cs="Times New Roman"/>
          <w:i/>
          <w:sz w:val="24"/>
          <w:szCs w:val="24"/>
          <w:lang w:val="en-US"/>
        </w:rPr>
        <w:t xml:space="preserve"> Making</w:t>
      </w:r>
      <w:r w:rsidRPr="00CE7EA7">
        <w:rPr>
          <w:rFonts w:ascii="Times New Roman" w:hAnsi="Times New Roman" w:cs="Times New Roman"/>
          <w:sz w:val="24"/>
          <w:szCs w:val="24"/>
          <w:lang w:val="en-US"/>
        </w:rPr>
        <w:t xml:space="preserve"> 1981;1(3):239-246.</w:t>
      </w:r>
    </w:p>
    <w:p w14:paraId="5170B116" w14:textId="77777777" w:rsidR="000C1DCC" w:rsidRPr="00CE7EA7" w:rsidRDefault="000C1DCC" w:rsidP="00FB7C17">
      <w:pPr>
        <w:spacing w:after="0" w:line="240" w:lineRule="auto"/>
        <w:rPr>
          <w:rFonts w:ascii="Times New Roman" w:hAnsi="Times New Roman" w:cs="Times New Roman"/>
          <w:sz w:val="24"/>
          <w:szCs w:val="24"/>
          <w:lang w:val="en-US"/>
        </w:rPr>
      </w:pPr>
    </w:p>
    <w:p w14:paraId="6B468975" w14:textId="77777777" w:rsidR="000C1DCC" w:rsidRPr="00DD5F6E"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10. Lean WL, </w:t>
      </w:r>
      <w:proofErr w:type="spellStart"/>
      <w:r w:rsidRPr="00CE7EA7">
        <w:rPr>
          <w:rFonts w:ascii="Times New Roman" w:hAnsi="Times New Roman" w:cs="Times New Roman"/>
          <w:sz w:val="24"/>
          <w:szCs w:val="24"/>
          <w:lang w:val="en-US"/>
        </w:rPr>
        <w:t>Arnup</w:t>
      </w:r>
      <w:proofErr w:type="spellEnd"/>
      <w:r w:rsidRPr="00CE7EA7">
        <w:rPr>
          <w:rFonts w:ascii="Times New Roman" w:hAnsi="Times New Roman" w:cs="Times New Roman"/>
          <w:sz w:val="24"/>
          <w:szCs w:val="24"/>
          <w:lang w:val="en-US"/>
        </w:rPr>
        <w:t xml:space="preserve"> S, </w:t>
      </w:r>
      <w:proofErr w:type="spellStart"/>
      <w:r w:rsidRPr="00CE7EA7">
        <w:rPr>
          <w:rFonts w:ascii="Times New Roman" w:hAnsi="Times New Roman" w:cs="Times New Roman"/>
          <w:sz w:val="24"/>
          <w:szCs w:val="24"/>
          <w:lang w:val="en-US"/>
        </w:rPr>
        <w:t>Danchin</w:t>
      </w:r>
      <w:proofErr w:type="spellEnd"/>
      <w:r w:rsidRPr="00CE7EA7">
        <w:rPr>
          <w:rFonts w:ascii="Times New Roman" w:hAnsi="Times New Roman" w:cs="Times New Roman"/>
          <w:sz w:val="24"/>
          <w:szCs w:val="24"/>
          <w:lang w:val="en-US"/>
        </w:rPr>
        <w:t xml:space="preserve"> M, et al. Rapid diagnostic tests for group a streptococcal pharyngitis: A meta-analysis. </w:t>
      </w:r>
      <w:r w:rsidRPr="00DD5F6E">
        <w:rPr>
          <w:rFonts w:ascii="Times New Roman" w:hAnsi="Times New Roman" w:cs="Times New Roman"/>
          <w:i/>
          <w:sz w:val="24"/>
          <w:szCs w:val="24"/>
          <w:lang w:val="en-US"/>
        </w:rPr>
        <w:t>Pediatrics</w:t>
      </w:r>
      <w:r w:rsidRPr="00DD5F6E">
        <w:rPr>
          <w:rFonts w:ascii="Times New Roman" w:hAnsi="Times New Roman" w:cs="Times New Roman"/>
          <w:sz w:val="24"/>
          <w:szCs w:val="24"/>
          <w:lang w:val="en-US"/>
        </w:rPr>
        <w:t xml:space="preserve"> 2014;134(4):771-781.</w:t>
      </w:r>
    </w:p>
    <w:p w14:paraId="0C143FFF" w14:textId="77777777" w:rsidR="000C1DCC" w:rsidRPr="00DD5F6E" w:rsidRDefault="000C1DCC" w:rsidP="00FB7C17">
      <w:pPr>
        <w:spacing w:after="0" w:line="240" w:lineRule="auto"/>
        <w:rPr>
          <w:rFonts w:ascii="Times New Roman" w:hAnsi="Times New Roman" w:cs="Times New Roman"/>
          <w:sz w:val="24"/>
          <w:szCs w:val="24"/>
          <w:lang w:val="en-US"/>
        </w:rPr>
      </w:pPr>
    </w:p>
    <w:p w14:paraId="7FE7E217" w14:textId="77777777" w:rsidR="000C1DCC" w:rsidRPr="00DD5F6E" w:rsidRDefault="000C1DCC" w:rsidP="00FB7C17">
      <w:pPr>
        <w:spacing w:after="0" w:line="240" w:lineRule="auto"/>
        <w:rPr>
          <w:rStyle w:val="Hyperlink"/>
          <w:rFonts w:ascii="Times New Roman" w:hAnsi="Times New Roman" w:cs="Times New Roman"/>
          <w:sz w:val="24"/>
          <w:szCs w:val="24"/>
          <w:lang w:val="en-US"/>
        </w:rPr>
      </w:pPr>
      <w:r w:rsidRPr="00DD5F6E">
        <w:rPr>
          <w:rFonts w:ascii="Times New Roman" w:hAnsi="Times New Roman" w:cs="Times New Roman"/>
          <w:sz w:val="24"/>
          <w:szCs w:val="24"/>
          <w:lang w:val="en-US"/>
        </w:rPr>
        <w:t xml:space="preserve">11. </w:t>
      </w:r>
      <w:proofErr w:type="spellStart"/>
      <w:r w:rsidRPr="00DD5F6E">
        <w:rPr>
          <w:rFonts w:ascii="Times New Roman" w:hAnsi="Times New Roman" w:cs="Times New Roman"/>
          <w:sz w:val="24"/>
          <w:szCs w:val="24"/>
          <w:lang w:val="en-US"/>
        </w:rPr>
        <w:t>Statens</w:t>
      </w:r>
      <w:proofErr w:type="spellEnd"/>
      <w:r w:rsidRPr="00DD5F6E">
        <w:rPr>
          <w:rFonts w:ascii="Times New Roman" w:hAnsi="Times New Roman" w:cs="Times New Roman"/>
          <w:sz w:val="24"/>
          <w:szCs w:val="24"/>
          <w:lang w:val="en-US"/>
        </w:rPr>
        <w:t xml:space="preserve"> Serum </w:t>
      </w:r>
      <w:proofErr w:type="spellStart"/>
      <w:r w:rsidRPr="00DD5F6E">
        <w:rPr>
          <w:rFonts w:ascii="Times New Roman" w:hAnsi="Times New Roman" w:cs="Times New Roman"/>
          <w:sz w:val="24"/>
          <w:szCs w:val="24"/>
          <w:lang w:val="en-US"/>
        </w:rPr>
        <w:t>Institut</w:t>
      </w:r>
      <w:proofErr w:type="spellEnd"/>
      <w:r w:rsidRPr="00DD5F6E">
        <w:rPr>
          <w:rFonts w:ascii="Times New Roman" w:hAnsi="Times New Roman" w:cs="Times New Roman"/>
          <w:sz w:val="24"/>
          <w:szCs w:val="24"/>
          <w:lang w:val="en-US"/>
        </w:rPr>
        <w:t xml:space="preserve">. </w:t>
      </w:r>
      <w:proofErr w:type="spellStart"/>
      <w:r w:rsidRPr="00DD5F6E">
        <w:rPr>
          <w:rFonts w:ascii="Times New Roman" w:hAnsi="Times New Roman" w:cs="Times New Roman"/>
          <w:sz w:val="24"/>
          <w:szCs w:val="24"/>
          <w:lang w:val="en-US"/>
        </w:rPr>
        <w:t>Risikovurdering</w:t>
      </w:r>
      <w:proofErr w:type="spellEnd"/>
      <w:r w:rsidRPr="00DD5F6E">
        <w:rPr>
          <w:rFonts w:ascii="Times New Roman" w:hAnsi="Times New Roman" w:cs="Times New Roman"/>
          <w:sz w:val="24"/>
          <w:szCs w:val="24"/>
          <w:lang w:val="en-US"/>
        </w:rPr>
        <w:t xml:space="preserve"> Gruppe A </w:t>
      </w:r>
      <w:proofErr w:type="spellStart"/>
      <w:r w:rsidRPr="00DD5F6E">
        <w:rPr>
          <w:rFonts w:ascii="Times New Roman" w:hAnsi="Times New Roman" w:cs="Times New Roman"/>
          <w:sz w:val="24"/>
          <w:szCs w:val="24"/>
          <w:lang w:val="en-US"/>
        </w:rPr>
        <w:t>streptokokker</w:t>
      </w:r>
      <w:proofErr w:type="spellEnd"/>
      <w:r w:rsidRPr="00DD5F6E">
        <w:rPr>
          <w:rFonts w:ascii="Times New Roman" w:hAnsi="Times New Roman" w:cs="Times New Roman"/>
          <w:sz w:val="24"/>
          <w:szCs w:val="24"/>
          <w:lang w:val="en-US"/>
        </w:rPr>
        <w:t xml:space="preserve"> </w:t>
      </w:r>
      <w:proofErr w:type="spellStart"/>
      <w:r w:rsidRPr="00DD5F6E">
        <w:rPr>
          <w:rFonts w:ascii="Times New Roman" w:hAnsi="Times New Roman" w:cs="Times New Roman"/>
          <w:sz w:val="24"/>
          <w:szCs w:val="24"/>
          <w:lang w:val="en-US"/>
        </w:rPr>
        <w:t>i</w:t>
      </w:r>
      <w:proofErr w:type="spellEnd"/>
      <w:r w:rsidRPr="00DD5F6E">
        <w:rPr>
          <w:rFonts w:ascii="Times New Roman" w:hAnsi="Times New Roman" w:cs="Times New Roman"/>
          <w:sz w:val="24"/>
          <w:szCs w:val="24"/>
          <w:lang w:val="en-US"/>
        </w:rPr>
        <w:t xml:space="preserve"> Danmark, 2023. </w:t>
      </w:r>
      <w:r w:rsidR="00FB7C17" w:rsidRPr="00DD5F6E">
        <w:rPr>
          <w:rFonts w:ascii="Times New Roman" w:hAnsi="Times New Roman" w:cs="Times New Roman"/>
          <w:sz w:val="24"/>
          <w:szCs w:val="24"/>
          <w:lang w:val="en-US"/>
        </w:rPr>
        <w:br/>
      </w:r>
      <w:hyperlink r:id="rId30" w:history="1">
        <w:r w:rsidR="00FB7C17" w:rsidRPr="00DD5F6E">
          <w:rPr>
            <w:rStyle w:val="Hyperlink"/>
            <w:rFonts w:ascii="Times New Roman" w:hAnsi="Times New Roman" w:cs="Times New Roman"/>
            <w:sz w:val="24"/>
            <w:szCs w:val="24"/>
            <w:lang w:val="en-US"/>
          </w:rPr>
          <w:t>https://www.ssi.dk/-/media/arkiv/dk/sygdomme-beredskab-og-forskning/sygdomsovervaagning/risikovurderinger/risikovurdering-invasiv-gas-20012023.pdf</w:t>
        </w:r>
      </w:hyperlink>
      <w:r w:rsidR="00FB7C17" w:rsidRPr="00DD5F6E">
        <w:rPr>
          <w:rStyle w:val="Hyperlink"/>
          <w:rFonts w:ascii="Times New Roman" w:hAnsi="Times New Roman" w:cs="Times New Roman"/>
          <w:sz w:val="24"/>
          <w:szCs w:val="24"/>
          <w:lang w:val="en-US"/>
        </w:rPr>
        <w:br/>
      </w:r>
    </w:p>
    <w:p w14:paraId="7DD97EFE"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12. Gunnarsson RK, Holm SE, Söderström M. The prevalence of beta-</w:t>
      </w:r>
      <w:proofErr w:type="spellStart"/>
      <w:r w:rsidRPr="00CE7EA7">
        <w:rPr>
          <w:rFonts w:ascii="Times New Roman" w:hAnsi="Times New Roman" w:cs="Times New Roman"/>
          <w:sz w:val="24"/>
          <w:szCs w:val="24"/>
          <w:lang w:val="en-US"/>
        </w:rPr>
        <w:t>haemolytic</w:t>
      </w:r>
      <w:proofErr w:type="spellEnd"/>
      <w:r w:rsidRPr="00CE7EA7">
        <w:rPr>
          <w:rFonts w:ascii="Times New Roman" w:hAnsi="Times New Roman" w:cs="Times New Roman"/>
          <w:sz w:val="24"/>
          <w:szCs w:val="24"/>
          <w:lang w:val="en-US"/>
        </w:rPr>
        <w:t xml:space="preserve"> streptococci in throat specimens from healthy children and adults: Implications for the clinical value of throat cultures. </w:t>
      </w:r>
      <w:r w:rsidR="001308E2" w:rsidRPr="00CE7EA7">
        <w:rPr>
          <w:rFonts w:ascii="Times New Roman" w:hAnsi="Times New Roman" w:cs="Times New Roman"/>
          <w:i/>
          <w:sz w:val="24"/>
          <w:szCs w:val="24"/>
          <w:lang w:val="en-US"/>
        </w:rPr>
        <w:t xml:space="preserve">Scand J Prim Health Care </w:t>
      </w:r>
      <w:r w:rsidRPr="00CE7EA7">
        <w:rPr>
          <w:rFonts w:ascii="Times New Roman" w:hAnsi="Times New Roman" w:cs="Times New Roman"/>
          <w:sz w:val="24"/>
          <w:szCs w:val="24"/>
          <w:lang w:val="en-US"/>
        </w:rPr>
        <w:t xml:space="preserve">1997;15(3):149-155. </w:t>
      </w:r>
    </w:p>
    <w:p w14:paraId="1BE9D32E" w14:textId="77777777" w:rsidR="000C1DCC" w:rsidRPr="00CE7EA7" w:rsidRDefault="000C1DCC" w:rsidP="00FB7C17">
      <w:pPr>
        <w:spacing w:after="0" w:line="240" w:lineRule="auto"/>
        <w:rPr>
          <w:rFonts w:ascii="Times New Roman" w:hAnsi="Times New Roman" w:cs="Times New Roman"/>
          <w:sz w:val="24"/>
          <w:szCs w:val="24"/>
          <w:lang w:val="en-US"/>
        </w:rPr>
      </w:pPr>
    </w:p>
    <w:p w14:paraId="74575DC1" w14:textId="77777777" w:rsidR="000C1DCC" w:rsidRPr="00CE7EA7" w:rsidRDefault="000C1DCC" w:rsidP="00FB7C17">
      <w:pPr>
        <w:spacing w:after="0" w:line="240" w:lineRule="auto"/>
        <w:rPr>
          <w:rFonts w:ascii="Times New Roman" w:hAnsi="Times New Roman" w:cs="Times New Roman"/>
          <w:i/>
          <w:sz w:val="24"/>
          <w:szCs w:val="24"/>
          <w:lang w:val="en-US"/>
        </w:rPr>
      </w:pPr>
      <w:r w:rsidRPr="00CE7EA7">
        <w:rPr>
          <w:rFonts w:ascii="Times New Roman" w:hAnsi="Times New Roman" w:cs="Times New Roman"/>
          <w:sz w:val="24"/>
          <w:szCs w:val="24"/>
          <w:lang w:val="en-US"/>
        </w:rPr>
        <w:t xml:space="preserve">13. Del Mar CB, </w:t>
      </w:r>
      <w:proofErr w:type="spellStart"/>
      <w:r w:rsidRPr="00CE7EA7">
        <w:rPr>
          <w:rFonts w:ascii="Times New Roman" w:hAnsi="Times New Roman" w:cs="Times New Roman"/>
          <w:sz w:val="24"/>
          <w:szCs w:val="24"/>
          <w:lang w:val="en-US"/>
        </w:rPr>
        <w:t>Glasziou</w:t>
      </w:r>
      <w:proofErr w:type="spellEnd"/>
      <w:r w:rsidRPr="00CE7EA7">
        <w:rPr>
          <w:rFonts w:ascii="Times New Roman" w:hAnsi="Times New Roman" w:cs="Times New Roman"/>
          <w:sz w:val="24"/>
          <w:szCs w:val="24"/>
          <w:lang w:val="en-US"/>
        </w:rPr>
        <w:t xml:space="preserve"> PP, Spinks AB. Antibiotics for sore throat. </w:t>
      </w:r>
      <w:r w:rsidR="00FB7C17" w:rsidRPr="00CE7EA7">
        <w:rPr>
          <w:rFonts w:ascii="Times New Roman" w:hAnsi="Times New Roman" w:cs="Times New Roman"/>
          <w:sz w:val="24"/>
          <w:szCs w:val="24"/>
          <w:lang w:val="en-US"/>
        </w:rPr>
        <w:br/>
      </w:r>
      <w:r w:rsidRPr="00CE7EA7">
        <w:rPr>
          <w:rFonts w:ascii="Times New Roman" w:hAnsi="Times New Roman" w:cs="Times New Roman"/>
          <w:i/>
          <w:sz w:val="24"/>
          <w:szCs w:val="24"/>
          <w:lang w:val="en-US"/>
        </w:rPr>
        <w:t>Cochrane Database Syst</w:t>
      </w:r>
      <w:r w:rsidR="00FB7C17" w:rsidRPr="00CE7EA7">
        <w:rPr>
          <w:rFonts w:ascii="Times New Roman" w:hAnsi="Times New Roman" w:cs="Times New Roman"/>
          <w:i/>
          <w:sz w:val="24"/>
          <w:szCs w:val="24"/>
          <w:lang w:val="en-US"/>
        </w:rPr>
        <w:t xml:space="preserve"> </w:t>
      </w:r>
      <w:r w:rsidRPr="00CE7EA7">
        <w:rPr>
          <w:rFonts w:ascii="Times New Roman" w:hAnsi="Times New Roman" w:cs="Times New Roman"/>
          <w:i/>
          <w:sz w:val="24"/>
          <w:szCs w:val="24"/>
          <w:lang w:val="en-US"/>
        </w:rPr>
        <w:t>Rev</w:t>
      </w:r>
      <w:r w:rsidRPr="00CE7EA7">
        <w:rPr>
          <w:rFonts w:ascii="Times New Roman" w:hAnsi="Times New Roman" w:cs="Times New Roman"/>
          <w:sz w:val="24"/>
          <w:szCs w:val="24"/>
          <w:lang w:val="en-US"/>
        </w:rPr>
        <w:t xml:space="preserve"> 2006;(4):1-56.</w:t>
      </w:r>
    </w:p>
    <w:p w14:paraId="56B4B158" w14:textId="77777777" w:rsidR="000C1DCC" w:rsidRPr="00CE7EA7" w:rsidRDefault="000C1DCC" w:rsidP="00FB7C17">
      <w:pPr>
        <w:spacing w:after="0" w:line="240" w:lineRule="auto"/>
        <w:rPr>
          <w:rFonts w:ascii="Times New Roman" w:hAnsi="Times New Roman" w:cs="Times New Roman"/>
          <w:sz w:val="24"/>
          <w:szCs w:val="24"/>
          <w:lang w:val="en-US"/>
        </w:rPr>
      </w:pPr>
    </w:p>
    <w:p w14:paraId="6D045D19"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14. Spinks A, </w:t>
      </w:r>
      <w:proofErr w:type="spellStart"/>
      <w:r w:rsidRPr="00CE7EA7">
        <w:rPr>
          <w:rFonts w:ascii="Times New Roman" w:hAnsi="Times New Roman" w:cs="Times New Roman"/>
          <w:sz w:val="24"/>
          <w:szCs w:val="24"/>
          <w:lang w:val="en-US"/>
        </w:rPr>
        <w:t>Glasziou</w:t>
      </w:r>
      <w:proofErr w:type="spellEnd"/>
      <w:r w:rsidRPr="00CE7EA7">
        <w:rPr>
          <w:rFonts w:ascii="Times New Roman" w:hAnsi="Times New Roman" w:cs="Times New Roman"/>
          <w:sz w:val="24"/>
          <w:szCs w:val="24"/>
          <w:lang w:val="en-US"/>
        </w:rPr>
        <w:t xml:space="preserve"> PP, Del Mar CB. Antibiotics for sore throat. </w:t>
      </w:r>
      <w:r w:rsidR="00FB7C17" w:rsidRPr="00CE7EA7">
        <w:rPr>
          <w:rFonts w:ascii="Times New Roman" w:hAnsi="Times New Roman" w:cs="Times New Roman"/>
          <w:sz w:val="24"/>
          <w:szCs w:val="24"/>
          <w:lang w:val="en-US"/>
        </w:rPr>
        <w:br/>
      </w:r>
      <w:r w:rsidRPr="00CE7EA7">
        <w:rPr>
          <w:rFonts w:ascii="Times New Roman" w:hAnsi="Times New Roman" w:cs="Times New Roman"/>
          <w:i/>
          <w:sz w:val="24"/>
          <w:szCs w:val="24"/>
          <w:lang w:val="en-US"/>
        </w:rPr>
        <w:t>Cochrane Database Syst Rev</w:t>
      </w:r>
      <w:r w:rsidRPr="00CE7EA7">
        <w:rPr>
          <w:rFonts w:ascii="Times New Roman" w:hAnsi="Times New Roman" w:cs="Times New Roman"/>
          <w:sz w:val="24"/>
          <w:szCs w:val="24"/>
          <w:lang w:val="en-US"/>
        </w:rPr>
        <w:t xml:space="preserve"> 2013;(11):1-59.</w:t>
      </w:r>
    </w:p>
    <w:p w14:paraId="5B748A02" w14:textId="77777777" w:rsidR="000C1DCC" w:rsidRPr="00CE7EA7" w:rsidRDefault="000C1DCC" w:rsidP="00FB7C17">
      <w:pPr>
        <w:spacing w:after="0" w:line="240" w:lineRule="auto"/>
        <w:rPr>
          <w:rFonts w:ascii="Times New Roman" w:hAnsi="Times New Roman" w:cs="Times New Roman"/>
          <w:sz w:val="24"/>
          <w:szCs w:val="24"/>
          <w:lang w:val="en-US"/>
        </w:rPr>
      </w:pPr>
    </w:p>
    <w:p w14:paraId="20DF475E" w14:textId="77777777" w:rsidR="000C1DCC" w:rsidRPr="00DD5F6E"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lastRenderedPageBreak/>
        <w:t xml:space="preserve">15. Spinks A, </w:t>
      </w:r>
      <w:proofErr w:type="spellStart"/>
      <w:r w:rsidRPr="00CE7EA7">
        <w:rPr>
          <w:rFonts w:ascii="Times New Roman" w:hAnsi="Times New Roman" w:cs="Times New Roman"/>
          <w:sz w:val="24"/>
          <w:szCs w:val="24"/>
          <w:lang w:val="en-US"/>
        </w:rPr>
        <w:t>Glasziou</w:t>
      </w:r>
      <w:proofErr w:type="spellEnd"/>
      <w:r w:rsidRPr="00CE7EA7">
        <w:rPr>
          <w:rFonts w:ascii="Times New Roman" w:hAnsi="Times New Roman" w:cs="Times New Roman"/>
          <w:sz w:val="24"/>
          <w:szCs w:val="24"/>
          <w:lang w:val="en-US"/>
        </w:rPr>
        <w:t xml:space="preserve"> PP, Del Mar CB. Antibiotics for treatment of sore throat in children and adults. </w:t>
      </w:r>
      <w:r w:rsidRPr="00DD5F6E">
        <w:rPr>
          <w:rFonts w:ascii="Times New Roman" w:hAnsi="Times New Roman" w:cs="Times New Roman"/>
          <w:i/>
          <w:sz w:val="24"/>
          <w:szCs w:val="24"/>
          <w:lang w:val="en-US"/>
        </w:rPr>
        <w:t>Cochrane Database Syst Rev</w:t>
      </w:r>
      <w:r w:rsidRPr="00DD5F6E">
        <w:rPr>
          <w:rFonts w:ascii="Times New Roman" w:hAnsi="Times New Roman" w:cs="Times New Roman"/>
          <w:sz w:val="24"/>
          <w:szCs w:val="24"/>
          <w:lang w:val="en-US"/>
        </w:rPr>
        <w:t xml:space="preserve"> 2021;(12):1-77.</w:t>
      </w:r>
    </w:p>
    <w:p w14:paraId="30C1B66B" w14:textId="77777777" w:rsidR="000C1DCC" w:rsidRPr="00DD5F6E" w:rsidRDefault="000C1DCC" w:rsidP="00FB7C17">
      <w:pPr>
        <w:spacing w:after="0" w:line="240" w:lineRule="auto"/>
        <w:rPr>
          <w:rFonts w:ascii="Times New Roman" w:hAnsi="Times New Roman" w:cs="Times New Roman"/>
          <w:sz w:val="24"/>
          <w:szCs w:val="24"/>
          <w:lang w:val="en-US"/>
        </w:rPr>
      </w:pPr>
    </w:p>
    <w:p w14:paraId="127FF579" w14:textId="77777777" w:rsidR="000C1DCC" w:rsidRPr="00CE7EA7" w:rsidRDefault="001F3DA4" w:rsidP="00FB7C17">
      <w:pPr>
        <w:spacing w:after="0" w:line="240" w:lineRule="auto"/>
        <w:rPr>
          <w:rFonts w:ascii="Times New Roman" w:hAnsi="Times New Roman" w:cs="Times New Roman"/>
          <w:sz w:val="24"/>
          <w:szCs w:val="24"/>
          <w:lang w:val="en-US"/>
        </w:rPr>
      </w:pPr>
      <w:r w:rsidRPr="00DD5F6E">
        <w:rPr>
          <w:rFonts w:ascii="Times New Roman" w:hAnsi="Times New Roman" w:cs="Times New Roman"/>
          <w:sz w:val="24"/>
          <w:szCs w:val="24"/>
          <w:lang w:val="en-US"/>
        </w:rPr>
        <w:t>16. Klug</w:t>
      </w:r>
      <w:r w:rsidR="000C1DCC" w:rsidRPr="00DD5F6E">
        <w:rPr>
          <w:rFonts w:ascii="Times New Roman" w:hAnsi="Times New Roman" w:cs="Times New Roman"/>
          <w:sz w:val="24"/>
          <w:szCs w:val="24"/>
          <w:lang w:val="en-US"/>
        </w:rPr>
        <w:t xml:space="preserve"> T</w:t>
      </w:r>
      <w:r w:rsidRPr="00DD5F6E">
        <w:rPr>
          <w:rFonts w:ascii="Times New Roman" w:hAnsi="Times New Roman" w:cs="Times New Roman"/>
          <w:sz w:val="24"/>
          <w:szCs w:val="24"/>
          <w:lang w:val="en-US"/>
        </w:rPr>
        <w:t>E</w:t>
      </w:r>
      <w:r w:rsidR="000C1DCC" w:rsidRPr="00DD5F6E">
        <w:rPr>
          <w:rFonts w:ascii="Times New Roman" w:hAnsi="Times New Roman" w:cs="Times New Roman"/>
          <w:sz w:val="24"/>
          <w:szCs w:val="24"/>
          <w:lang w:val="en-US"/>
        </w:rPr>
        <w:t xml:space="preserve">, Rusan M, Fuursted K, et al. </w:t>
      </w:r>
      <w:r w:rsidR="000C1DCC" w:rsidRPr="00CE7EA7">
        <w:rPr>
          <w:rFonts w:ascii="Times New Roman" w:hAnsi="Times New Roman" w:cs="Times New Roman"/>
          <w:sz w:val="24"/>
          <w:szCs w:val="24"/>
          <w:lang w:val="en-US"/>
        </w:rPr>
        <w:t xml:space="preserve">Fusobacterium </w:t>
      </w:r>
      <w:proofErr w:type="spellStart"/>
      <w:r w:rsidR="000C1DCC" w:rsidRPr="00CE7EA7">
        <w:rPr>
          <w:rFonts w:ascii="Times New Roman" w:hAnsi="Times New Roman" w:cs="Times New Roman"/>
          <w:sz w:val="24"/>
          <w:szCs w:val="24"/>
          <w:lang w:val="en-US"/>
        </w:rPr>
        <w:t>necrophorum</w:t>
      </w:r>
      <w:proofErr w:type="spellEnd"/>
      <w:r w:rsidR="000C1DCC" w:rsidRPr="00CE7EA7">
        <w:rPr>
          <w:rFonts w:ascii="Times New Roman" w:hAnsi="Times New Roman" w:cs="Times New Roman"/>
          <w:sz w:val="24"/>
          <w:szCs w:val="24"/>
          <w:lang w:val="en-US"/>
        </w:rPr>
        <w:t>:</w:t>
      </w:r>
      <w:r w:rsidR="000E664C" w:rsidRPr="00CE7EA7">
        <w:rPr>
          <w:rFonts w:ascii="Times New Roman" w:hAnsi="Times New Roman" w:cs="Times New Roman"/>
          <w:sz w:val="24"/>
          <w:szCs w:val="24"/>
          <w:lang w:val="en-US"/>
        </w:rPr>
        <w:t xml:space="preserve"> </w:t>
      </w:r>
      <w:r w:rsidRPr="00CE7EA7">
        <w:rPr>
          <w:rFonts w:ascii="Times New Roman" w:hAnsi="Times New Roman" w:cs="Times New Roman"/>
          <w:sz w:val="24"/>
          <w:szCs w:val="24"/>
          <w:lang w:val="en-US"/>
        </w:rPr>
        <w:t>Most prevalent pathogen in peritonsillar a</w:t>
      </w:r>
      <w:r w:rsidR="000C1DCC" w:rsidRPr="00CE7EA7">
        <w:rPr>
          <w:rFonts w:ascii="Times New Roman" w:hAnsi="Times New Roman" w:cs="Times New Roman"/>
          <w:sz w:val="24"/>
          <w:szCs w:val="24"/>
          <w:lang w:val="en-US"/>
        </w:rPr>
        <w:t xml:space="preserve">bscess in Denmark. </w:t>
      </w:r>
      <w:r w:rsidR="000E664C" w:rsidRPr="00CE7EA7">
        <w:rPr>
          <w:rFonts w:ascii="Times New Roman" w:hAnsi="Times New Roman" w:cs="Times New Roman"/>
          <w:i/>
          <w:sz w:val="24"/>
          <w:szCs w:val="24"/>
          <w:lang w:val="en-US"/>
        </w:rPr>
        <w:t>Clin Infect Dis</w:t>
      </w:r>
      <w:r w:rsidR="000C1DCC" w:rsidRPr="00CE7EA7">
        <w:rPr>
          <w:rFonts w:ascii="Times New Roman" w:hAnsi="Times New Roman" w:cs="Times New Roman"/>
          <w:i/>
          <w:sz w:val="24"/>
          <w:szCs w:val="24"/>
          <w:lang w:val="en-US"/>
        </w:rPr>
        <w:t xml:space="preserve"> </w:t>
      </w:r>
      <w:r w:rsidR="000C1DCC" w:rsidRPr="00CE7EA7">
        <w:rPr>
          <w:rFonts w:ascii="Times New Roman" w:hAnsi="Times New Roman" w:cs="Times New Roman"/>
          <w:sz w:val="24"/>
          <w:szCs w:val="24"/>
          <w:lang w:val="en-US"/>
        </w:rPr>
        <w:t>2009;49(10</w:t>
      </w:r>
      <w:r w:rsidRPr="00CE7EA7">
        <w:rPr>
          <w:rFonts w:ascii="Times New Roman" w:hAnsi="Times New Roman" w:cs="Times New Roman"/>
          <w:sz w:val="24"/>
          <w:szCs w:val="24"/>
          <w:lang w:val="en-US"/>
        </w:rPr>
        <w:t>):1467-</w:t>
      </w:r>
      <w:r w:rsidR="000C1DCC" w:rsidRPr="00CE7EA7">
        <w:rPr>
          <w:rFonts w:ascii="Times New Roman" w:hAnsi="Times New Roman" w:cs="Times New Roman"/>
          <w:sz w:val="24"/>
          <w:szCs w:val="24"/>
          <w:lang w:val="en-US"/>
        </w:rPr>
        <w:t>72.</w:t>
      </w:r>
    </w:p>
    <w:p w14:paraId="51F8EB30" w14:textId="77777777" w:rsidR="000C1DCC" w:rsidRPr="00CE7EA7" w:rsidRDefault="000C1DCC" w:rsidP="00FB7C17">
      <w:pPr>
        <w:spacing w:after="0" w:line="240" w:lineRule="auto"/>
        <w:rPr>
          <w:rFonts w:ascii="Times New Roman" w:hAnsi="Times New Roman" w:cs="Times New Roman"/>
          <w:sz w:val="24"/>
          <w:szCs w:val="24"/>
          <w:lang w:val="en-US"/>
        </w:rPr>
      </w:pPr>
    </w:p>
    <w:p w14:paraId="55636E2C" w14:textId="77777777" w:rsidR="000C1DCC" w:rsidRPr="00CE7EA7" w:rsidRDefault="000C1DCC" w:rsidP="00FB7C17">
      <w:pPr>
        <w:spacing w:after="0" w:line="240" w:lineRule="auto"/>
        <w:rPr>
          <w:rFonts w:ascii="Times New Roman" w:hAnsi="Times New Roman" w:cs="Times New Roman"/>
          <w:sz w:val="24"/>
          <w:szCs w:val="24"/>
          <w:lang w:val="en-US"/>
        </w:rPr>
      </w:pPr>
      <w:r w:rsidRPr="00CE7EA7">
        <w:rPr>
          <w:rFonts w:ascii="Times New Roman" w:hAnsi="Times New Roman" w:cs="Times New Roman"/>
          <w:sz w:val="24"/>
          <w:szCs w:val="24"/>
          <w:lang w:val="en-US"/>
        </w:rPr>
        <w:t xml:space="preserve">17. </w:t>
      </w:r>
      <w:proofErr w:type="spellStart"/>
      <w:r w:rsidRPr="00CE7EA7">
        <w:rPr>
          <w:rFonts w:ascii="Times New Roman" w:hAnsi="Times New Roman" w:cs="Times New Roman"/>
          <w:sz w:val="24"/>
          <w:szCs w:val="24"/>
          <w:lang w:val="en-US"/>
        </w:rPr>
        <w:t>Hagelskjaer</w:t>
      </w:r>
      <w:proofErr w:type="spellEnd"/>
      <w:r w:rsidRPr="00CE7EA7">
        <w:rPr>
          <w:rFonts w:ascii="Times New Roman" w:hAnsi="Times New Roman" w:cs="Times New Roman"/>
          <w:sz w:val="24"/>
          <w:szCs w:val="24"/>
          <w:lang w:val="en-US"/>
        </w:rPr>
        <w:t xml:space="preserve"> KL, Prag J. </w:t>
      </w:r>
      <w:proofErr w:type="spellStart"/>
      <w:r w:rsidRPr="00CE7EA7">
        <w:rPr>
          <w:rFonts w:ascii="Times New Roman" w:hAnsi="Times New Roman" w:cs="Times New Roman"/>
          <w:sz w:val="24"/>
          <w:szCs w:val="24"/>
          <w:lang w:val="en-US"/>
        </w:rPr>
        <w:t>Lemierre’s</w:t>
      </w:r>
      <w:proofErr w:type="spellEnd"/>
      <w:r w:rsidRPr="00CE7EA7">
        <w:rPr>
          <w:rFonts w:ascii="Times New Roman" w:hAnsi="Times New Roman" w:cs="Times New Roman"/>
          <w:sz w:val="24"/>
          <w:szCs w:val="24"/>
          <w:lang w:val="en-US"/>
        </w:rPr>
        <w:t xml:space="preserve"> syndrome and other disseminated Fusobacterium</w:t>
      </w:r>
      <w:r w:rsidR="00FB7C17" w:rsidRPr="00CE7EA7">
        <w:rPr>
          <w:rFonts w:ascii="Times New Roman" w:hAnsi="Times New Roman" w:cs="Times New Roman"/>
          <w:sz w:val="24"/>
          <w:szCs w:val="24"/>
          <w:lang w:val="en-US"/>
        </w:rPr>
        <w:t xml:space="preserve"> </w:t>
      </w:r>
      <w:proofErr w:type="spellStart"/>
      <w:r w:rsidRPr="00CE7EA7">
        <w:rPr>
          <w:rFonts w:ascii="Times New Roman" w:hAnsi="Times New Roman" w:cs="Times New Roman"/>
          <w:sz w:val="24"/>
          <w:szCs w:val="24"/>
          <w:lang w:val="en-US"/>
        </w:rPr>
        <w:t>necrophorum</w:t>
      </w:r>
      <w:proofErr w:type="spellEnd"/>
      <w:r w:rsidRPr="00CE7EA7">
        <w:rPr>
          <w:rFonts w:ascii="Times New Roman" w:hAnsi="Times New Roman" w:cs="Times New Roman"/>
          <w:sz w:val="24"/>
          <w:szCs w:val="24"/>
          <w:lang w:val="en-US"/>
        </w:rPr>
        <w:t xml:space="preserve"> infections in Denmark: a prospective epidemiological and clinical</w:t>
      </w:r>
      <w:r w:rsidR="00FB7C17" w:rsidRPr="00CE7EA7">
        <w:rPr>
          <w:rFonts w:ascii="Times New Roman" w:hAnsi="Times New Roman" w:cs="Times New Roman"/>
          <w:sz w:val="24"/>
          <w:szCs w:val="24"/>
          <w:lang w:val="en-US"/>
        </w:rPr>
        <w:t xml:space="preserve"> </w:t>
      </w:r>
      <w:r w:rsidRPr="00CE7EA7">
        <w:rPr>
          <w:rFonts w:ascii="Times New Roman" w:hAnsi="Times New Roman" w:cs="Times New Roman"/>
          <w:sz w:val="24"/>
          <w:szCs w:val="24"/>
          <w:lang w:val="en-US"/>
        </w:rPr>
        <w:t xml:space="preserve">survey. </w:t>
      </w:r>
      <w:proofErr w:type="spellStart"/>
      <w:r w:rsidRPr="00CE7EA7">
        <w:rPr>
          <w:rFonts w:ascii="Times New Roman" w:hAnsi="Times New Roman" w:cs="Times New Roman"/>
          <w:i/>
          <w:sz w:val="24"/>
          <w:szCs w:val="24"/>
          <w:lang w:val="en-US"/>
        </w:rPr>
        <w:t>Eur</w:t>
      </w:r>
      <w:proofErr w:type="spellEnd"/>
      <w:r w:rsidRPr="00CE7EA7">
        <w:rPr>
          <w:rFonts w:ascii="Times New Roman" w:hAnsi="Times New Roman" w:cs="Times New Roman"/>
          <w:i/>
          <w:sz w:val="24"/>
          <w:szCs w:val="24"/>
          <w:lang w:val="en-US"/>
        </w:rPr>
        <w:t xml:space="preserve"> J Clin </w:t>
      </w:r>
      <w:proofErr w:type="spellStart"/>
      <w:r w:rsidRPr="00CE7EA7">
        <w:rPr>
          <w:rFonts w:ascii="Times New Roman" w:hAnsi="Times New Roman" w:cs="Times New Roman"/>
          <w:i/>
          <w:sz w:val="24"/>
          <w:szCs w:val="24"/>
          <w:lang w:val="en-US"/>
        </w:rPr>
        <w:t>Microbiol</w:t>
      </w:r>
      <w:proofErr w:type="spellEnd"/>
      <w:r w:rsidRPr="00CE7EA7">
        <w:rPr>
          <w:rFonts w:ascii="Times New Roman" w:hAnsi="Times New Roman" w:cs="Times New Roman"/>
          <w:i/>
          <w:sz w:val="24"/>
          <w:szCs w:val="24"/>
          <w:lang w:val="en-US"/>
        </w:rPr>
        <w:t xml:space="preserve"> Infect Dis</w:t>
      </w:r>
      <w:r w:rsidRPr="00CE7EA7">
        <w:rPr>
          <w:rFonts w:ascii="Times New Roman" w:hAnsi="Times New Roman" w:cs="Times New Roman"/>
          <w:sz w:val="24"/>
          <w:szCs w:val="24"/>
          <w:lang w:val="en-US"/>
        </w:rPr>
        <w:t xml:space="preserve"> 2008;27(9):779-789.</w:t>
      </w:r>
    </w:p>
    <w:p w14:paraId="628670BD" w14:textId="77777777" w:rsidR="000C1DCC" w:rsidRPr="00CE7EA7" w:rsidRDefault="000C1DCC" w:rsidP="00FB7C17">
      <w:pPr>
        <w:spacing w:after="0" w:line="240" w:lineRule="auto"/>
        <w:rPr>
          <w:rFonts w:ascii="Times New Roman" w:hAnsi="Times New Roman" w:cs="Times New Roman"/>
          <w:sz w:val="24"/>
          <w:szCs w:val="24"/>
          <w:lang w:val="en-US"/>
        </w:rPr>
      </w:pPr>
    </w:p>
    <w:p w14:paraId="5A9FEBEF" w14:textId="77777777" w:rsidR="000C1DCC" w:rsidRPr="00D4061A" w:rsidRDefault="000C1DCC" w:rsidP="00FB7C17">
      <w:pPr>
        <w:spacing w:after="0" w:line="240" w:lineRule="auto"/>
        <w:rPr>
          <w:rFonts w:ascii="Times New Roman" w:hAnsi="Times New Roman" w:cs="Times New Roman"/>
          <w:sz w:val="24"/>
          <w:szCs w:val="24"/>
        </w:rPr>
      </w:pPr>
      <w:r w:rsidRPr="00CE7EA7">
        <w:rPr>
          <w:rFonts w:ascii="Times New Roman" w:hAnsi="Times New Roman" w:cs="Times New Roman"/>
          <w:sz w:val="24"/>
          <w:szCs w:val="24"/>
          <w:lang w:val="en-US"/>
        </w:rPr>
        <w:t>18. Cooper RJ, Hoffman JR, Bartlett JG, et al. Principles of</w:t>
      </w:r>
      <w:r w:rsidR="00FB7C17" w:rsidRPr="00CE7EA7">
        <w:rPr>
          <w:rFonts w:ascii="Times New Roman" w:hAnsi="Times New Roman" w:cs="Times New Roman"/>
          <w:sz w:val="24"/>
          <w:szCs w:val="24"/>
          <w:lang w:val="en-US"/>
        </w:rPr>
        <w:t xml:space="preserve"> </w:t>
      </w:r>
      <w:r w:rsidRPr="00CE7EA7">
        <w:rPr>
          <w:rFonts w:ascii="Times New Roman" w:hAnsi="Times New Roman" w:cs="Times New Roman"/>
          <w:sz w:val="24"/>
          <w:szCs w:val="24"/>
          <w:lang w:val="en-US"/>
        </w:rPr>
        <w:t xml:space="preserve">appropriate antibiotic use for acute pharyngitis in adults: background. </w:t>
      </w:r>
      <w:r w:rsidRPr="00D4061A">
        <w:rPr>
          <w:rFonts w:ascii="Times New Roman" w:hAnsi="Times New Roman" w:cs="Times New Roman"/>
          <w:i/>
          <w:sz w:val="24"/>
          <w:szCs w:val="24"/>
        </w:rPr>
        <w:t xml:space="preserve">Ann </w:t>
      </w:r>
      <w:proofErr w:type="spellStart"/>
      <w:r w:rsidRPr="00D4061A">
        <w:rPr>
          <w:rFonts w:ascii="Times New Roman" w:hAnsi="Times New Roman" w:cs="Times New Roman"/>
          <w:i/>
          <w:sz w:val="24"/>
          <w:szCs w:val="24"/>
        </w:rPr>
        <w:t>Emerg</w:t>
      </w:r>
      <w:proofErr w:type="spellEnd"/>
      <w:r w:rsidRPr="00D4061A">
        <w:rPr>
          <w:rFonts w:ascii="Times New Roman" w:hAnsi="Times New Roman" w:cs="Times New Roman"/>
          <w:i/>
          <w:sz w:val="24"/>
          <w:szCs w:val="24"/>
        </w:rPr>
        <w:t xml:space="preserve"> Med</w:t>
      </w:r>
      <w:r w:rsidR="00FB7C17" w:rsidRPr="00D4061A">
        <w:rPr>
          <w:rFonts w:ascii="Times New Roman" w:hAnsi="Times New Roman" w:cs="Times New Roman"/>
          <w:sz w:val="24"/>
          <w:szCs w:val="24"/>
        </w:rPr>
        <w:t xml:space="preserve"> </w:t>
      </w:r>
      <w:r w:rsidRPr="00D4061A">
        <w:rPr>
          <w:rFonts w:ascii="Times New Roman" w:hAnsi="Times New Roman" w:cs="Times New Roman"/>
          <w:sz w:val="24"/>
          <w:szCs w:val="24"/>
        </w:rPr>
        <w:t>2001;37(6):711-719.</w:t>
      </w:r>
    </w:p>
    <w:p w14:paraId="442B1188" w14:textId="77777777" w:rsidR="000C1DCC" w:rsidRPr="00D4061A" w:rsidRDefault="000C1DCC" w:rsidP="000C1DCC">
      <w:pPr>
        <w:spacing w:line="360" w:lineRule="auto"/>
        <w:rPr>
          <w:sz w:val="24"/>
          <w:szCs w:val="24"/>
        </w:rPr>
      </w:pPr>
    </w:p>
    <w:p w14:paraId="434C62DA" w14:textId="77777777" w:rsidR="000C1DCC" w:rsidRPr="00D4061A" w:rsidRDefault="000C1DCC" w:rsidP="000C1DCC">
      <w:pPr>
        <w:spacing w:line="360" w:lineRule="auto"/>
      </w:pPr>
    </w:p>
    <w:p w14:paraId="647913DE" w14:textId="77777777" w:rsidR="000C1DCC" w:rsidRPr="00D4061A" w:rsidRDefault="000C1DCC">
      <w:pPr>
        <w:rPr>
          <w:rFonts w:ascii="Times New Roman" w:eastAsia="Times New Roman" w:hAnsi="Times New Roman" w:cs="Times New Roman"/>
          <w:b/>
          <w:bCs/>
          <w:color w:val="000000" w:themeColor="text1"/>
          <w:sz w:val="32"/>
          <w:szCs w:val="32"/>
          <w:lang w:eastAsia="da-DK"/>
        </w:rPr>
      </w:pPr>
      <w:r w:rsidRPr="00D4061A">
        <w:rPr>
          <w:rFonts w:ascii="Times New Roman" w:eastAsia="Times New Roman" w:hAnsi="Times New Roman" w:cs="Times New Roman"/>
          <w:b/>
          <w:bCs/>
          <w:color w:val="000000" w:themeColor="text1"/>
          <w:sz w:val="32"/>
          <w:szCs w:val="32"/>
          <w:lang w:eastAsia="da-DK"/>
        </w:rPr>
        <w:br w:type="page"/>
      </w:r>
    </w:p>
    <w:p w14:paraId="13FC2137" w14:textId="77777777" w:rsidR="000C1DCC" w:rsidRPr="004D7C46" w:rsidRDefault="000C1DCC" w:rsidP="000C1DCC">
      <w:pPr>
        <w:rPr>
          <w:rFonts w:cstheme="minorHAnsi"/>
          <w:sz w:val="24"/>
          <w:szCs w:val="24"/>
        </w:rPr>
      </w:pPr>
      <w:bookmarkStart w:id="50" w:name="_Toc144128171"/>
      <w:bookmarkStart w:id="51" w:name="_Toc144814506"/>
      <w:bookmarkStart w:id="52" w:name="_Toc147919907"/>
      <w:r w:rsidRPr="006C3811">
        <w:rPr>
          <w:rStyle w:val="Overskrift1Tegn"/>
        </w:rPr>
        <w:lastRenderedPageBreak/>
        <w:t>Akut rhinosinuit</w:t>
      </w:r>
      <w:bookmarkEnd w:id="50"/>
      <w:bookmarkEnd w:id="51"/>
      <w:bookmarkEnd w:id="52"/>
      <w:r w:rsidRPr="004D7C46">
        <w:rPr>
          <w:rFonts w:ascii="Times New Roman" w:eastAsia="Times New Roman" w:hAnsi="Times New Roman" w:cs="Times New Roman"/>
          <w:b/>
          <w:bCs/>
          <w:color w:val="000000" w:themeColor="text1"/>
          <w:sz w:val="32"/>
          <w:szCs w:val="32"/>
          <w:lang w:eastAsia="da-DK"/>
        </w:rPr>
        <w:br/>
      </w:r>
      <w:r w:rsidRPr="004D7C46">
        <w:rPr>
          <w:rFonts w:ascii="Times New Roman" w:eastAsia="Times New Roman" w:hAnsi="Times New Roman" w:cs="Times New Roman"/>
          <w:sz w:val="24"/>
          <w:szCs w:val="24"/>
          <w:lang w:eastAsia="da-DK"/>
        </w:rPr>
        <w:t>ICPC-2 koder: R09, R75</w:t>
      </w:r>
      <w:r w:rsidRPr="004D7C46">
        <w:rPr>
          <w:rFonts w:ascii="Times New Roman" w:eastAsia="Times New Roman" w:hAnsi="Times New Roman" w:cs="Times New Roman"/>
          <w:b/>
          <w:bCs/>
          <w:color w:val="000000" w:themeColor="text1"/>
          <w:sz w:val="32"/>
          <w:szCs w:val="32"/>
          <w:lang w:eastAsia="da-DK"/>
        </w:rPr>
        <w:br/>
      </w:r>
    </w:p>
    <w:p w14:paraId="4A92EE3B" w14:textId="77777777" w:rsidR="000C1DCC" w:rsidRPr="000721C7" w:rsidRDefault="00D843ED" w:rsidP="000C1DCC">
      <w:pPr>
        <w:spacing w:after="0" w:line="360" w:lineRule="auto"/>
        <w:rPr>
          <w:rFonts w:ascii="Times New Roman" w:eastAsia="Times New Roman" w:hAnsi="Times New Roman" w:cs="Times New Roman"/>
          <w:color w:val="000000" w:themeColor="text1"/>
          <w:sz w:val="28"/>
          <w:szCs w:val="28"/>
          <w:lang w:eastAsia="da-DK"/>
        </w:rPr>
      </w:pPr>
      <w:r w:rsidRPr="000721C7">
        <w:rPr>
          <w:rFonts w:ascii="Times New Roman" w:eastAsia="Times New Roman" w:hAnsi="Times New Roman" w:cs="Times New Roman"/>
          <w:b/>
          <w:bCs/>
          <w:color w:val="000000" w:themeColor="text1"/>
          <w:sz w:val="28"/>
          <w:szCs w:val="28"/>
          <w:lang w:eastAsia="da-DK"/>
        </w:rPr>
        <w:t>Centrale budskaber</w:t>
      </w:r>
    </w:p>
    <w:p w14:paraId="01CA3091" w14:textId="77777777" w:rsidR="000C1DCC" w:rsidRPr="000C1DCC" w:rsidRDefault="000C1DCC" w:rsidP="000C1DCC">
      <w:pPr>
        <w:numPr>
          <w:ilvl w:val="0"/>
          <w:numId w:val="4"/>
        </w:numPr>
        <w:spacing w:after="0" w:line="360" w:lineRule="auto"/>
        <w:ind w:left="360"/>
        <w:contextualSpacing/>
        <w:rPr>
          <w:rFonts w:ascii="Times New Roman" w:hAnsi="Times New Roman" w:cs="Times New Roman"/>
          <w:sz w:val="24"/>
          <w:szCs w:val="24"/>
        </w:rPr>
      </w:pPr>
      <w:r w:rsidRPr="000C1DCC">
        <w:rPr>
          <w:rFonts w:ascii="Times New Roman" w:hAnsi="Times New Roman" w:cs="Times New Roman"/>
          <w:sz w:val="24"/>
          <w:szCs w:val="24"/>
        </w:rPr>
        <w:t xml:space="preserve">Meget få </w:t>
      </w:r>
      <w:r w:rsidR="00FA15B6">
        <w:rPr>
          <w:rFonts w:ascii="Times New Roman" w:hAnsi="Times New Roman" w:cs="Times New Roman"/>
          <w:sz w:val="24"/>
          <w:szCs w:val="24"/>
        </w:rPr>
        <w:t xml:space="preserve">(&lt; 2%) </w:t>
      </w:r>
      <w:r w:rsidRPr="000C1DCC">
        <w:rPr>
          <w:rFonts w:ascii="Times New Roman" w:hAnsi="Times New Roman" w:cs="Times New Roman"/>
          <w:sz w:val="24"/>
          <w:szCs w:val="24"/>
        </w:rPr>
        <w:t xml:space="preserve">personer med forkølelse udvikler en bakteriel </w:t>
      </w:r>
      <w:proofErr w:type="spellStart"/>
      <w:r w:rsidRPr="000C1DCC">
        <w:rPr>
          <w:rFonts w:ascii="Times New Roman" w:hAnsi="Times New Roman" w:cs="Times New Roman"/>
          <w:sz w:val="24"/>
          <w:szCs w:val="24"/>
        </w:rPr>
        <w:t>rhinosinuit</w:t>
      </w:r>
      <w:proofErr w:type="spellEnd"/>
      <w:r w:rsidRPr="000C1DCC">
        <w:rPr>
          <w:rFonts w:ascii="Times New Roman" w:hAnsi="Times New Roman" w:cs="Times New Roman"/>
          <w:sz w:val="24"/>
          <w:szCs w:val="24"/>
        </w:rPr>
        <w:t>.</w:t>
      </w:r>
    </w:p>
    <w:p w14:paraId="44B5EA11" w14:textId="77777777" w:rsidR="000C1DCC" w:rsidRPr="000C1DCC" w:rsidRDefault="000C1DCC" w:rsidP="000C1DCC">
      <w:pPr>
        <w:numPr>
          <w:ilvl w:val="0"/>
          <w:numId w:val="4"/>
        </w:numPr>
        <w:spacing w:after="0" w:line="360" w:lineRule="auto"/>
        <w:ind w:left="360"/>
        <w:contextualSpacing/>
        <w:rPr>
          <w:rFonts w:ascii="Times New Roman" w:hAnsi="Times New Roman" w:cs="Times New Roman"/>
          <w:sz w:val="24"/>
          <w:szCs w:val="24"/>
        </w:rPr>
      </w:pPr>
      <w:r w:rsidRPr="000C1DCC">
        <w:rPr>
          <w:rFonts w:ascii="Times New Roman" w:hAnsi="Times New Roman" w:cs="Times New Roman"/>
          <w:sz w:val="24"/>
          <w:szCs w:val="24"/>
        </w:rPr>
        <w:t xml:space="preserve">Diagnosen bakteriel </w:t>
      </w:r>
      <w:proofErr w:type="spellStart"/>
      <w:r w:rsidRPr="000C1DCC">
        <w:rPr>
          <w:rFonts w:ascii="Times New Roman" w:hAnsi="Times New Roman" w:cs="Times New Roman"/>
          <w:sz w:val="24"/>
          <w:szCs w:val="24"/>
        </w:rPr>
        <w:t>rhinosinuit</w:t>
      </w:r>
      <w:proofErr w:type="spellEnd"/>
      <w:r w:rsidRPr="000C1DCC">
        <w:rPr>
          <w:rFonts w:ascii="Times New Roman" w:hAnsi="Times New Roman" w:cs="Times New Roman"/>
          <w:sz w:val="24"/>
          <w:szCs w:val="24"/>
        </w:rPr>
        <w:t xml:space="preserve"> bør, som hovedregel, </w:t>
      </w:r>
      <w:r w:rsidR="00E22DAA">
        <w:rPr>
          <w:rFonts w:ascii="Times New Roman" w:hAnsi="Times New Roman" w:cs="Times New Roman"/>
          <w:sz w:val="24"/>
          <w:szCs w:val="24"/>
        </w:rPr>
        <w:t xml:space="preserve">først stilles </w:t>
      </w:r>
      <w:r w:rsidRPr="000C1DCC">
        <w:rPr>
          <w:rFonts w:ascii="Times New Roman" w:hAnsi="Times New Roman" w:cs="Times New Roman"/>
          <w:sz w:val="24"/>
          <w:szCs w:val="24"/>
        </w:rPr>
        <w:t>efter 5-10 dages symptomvarighed.</w:t>
      </w:r>
    </w:p>
    <w:p w14:paraId="11E15B48" w14:textId="77777777" w:rsidR="000C1DCC" w:rsidRPr="000C1DCC" w:rsidRDefault="000C1DCC" w:rsidP="000C1DCC">
      <w:pPr>
        <w:numPr>
          <w:ilvl w:val="0"/>
          <w:numId w:val="4"/>
        </w:numPr>
        <w:spacing w:after="0" w:line="360" w:lineRule="auto"/>
        <w:ind w:left="360"/>
        <w:contextualSpacing/>
        <w:rPr>
          <w:rFonts w:ascii="Times New Roman" w:hAnsi="Times New Roman" w:cs="Times New Roman"/>
          <w:sz w:val="24"/>
          <w:szCs w:val="24"/>
        </w:rPr>
      </w:pPr>
      <w:r w:rsidRPr="000C1DCC">
        <w:rPr>
          <w:rFonts w:ascii="Times New Roman" w:hAnsi="Times New Roman" w:cs="Times New Roman"/>
          <w:sz w:val="24"/>
          <w:szCs w:val="24"/>
        </w:rPr>
        <w:t xml:space="preserve">Penicillin V er førstevalg ved behandling af bakteriel </w:t>
      </w:r>
      <w:proofErr w:type="spellStart"/>
      <w:r w:rsidRPr="000C1DCC">
        <w:rPr>
          <w:rFonts w:ascii="Times New Roman" w:hAnsi="Times New Roman" w:cs="Times New Roman"/>
          <w:sz w:val="24"/>
          <w:szCs w:val="24"/>
        </w:rPr>
        <w:t>rhinosinuit</w:t>
      </w:r>
      <w:proofErr w:type="spellEnd"/>
      <w:r w:rsidRPr="000C1DCC">
        <w:rPr>
          <w:rFonts w:ascii="Times New Roman" w:hAnsi="Times New Roman" w:cs="Times New Roman"/>
          <w:sz w:val="24"/>
          <w:szCs w:val="24"/>
        </w:rPr>
        <w:t>.</w:t>
      </w:r>
    </w:p>
    <w:p w14:paraId="0D77A01E"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414652E6" w14:textId="77777777" w:rsidR="00444D38" w:rsidRDefault="000C1DCC" w:rsidP="000C1DCC">
      <w:pPr>
        <w:spacing w:after="0" w:line="360" w:lineRule="auto"/>
        <w:rPr>
          <w:rFonts w:ascii="Times New Roman" w:hAnsi="Times New Roman" w:cs="Times New Roman"/>
          <w:sz w:val="24"/>
          <w:szCs w:val="24"/>
        </w:rPr>
      </w:pPr>
      <w:bookmarkStart w:id="53" w:name="_Toc144128172"/>
      <w:bookmarkStart w:id="54" w:name="_Toc144814507"/>
      <w:bookmarkStart w:id="55" w:name="_Toc147919908"/>
      <w:r w:rsidRPr="006C3811">
        <w:rPr>
          <w:rStyle w:val="Overskrift2Tegn"/>
        </w:rPr>
        <w:t>Introduktion</w:t>
      </w:r>
      <w:bookmarkEnd w:id="53"/>
      <w:bookmarkEnd w:id="54"/>
      <w:bookmarkEnd w:id="55"/>
      <w:r w:rsidRPr="006C3811">
        <w:rPr>
          <w:rStyle w:val="Overskrift2Tegn"/>
        </w:rPr>
        <w:t xml:space="preserve"> </w:t>
      </w:r>
      <w:r w:rsidRPr="000C1DCC">
        <w:rPr>
          <w:rFonts w:ascii="Times New Roman" w:hAnsi="Times New Roman" w:cs="Times New Roman"/>
          <w:b/>
          <w:bCs/>
          <w:sz w:val="28"/>
          <w:szCs w:val="28"/>
        </w:rPr>
        <w:br/>
      </w:r>
      <w:r w:rsidRPr="000C1DCC">
        <w:rPr>
          <w:rFonts w:ascii="Times New Roman" w:hAnsi="Times New Roman" w:cs="Times New Roman"/>
          <w:sz w:val="24"/>
          <w:szCs w:val="24"/>
        </w:rPr>
        <w:t xml:space="preserve">Akut </w:t>
      </w:r>
      <w:proofErr w:type="spellStart"/>
      <w:r w:rsidRPr="000C1DCC">
        <w:rPr>
          <w:rFonts w:ascii="Times New Roman" w:hAnsi="Times New Roman" w:cs="Times New Roman"/>
          <w:sz w:val="24"/>
          <w:szCs w:val="24"/>
        </w:rPr>
        <w:t>rhinosinuit</w:t>
      </w:r>
      <w:proofErr w:type="spellEnd"/>
      <w:r w:rsidRPr="000C1DCC">
        <w:rPr>
          <w:rFonts w:ascii="Times New Roman" w:hAnsi="Times New Roman" w:cs="Times New Roman"/>
          <w:sz w:val="24"/>
          <w:szCs w:val="24"/>
        </w:rPr>
        <w:t xml:space="preserve"> (bihulebetændelse) er en inflammationstilstand af slimhinderne i næsen og i en eller flere af de paranasale bihuler</w:t>
      </w:r>
      <w:r w:rsidRPr="000C1DCC">
        <w:rPr>
          <w:rFonts w:ascii="Times New Roman" w:hAnsi="Times New Roman" w:cs="Times New Roman"/>
          <w:sz w:val="24"/>
          <w:szCs w:val="24"/>
          <w:vertAlign w:val="superscript"/>
        </w:rPr>
        <w:t>1</w:t>
      </w:r>
      <w:r w:rsidR="00342D5E">
        <w:rPr>
          <w:rFonts w:ascii="Times New Roman" w:hAnsi="Times New Roman" w:cs="Times New Roman"/>
          <w:sz w:val="24"/>
          <w:szCs w:val="24"/>
        </w:rPr>
        <w:t>.</w:t>
      </w:r>
      <w:r w:rsidRPr="000C1DCC">
        <w:rPr>
          <w:rFonts w:ascii="Times New Roman" w:hAnsi="Times New Roman" w:cs="Times New Roman"/>
          <w:sz w:val="24"/>
          <w:szCs w:val="24"/>
        </w:rPr>
        <w:t xml:space="preserve"> Forekomsten er størst blandt yngre kvinder</w:t>
      </w:r>
      <w:r w:rsidRPr="000C1DCC">
        <w:rPr>
          <w:rFonts w:ascii="Times New Roman" w:hAnsi="Times New Roman" w:cs="Times New Roman"/>
          <w:sz w:val="24"/>
          <w:szCs w:val="24"/>
          <w:vertAlign w:val="superscript"/>
        </w:rPr>
        <w:t>2</w:t>
      </w:r>
      <w:r w:rsidRPr="000C1DCC">
        <w:rPr>
          <w:rFonts w:ascii="Times New Roman" w:hAnsi="Times New Roman" w:cs="Times New Roman"/>
          <w:sz w:val="24"/>
          <w:szCs w:val="24"/>
        </w:rPr>
        <w:t xml:space="preserve"> </w:t>
      </w:r>
      <w:r w:rsidR="00DB1E88">
        <w:rPr>
          <w:rFonts w:ascii="Times New Roman" w:hAnsi="Times New Roman" w:cs="Times New Roman"/>
          <w:sz w:val="24"/>
          <w:szCs w:val="24"/>
        </w:rPr>
        <w:t>–</w:t>
      </w:r>
      <w:r w:rsidRPr="000C1DCC">
        <w:rPr>
          <w:rFonts w:ascii="Times New Roman" w:hAnsi="Times New Roman" w:cs="Times New Roman"/>
          <w:sz w:val="24"/>
          <w:szCs w:val="24"/>
        </w:rPr>
        <w:t xml:space="preserve"> og denne vejledning omhandler kun voksne. </w:t>
      </w:r>
      <w:r w:rsidRPr="000C1DCC">
        <w:rPr>
          <w:rFonts w:ascii="Times New Roman" w:hAnsi="Times New Roman" w:cs="Times New Roman"/>
          <w:sz w:val="24"/>
          <w:szCs w:val="24"/>
        </w:rPr>
        <w:br/>
        <w:t xml:space="preserve">For yderligere information om akut </w:t>
      </w:r>
      <w:proofErr w:type="spellStart"/>
      <w:r w:rsidRPr="000C1DCC">
        <w:rPr>
          <w:rFonts w:ascii="Times New Roman" w:hAnsi="Times New Roman" w:cs="Times New Roman"/>
          <w:sz w:val="24"/>
          <w:szCs w:val="24"/>
        </w:rPr>
        <w:t>rhinosinutis</w:t>
      </w:r>
      <w:proofErr w:type="spellEnd"/>
      <w:r w:rsidRPr="000C1DCC">
        <w:rPr>
          <w:rFonts w:ascii="Times New Roman" w:hAnsi="Times New Roman" w:cs="Times New Roman"/>
          <w:sz w:val="24"/>
          <w:szCs w:val="24"/>
        </w:rPr>
        <w:t xml:space="preserve"> hos børn se evt.: </w:t>
      </w:r>
      <w:hyperlink r:id="rId31" w:history="1">
        <w:r w:rsidRPr="000C1DCC">
          <w:rPr>
            <w:rFonts w:ascii="Times New Roman" w:hAnsi="Times New Roman" w:cs="Times New Roman"/>
            <w:color w:val="0000FF"/>
            <w:sz w:val="24"/>
            <w:szCs w:val="24"/>
            <w:u w:val="single"/>
          </w:rPr>
          <w:t>https://ugeskriftet.dk/videnskab/sma-born-far-hyppigt-bihulebetaendelse</w:t>
        </w:r>
      </w:hyperlink>
      <w:r w:rsidR="00BE7BA7">
        <w:rPr>
          <w:rFonts w:ascii="Times New Roman" w:hAnsi="Times New Roman" w:cs="Times New Roman"/>
          <w:sz w:val="24"/>
          <w:szCs w:val="24"/>
        </w:rPr>
        <w:br/>
      </w:r>
    </w:p>
    <w:p w14:paraId="41E71DA4" w14:textId="77777777" w:rsidR="00BE7BA7" w:rsidRDefault="00444D38" w:rsidP="000C1DCC">
      <w:pPr>
        <w:spacing w:after="0" w:line="360" w:lineRule="auto"/>
        <w:rPr>
          <w:rFonts w:ascii="Times New Roman" w:eastAsia="Times New Roman" w:hAnsi="Times New Roman" w:cs="Times New Roman"/>
          <w:color w:val="000000" w:themeColor="text1"/>
          <w:sz w:val="24"/>
          <w:szCs w:val="24"/>
          <w:lang w:eastAsia="da-DK"/>
        </w:rPr>
      </w:pPr>
      <w:bookmarkStart w:id="56" w:name="_Toc147919909"/>
      <w:r w:rsidRPr="000721C7">
        <w:rPr>
          <w:rStyle w:val="Overskrift2Tegn"/>
          <w:lang w:val="da-DK"/>
        </w:rPr>
        <w:t>Mikrobielle årsager</w:t>
      </w:r>
      <w:bookmarkEnd w:id="56"/>
      <w:r w:rsidDel="00444D38">
        <w:rPr>
          <w:rFonts w:ascii="Times New Roman" w:hAnsi="Times New Roman" w:cs="Times New Roman"/>
          <w:sz w:val="24"/>
          <w:szCs w:val="24"/>
        </w:rPr>
        <w:t xml:space="preserve"> </w:t>
      </w:r>
      <w:r w:rsidR="000C1DCC" w:rsidRPr="000C1DCC">
        <w:rPr>
          <w:rFonts w:ascii="Times New Roman" w:hAnsi="Times New Roman" w:cs="Times New Roman"/>
          <w:sz w:val="24"/>
          <w:szCs w:val="24"/>
        </w:rPr>
        <w:br/>
      </w:r>
      <w:r w:rsidR="000C1DCC" w:rsidRPr="000C1DCC">
        <w:rPr>
          <w:rFonts w:ascii="Times New Roman" w:eastAsia="Times New Roman" w:hAnsi="Times New Roman" w:cs="Times New Roman"/>
          <w:color w:val="000000" w:themeColor="text1"/>
          <w:sz w:val="24"/>
          <w:szCs w:val="24"/>
          <w:lang w:eastAsia="da-DK"/>
        </w:rPr>
        <w:t xml:space="preserve">Som oftest er inflammationen udløst af luftvejsvirus. Hos patienter, der udvikler en bakteriel infektion, skyldes denne primært </w:t>
      </w:r>
      <w:proofErr w:type="spellStart"/>
      <w:r w:rsidR="000C1DCC" w:rsidRPr="000C1DCC">
        <w:rPr>
          <w:rFonts w:ascii="Times New Roman" w:eastAsia="Times New Roman" w:hAnsi="Times New Roman" w:cs="Times New Roman"/>
          <w:color w:val="000000" w:themeColor="text1"/>
          <w:sz w:val="24"/>
          <w:szCs w:val="24"/>
          <w:lang w:eastAsia="da-DK"/>
        </w:rPr>
        <w:t>pneumokokker</w:t>
      </w:r>
      <w:proofErr w:type="spellEnd"/>
      <w:r w:rsidR="000C1DCC" w:rsidRPr="000C1DCC">
        <w:rPr>
          <w:rFonts w:ascii="Times New Roman" w:eastAsia="Times New Roman" w:hAnsi="Times New Roman" w:cs="Times New Roman"/>
          <w:color w:val="000000" w:themeColor="text1"/>
          <w:sz w:val="24"/>
          <w:szCs w:val="24"/>
          <w:lang w:eastAsia="da-DK"/>
        </w:rPr>
        <w:t xml:space="preserve">, </w:t>
      </w:r>
      <w:bookmarkStart w:id="57" w:name="_Hlk120622859"/>
      <w:proofErr w:type="spellStart"/>
      <w:r w:rsidR="000C1DCC" w:rsidRPr="000C1DCC">
        <w:rPr>
          <w:rFonts w:ascii="Times New Roman" w:eastAsia="Times New Roman" w:hAnsi="Times New Roman" w:cs="Times New Roman"/>
          <w:i/>
          <w:iCs/>
          <w:color w:val="000000" w:themeColor="text1"/>
          <w:sz w:val="24"/>
          <w:szCs w:val="24"/>
          <w:lang w:eastAsia="da-DK"/>
        </w:rPr>
        <w:t>Haemophilus</w:t>
      </w:r>
      <w:proofErr w:type="spellEnd"/>
      <w:r w:rsidR="000C1DCC" w:rsidRPr="000C1DCC">
        <w:rPr>
          <w:rFonts w:ascii="Times New Roman" w:eastAsia="Times New Roman" w:hAnsi="Times New Roman" w:cs="Times New Roman"/>
          <w:i/>
          <w:iCs/>
          <w:color w:val="000000" w:themeColor="text1"/>
          <w:sz w:val="24"/>
          <w:szCs w:val="24"/>
          <w:lang w:eastAsia="da-DK"/>
        </w:rPr>
        <w:t xml:space="preserve"> </w:t>
      </w:r>
      <w:proofErr w:type="spellStart"/>
      <w:r w:rsidR="000C1DCC" w:rsidRPr="000C1DCC">
        <w:rPr>
          <w:rFonts w:ascii="Times New Roman" w:eastAsia="Times New Roman" w:hAnsi="Times New Roman" w:cs="Times New Roman"/>
          <w:i/>
          <w:iCs/>
          <w:color w:val="000000" w:themeColor="text1"/>
          <w:sz w:val="24"/>
          <w:szCs w:val="24"/>
          <w:lang w:eastAsia="da-DK"/>
        </w:rPr>
        <w:t>influenzae</w:t>
      </w:r>
      <w:proofErr w:type="spellEnd"/>
      <w:r w:rsidR="000C1DCC" w:rsidRPr="000C1DCC">
        <w:rPr>
          <w:rFonts w:ascii="Times New Roman" w:eastAsia="Times New Roman" w:hAnsi="Times New Roman" w:cs="Times New Roman"/>
          <w:color w:val="000000" w:themeColor="text1"/>
          <w:sz w:val="24"/>
          <w:szCs w:val="24"/>
          <w:lang w:eastAsia="da-DK"/>
        </w:rPr>
        <w:t>,</w:t>
      </w:r>
      <w:bookmarkEnd w:id="57"/>
      <w:r w:rsidR="000C1DCC" w:rsidRPr="000C1DCC">
        <w:rPr>
          <w:rFonts w:ascii="Times New Roman" w:eastAsia="Times New Roman" w:hAnsi="Times New Roman" w:cs="Times New Roman"/>
          <w:color w:val="000000" w:themeColor="text1"/>
          <w:sz w:val="24"/>
          <w:szCs w:val="24"/>
          <w:lang w:eastAsia="da-DK"/>
        </w:rPr>
        <w:t xml:space="preserve"> </w:t>
      </w:r>
      <w:proofErr w:type="spellStart"/>
      <w:r w:rsidR="000C1DCC" w:rsidRPr="000C1DCC">
        <w:rPr>
          <w:rFonts w:ascii="Times New Roman" w:eastAsia="Times New Roman" w:hAnsi="Times New Roman" w:cs="Times New Roman"/>
          <w:i/>
          <w:iCs/>
          <w:color w:val="000000" w:themeColor="text1"/>
          <w:sz w:val="24"/>
          <w:szCs w:val="24"/>
          <w:lang w:eastAsia="da-DK"/>
        </w:rPr>
        <w:t>Moraxella</w:t>
      </w:r>
      <w:proofErr w:type="spellEnd"/>
      <w:r w:rsidR="000C1DCC" w:rsidRPr="000C1DCC">
        <w:rPr>
          <w:rFonts w:ascii="Times New Roman" w:eastAsia="Times New Roman" w:hAnsi="Times New Roman" w:cs="Times New Roman"/>
          <w:i/>
          <w:iCs/>
          <w:color w:val="000000" w:themeColor="text1"/>
          <w:sz w:val="24"/>
          <w:szCs w:val="24"/>
          <w:lang w:eastAsia="da-DK"/>
        </w:rPr>
        <w:t xml:space="preserve"> </w:t>
      </w:r>
      <w:proofErr w:type="spellStart"/>
      <w:r w:rsidR="000C1DCC" w:rsidRPr="000C1DCC">
        <w:rPr>
          <w:rFonts w:ascii="Times New Roman" w:eastAsia="Times New Roman" w:hAnsi="Times New Roman" w:cs="Times New Roman"/>
          <w:i/>
          <w:iCs/>
          <w:color w:val="000000" w:themeColor="text1"/>
          <w:sz w:val="24"/>
          <w:szCs w:val="24"/>
          <w:lang w:eastAsia="da-DK"/>
        </w:rPr>
        <w:t>catarrhalis</w:t>
      </w:r>
      <w:proofErr w:type="spellEnd"/>
      <w:r w:rsidR="000C1DCC" w:rsidRPr="000C1DCC">
        <w:rPr>
          <w:rFonts w:ascii="Times New Roman" w:eastAsia="Times New Roman" w:hAnsi="Times New Roman" w:cs="Times New Roman"/>
          <w:color w:val="000000" w:themeColor="text1"/>
          <w:sz w:val="24"/>
          <w:szCs w:val="24"/>
          <w:lang w:eastAsia="da-DK"/>
        </w:rPr>
        <w:t xml:space="preserve">, </w:t>
      </w:r>
      <w:proofErr w:type="spellStart"/>
      <w:r w:rsidR="000C1DCC" w:rsidRPr="000C1DCC">
        <w:rPr>
          <w:rFonts w:ascii="Times New Roman" w:eastAsia="Times New Roman" w:hAnsi="Times New Roman" w:cs="Times New Roman"/>
          <w:i/>
          <w:iCs/>
          <w:color w:val="000000" w:themeColor="text1"/>
          <w:sz w:val="24"/>
          <w:szCs w:val="24"/>
          <w:lang w:eastAsia="da-DK"/>
        </w:rPr>
        <w:t>Staphylococcus</w:t>
      </w:r>
      <w:proofErr w:type="spellEnd"/>
      <w:r w:rsidR="000C1DCC" w:rsidRPr="000C1DCC">
        <w:rPr>
          <w:rFonts w:ascii="Times New Roman" w:eastAsia="Times New Roman" w:hAnsi="Times New Roman" w:cs="Times New Roman"/>
          <w:i/>
          <w:iCs/>
          <w:color w:val="000000" w:themeColor="text1"/>
          <w:sz w:val="24"/>
          <w:szCs w:val="24"/>
          <w:lang w:eastAsia="da-DK"/>
        </w:rPr>
        <w:t xml:space="preserve"> aureus</w:t>
      </w:r>
      <w:r w:rsidR="000C1DCC" w:rsidRPr="000C1DCC">
        <w:rPr>
          <w:rFonts w:ascii="Times New Roman" w:eastAsia="Times New Roman" w:hAnsi="Times New Roman" w:cs="Times New Roman"/>
          <w:color w:val="000000" w:themeColor="text1"/>
          <w:sz w:val="24"/>
          <w:szCs w:val="24"/>
          <w:lang w:eastAsia="da-DK"/>
        </w:rPr>
        <w:t xml:space="preserve"> eller gruppe A-streptokokker</w:t>
      </w:r>
      <w:r w:rsidR="000C1DCC" w:rsidRPr="000C1DCC">
        <w:rPr>
          <w:rFonts w:ascii="Times New Roman" w:eastAsia="Times New Roman" w:hAnsi="Times New Roman" w:cs="Times New Roman"/>
          <w:color w:val="000000" w:themeColor="text1"/>
          <w:sz w:val="24"/>
          <w:szCs w:val="24"/>
          <w:vertAlign w:val="superscript"/>
          <w:lang w:eastAsia="da-DK"/>
        </w:rPr>
        <w:t>1</w:t>
      </w:r>
      <w:r w:rsidR="00342D5E">
        <w:rPr>
          <w:rFonts w:ascii="Times New Roman" w:hAnsi="Times New Roman" w:cs="Times New Roman"/>
          <w:sz w:val="24"/>
          <w:szCs w:val="24"/>
        </w:rPr>
        <w:t>.</w:t>
      </w:r>
      <w:r w:rsidR="007E1DF9">
        <w:rPr>
          <w:rFonts w:ascii="Times New Roman" w:eastAsia="Times New Roman" w:hAnsi="Times New Roman" w:cs="Times New Roman"/>
          <w:color w:val="000000" w:themeColor="text1"/>
          <w:sz w:val="24"/>
          <w:szCs w:val="24"/>
          <w:lang w:eastAsia="da-DK"/>
        </w:rPr>
        <w:t xml:space="preserve"> </w:t>
      </w:r>
      <w:r w:rsidR="000C1DCC" w:rsidRPr="000C1DCC">
        <w:rPr>
          <w:rFonts w:ascii="Times New Roman" w:eastAsia="Times New Roman" w:hAnsi="Times New Roman" w:cs="Times New Roman"/>
          <w:color w:val="000000" w:themeColor="text1"/>
          <w:sz w:val="24"/>
          <w:szCs w:val="24"/>
          <w:lang w:eastAsia="da-DK"/>
        </w:rPr>
        <w:t xml:space="preserve">Ved </w:t>
      </w:r>
      <w:proofErr w:type="spellStart"/>
      <w:r w:rsidR="000C1DCC" w:rsidRPr="000C1DCC">
        <w:rPr>
          <w:rFonts w:ascii="Times New Roman" w:eastAsia="Times New Roman" w:hAnsi="Times New Roman" w:cs="Times New Roman"/>
          <w:color w:val="000000" w:themeColor="text1"/>
          <w:sz w:val="24"/>
          <w:szCs w:val="24"/>
          <w:lang w:eastAsia="da-DK"/>
        </w:rPr>
        <w:t>odontogent</w:t>
      </w:r>
      <w:proofErr w:type="spellEnd"/>
      <w:r w:rsidR="000C1DCC" w:rsidRPr="000C1DCC">
        <w:rPr>
          <w:rFonts w:ascii="Times New Roman" w:eastAsia="Times New Roman" w:hAnsi="Times New Roman" w:cs="Times New Roman"/>
          <w:color w:val="000000" w:themeColor="text1"/>
          <w:sz w:val="24"/>
          <w:szCs w:val="24"/>
          <w:lang w:eastAsia="da-DK"/>
        </w:rPr>
        <w:t xml:space="preserve"> fokus kan infektionen være forårsaget af anaerobe bakterier. Allergisk genese kan også overvejes.</w:t>
      </w:r>
      <w:r w:rsidR="00BE7BA7">
        <w:rPr>
          <w:rFonts w:ascii="Times New Roman" w:hAnsi="Times New Roman" w:cs="Times New Roman"/>
          <w:sz w:val="24"/>
          <w:szCs w:val="24"/>
        </w:rPr>
        <w:br/>
      </w:r>
      <w:r w:rsidR="00BE7BA7">
        <w:rPr>
          <w:rFonts w:ascii="Times New Roman" w:hAnsi="Times New Roman" w:cs="Times New Roman"/>
          <w:sz w:val="24"/>
          <w:szCs w:val="24"/>
        </w:rPr>
        <w:br/>
      </w:r>
      <w:r w:rsidR="000C1DCC" w:rsidRPr="006C3811">
        <w:rPr>
          <w:rStyle w:val="Overskrift2Tegn"/>
        </w:rPr>
        <w:t>Anbefalinger vedrørende diagnostik</w:t>
      </w:r>
      <w:r w:rsidR="000C1DCC" w:rsidRPr="000C1DCC">
        <w:rPr>
          <w:rFonts w:ascii="Times New Roman" w:eastAsia="Times New Roman" w:hAnsi="Times New Roman" w:cs="Times New Roman"/>
          <w:color w:val="000000" w:themeColor="text1"/>
          <w:sz w:val="28"/>
          <w:szCs w:val="28"/>
          <w:lang w:eastAsia="da-DK"/>
        </w:rPr>
        <w:t xml:space="preserve"> </w:t>
      </w:r>
    </w:p>
    <w:p w14:paraId="5A68FF7B" w14:textId="77777777" w:rsidR="000C1DCC" w:rsidRPr="000C1DCC" w:rsidRDefault="000C1DCC" w:rsidP="000C1DCC">
      <w:pPr>
        <w:spacing w:after="0" w:line="360" w:lineRule="auto"/>
        <w:rPr>
          <w:rFonts w:ascii="Times New Roman" w:hAnsi="Times New Roman" w:cs="Times New Roman"/>
          <w:sz w:val="24"/>
          <w:szCs w:val="24"/>
        </w:rPr>
      </w:pPr>
      <w:r w:rsidRPr="000C1DCC">
        <w:rPr>
          <w:rFonts w:ascii="Times New Roman" w:hAnsi="Times New Roman" w:cs="Times New Roman"/>
          <w:b/>
          <w:bCs/>
          <w:sz w:val="24"/>
          <w:szCs w:val="24"/>
        </w:rPr>
        <w:t>Klassifikation af akut rhinosinuit</w:t>
      </w:r>
      <w:r w:rsidRPr="000C1DCC">
        <w:rPr>
          <w:rFonts w:ascii="Times New Roman" w:hAnsi="Times New Roman" w:cs="Times New Roman"/>
          <w:sz w:val="24"/>
          <w:szCs w:val="24"/>
          <w:vertAlign w:val="superscript"/>
        </w:rPr>
        <w:t>3</w:t>
      </w:r>
      <w:r w:rsidRPr="000C1DCC">
        <w:rPr>
          <w:rFonts w:ascii="Times New Roman" w:hAnsi="Times New Roman" w:cs="Times New Roman"/>
          <w:sz w:val="24"/>
          <w:szCs w:val="24"/>
        </w:rPr>
        <w:br/>
      </w:r>
      <w:r w:rsidRPr="00805261">
        <w:rPr>
          <w:rFonts w:ascii="Times New Roman" w:hAnsi="Times New Roman" w:cs="Times New Roman"/>
          <w:i/>
          <w:iCs/>
          <w:sz w:val="24"/>
          <w:szCs w:val="24"/>
        </w:rPr>
        <w:t xml:space="preserve">Viral </w:t>
      </w:r>
      <w:proofErr w:type="spellStart"/>
      <w:r w:rsidRPr="00805261">
        <w:rPr>
          <w:rFonts w:ascii="Times New Roman" w:hAnsi="Times New Roman" w:cs="Times New Roman"/>
          <w:i/>
          <w:iCs/>
          <w:sz w:val="24"/>
          <w:szCs w:val="24"/>
        </w:rPr>
        <w:t>rhinosinuit</w:t>
      </w:r>
      <w:proofErr w:type="spellEnd"/>
      <w:r w:rsidRPr="000C1DCC">
        <w:rPr>
          <w:rFonts w:ascii="Times New Roman" w:hAnsi="Times New Roman" w:cs="Times New Roman"/>
          <w:i/>
          <w:iCs/>
          <w:sz w:val="24"/>
          <w:szCs w:val="24"/>
        </w:rPr>
        <w:t xml:space="preserve"> </w:t>
      </w:r>
      <w:r w:rsidRPr="000C1DCC">
        <w:rPr>
          <w:rFonts w:ascii="Times New Roman" w:hAnsi="Times New Roman" w:cs="Times New Roman"/>
          <w:sz w:val="24"/>
          <w:szCs w:val="24"/>
        </w:rPr>
        <w:t>(forkølelse). Varighed af symptomer</w:t>
      </w:r>
      <w:r w:rsidR="00DB1E88">
        <w:rPr>
          <w:rFonts w:ascii="Times New Roman" w:hAnsi="Times New Roman" w:cs="Times New Roman"/>
          <w:sz w:val="24"/>
          <w:szCs w:val="24"/>
        </w:rPr>
        <w:t>:</w:t>
      </w:r>
      <w:r w:rsidRPr="000C1DCC">
        <w:rPr>
          <w:rFonts w:ascii="Times New Roman" w:hAnsi="Times New Roman" w:cs="Times New Roman"/>
          <w:sz w:val="24"/>
          <w:szCs w:val="24"/>
        </w:rPr>
        <w:t xml:space="preserve"> &lt; 10 dage.</w:t>
      </w:r>
      <w:r w:rsidRPr="000C1DCC">
        <w:rPr>
          <w:rFonts w:ascii="Times New Roman" w:hAnsi="Times New Roman" w:cs="Times New Roman"/>
          <w:sz w:val="24"/>
          <w:szCs w:val="24"/>
        </w:rPr>
        <w:br/>
      </w:r>
      <w:r w:rsidRPr="00805261">
        <w:rPr>
          <w:rFonts w:ascii="Times New Roman" w:hAnsi="Times New Roman" w:cs="Times New Roman"/>
          <w:i/>
          <w:iCs/>
          <w:sz w:val="24"/>
          <w:szCs w:val="24"/>
        </w:rPr>
        <w:t xml:space="preserve">Post-viral </w:t>
      </w:r>
      <w:proofErr w:type="spellStart"/>
      <w:r w:rsidRPr="00805261">
        <w:rPr>
          <w:rFonts w:ascii="Times New Roman" w:hAnsi="Times New Roman" w:cs="Times New Roman"/>
          <w:i/>
          <w:iCs/>
          <w:sz w:val="24"/>
          <w:szCs w:val="24"/>
        </w:rPr>
        <w:t>rhinosinuit</w:t>
      </w:r>
      <w:proofErr w:type="spellEnd"/>
      <w:r w:rsidRPr="000C1DCC">
        <w:rPr>
          <w:rFonts w:ascii="Times New Roman" w:hAnsi="Times New Roman" w:cs="Times New Roman"/>
          <w:i/>
          <w:iCs/>
          <w:sz w:val="24"/>
          <w:szCs w:val="24"/>
        </w:rPr>
        <w:t xml:space="preserve"> </w:t>
      </w:r>
      <w:r w:rsidRPr="000721C7">
        <w:rPr>
          <w:rFonts w:ascii="Times New Roman" w:hAnsi="Times New Roman" w:cs="Times New Roman"/>
          <w:sz w:val="24"/>
          <w:szCs w:val="24"/>
        </w:rPr>
        <w:t>(bihulebetændelse)</w:t>
      </w:r>
      <w:r w:rsidRPr="000C1DCC">
        <w:rPr>
          <w:rFonts w:ascii="Times New Roman" w:hAnsi="Times New Roman" w:cs="Times New Roman"/>
          <w:i/>
          <w:iCs/>
          <w:sz w:val="24"/>
          <w:szCs w:val="24"/>
        </w:rPr>
        <w:t xml:space="preserve"> </w:t>
      </w:r>
      <w:r w:rsidRPr="000C1DCC">
        <w:rPr>
          <w:rFonts w:ascii="Times New Roman" w:hAnsi="Times New Roman" w:cs="Times New Roman"/>
          <w:sz w:val="24"/>
          <w:szCs w:val="24"/>
        </w:rPr>
        <w:t>opstår sædvanligvis i efterforløbet af en forkølelse. Tilstanden bør som hovedregel ikke diagnosticeres</w:t>
      </w:r>
      <w:r w:rsidR="00DB1E88">
        <w:rPr>
          <w:rFonts w:ascii="Times New Roman" w:hAnsi="Times New Roman" w:cs="Times New Roman"/>
          <w:sz w:val="24"/>
          <w:szCs w:val="24"/>
        </w:rPr>
        <w:t>,</w:t>
      </w:r>
      <w:r w:rsidRPr="000C1DCC">
        <w:rPr>
          <w:rFonts w:ascii="Times New Roman" w:hAnsi="Times New Roman" w:cs="Times New Roman"/>
          <w:sz w:val="24"/>
          <w:szCs w:val="24"/>
        </w:rPr>
        <w:t xml:space="preserve"> før symptomerne har varet i min</w:t>
      </w:r>
      <w:r w:rsidR="00AF3123">
        <w:rPr>
          <w:rFonts w:ascii="Times New Roman" w:hAnsi="Times New Roman" w:cs="Times New Roman"/>
          <w:sz w:val="24"/>
          <w:szCs w:val="24"/>
        </w:rPr>
        <w:t>d</w:t>
      </w:r>
      <w:r w:rsidR="00567ADB">
        <w:rPr>
          <w:rFonts w:ascii="Times New Roman" w:hAnsi="Times New Roman" w:cs="Times New Roman"/>
          <w:sz w:val="24"/>
          <w:szCs w:val="24"/>
        </w:rPr>
        <w:t>st</w:t>
      </w:r>
      <w:r w:rsidRPr="000C1DCC">
        <w:rPr>
          <w:rFonts w:ascii="Times New Roman" w:hAnsi="Times New Roman" w:cs="Times New Roman"/>
          <w:sz w:val="24"/>
          <w:szCs w:val="24"/>
        </w:rPr>
        <w:t xml:space="preserve"> 10 dage, medmindre der tidligere i forløbet sker en markant forværring af symptomerne. </w:t>
      </w:r>
      <w:r w:rsidRPr="000C1DCC">
        <w:rPr>
          <w:rFonts w:ascii="Times New Roman" w:hAnsi="Times New Roman" w:cs="Times New Roman"/>
          <w:sz w:val="24"/>
          <w:szCs w:val="24"/>
        </w:rPr>
        <w:br/>
      </w:r>
      <w:r w:rsidRPr="00805261">
        <w:rPr>
          <w:rFonts w:ascii="Times New Roman" w:hAnsi="Times New Roman" w:cs="Times New Roman"/>
          <w:i/>
          <w:iCs/>
          <w:sz w:val="24"/>
          <w:szCs w:val="24"/>
        </w:rPr>
        <w:t xml:space="preserve">Bakteriel </w:t>
      </w:r>
      <w:proofErr w:type="spellStart"/>
      <w:r w:rsidRPr="00805261">
        <w:rPr>
          <w:rFonts w:ascii="Times New Roman" w:hAnsi="Times New Roman" w:cs="Times New Roman"/>
          <w:i/>
          <w:iCs/>
          <w:sz w:val="24"/>
          <w:szCs w:val="24"/>
        </w:rPr>
        <w:t>rhinosinuit</w:t>
      </w:r>
      <w:proofErr w:type="spellEnd"/>
      <w:r w:rsidRPr="000C1DCC">
        <w:rPr>
          <w:rFonts w:ascii="Times New Roman" w:hAnsi="Times New Roman" w:cs="Times New Roman"/>
          <w:i/>
          <w:iCs/>
          <w:sz w:val="24"/>
          <w:szCs w:val="24"/>
        </w:rPr>
        <w:t xml:space="preserve"> </w:t>
      </w:r>
      <w:r w:rsidRPr="000721C7">
        <w:rPr>
          <w:rFonts w:ascii="Times New Roman" w:hAnsi="Times New Roman" w:cs="Times New Roman"/>
          <w:sz w:val="24"/>
          <w:szCs w:val="24"/>
        </w:rPr>
        <w:t>(bakteriel bihulebetændelse)</w:t>
      </w:r>
      <w:r w:rsidRPr="000C1DCC">
        <w:rPr>
          <w:rFonts w:ascii="Times New Roman" w:hAnsi="Times New Roman" w:cs="Times New Roman"/>
          <w:sz w:val="24"/>
          <w:szCs w:val="24"/>
        </w:rPr>
        <w:t xml:space="preserve"> udvikles hos meget få personer med post-viral </w:t>
      </w:r>
      <w:proofErr w:type="spellStart"/>
      <w:r w:rsidRPr="000C1DCC">
        <w:rPr>
          <w:rFonts w:ascii="Times New Roman" w:hAnsi="Times New Roman" w:cs="Times New Roman"/>
          <w:sz w:val="24"/>
          <w:szCs w:val="24"/>
        </w:rPr>
        <w:t>rhinosinuit</w:t>
      </w:r>
      <w:proofErr w:type="spellEnd"/>
      <w:r w:rsidRPr="000C1DCC">
        <w:rPr>
          <w:rFonts w:ascii="Times New Roman" w:hAnsi="Times New Roman" w:cs="Times New Roman"/>
          <w:sz w:val="24"/>
          <w:szCs w:val="24"/>
        </w:rPr>
        <w:t xml:space="preserve"> (0.5-2.0</w:t>
      </w:r>
      <w:r w:rsidR="00DB1E88">
        <w:rPr>
          <w:rFonts w:ascii="Times New Roman" w:hAnsi="Times New Roman" w:cs="Times New Roman"/>
          <w:sz w:val="24"/>
          <w:szCs w:val="24"/>
        </w:rPr>
        <w:t xml:space="preserve"> </w:t>
      </w:r>
      <w:r w:rsidRPr="000C1DCC">
        <w:rPr>
          <w:rFonts w:ascii="Times New Roman" w:hAnsi="Times New Roman" w:cs="Times New Roman"/>
          <w:sz w:val="24"/>
          <w:szCs w:val="24"/>
        </w:rPr>
        <w:t>%).</w:t>
      </w:r>
      <w:r w:rsidR="00E25FDD">
        <w:rPr>
          <w:rFonts w:ascii="Times New Roman" w:hAnsi="Times New Roman" w:cs="Times New Roman"/>
          <w:sz w:val="24"/>
          <w:szCs w:val="24"/>
        </w:rPr>
        <w:br/>
        <w:t>Se evt. Figur 1.</w:t>
      </w:r>
      <w:r w:rsidRPr="000C1DCC">
        <w:rPr>
          <w:rFonts w:ascii="Times New Roman" w:hAnsi="Times New Roman" w:cs="Times New Roman"/>
          <w:sz w:val="24"/>
          <w:szCs w:val="24"/>
        </w:rPr>
        <w:br/>
      </w:r>
    </w:p>
    <w:p w14:paraId="091E08E6" w14:textId="77777777" w:rsidR="000C1DCC" w:rsidRPr="000C1DCC" w:rsidRDefault="000C1DCC" w:rsidP="000C1DCC">
      <w:pPr>
        <w:spacing w:after="0" w:line="360" w:lineRule="auto"/>
        <w:rPr>
          <w:rFonts w:ascii="Times New Roman" w:hAnsi="Times New Roman" w:cs="Times New Roman"/>
          <w:b/>
          <w:bCs/>
          <w:sz w:val="24"/>
          <w:szCs w:val="24"/>
        </w:rPr>
      </w:pPr>
      <w:r w:rsidRPr="000C1DCC">
        <w:rPr>
          <w:rFonts w:ascii="Times New Roman" w:hAnsi="Times New Roman" w:cs="Times New Roman"/>
          <w:sz w:val="24"/>
          <w:szCs w:val="24"/>
        </w:rPr>
        <w:lastRenderedPageBreak/>
        <w:br/>
      </w:r>
    </w:p>
    <w:p w14:paraId="604812A7" w14:textId="77777777" w:rsidR="000C1DCC" w:rsidRPr="000C1DCC" w:rsidRDefault="000C1DCC" w:rsidP="000C1DCC">
      <w:pPr>
        <w:rPr>
          <w:rFonts w:ascii="Times New Roman" w:hAnsi="Times New Roman" w:cs="Times New Roman"/>
          <w:b/>
          <w:bCs/>
          <w:sz w:val="24"/>
          <w:szCs w:val="24"/>
        </w:rPr>
      </w:pPr>
    </w:p>
    <w:p w14:paraId="48008C39" w14:textId="77777777" w:rsidR="000C1DCC" w:rsidRPr="000C1DCC" w:rsidRDefault="000C1DCC" w:rsidP="000C1DCC">
      <w:pPr>
        <w:rPr>
          <w:rFonts w:ascii="Times New Roman" w:hAnsi="Times New Roman" w:cs="Times New Roman"/>
          <w:b/>
          <w:bCs/>
          <w:sz w:val="24"/>
          <w:szCs w:val="24"/>
        </w:rPr>
      </w:pPr>
      <w:r w:rsidRPr="000C1DCC">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9054AC7" wp14:editId="4B126F7C">
                <wp:simplePos x="0" y="0"/>
                <wp:positionH relativeFrom="margin">
                  <wp:posOffset>1745615</wp:posOffset>
                </wp:positionH>
                <wp:positionV relativeFrom="paragraph">
                  <wp:posOffset>274320</wp:posOffset>
                </wp:positionV>
                <wp:extent cx="1800000" cy="648000"/>
                <wp:effectExtent l="0" t="0" r="10160" b="19050"/>
                <wp:wrapNone/>
                <wp:docPr id="2" name="Ellipse 2"/>
                <wp:cNvGraphicFramePr/>
                <a:graphic xmlns:a="http://schemas.openxmlformats.org/drawingml/2006/main">
                  <a:graphicData uri="http://schemas.microsoft.com/office/word/2010/wordprocessingShape">
                    <wps:wsp>
                      <wps:cNvSpPr/>
                      <wps:spPr>
                        <a:xfrm>
                          <a:off x="0" y="0"/>
                          <a:ext cx="1800000" cy="648000"/>
                        </a:xfrm>
                        <a:prstGeom prst="ellipse">
                          <a:avLst/>
                        </a:prstGeom>
                        <a:solidFill>
                          <a:srgbClr val="5B9BD5">
                            <a:lumMod val="75000"/>
                          </a:srgbClr>
                        </a:solidFill>
                        <a:ln w="12700" cap="flat" cmpd="sng" algn="ctr">
                          <a:solidFill>
                            <a:srgbClr val="5B9BD5">
                              <a:shade val="50000"/>
                            </a:srgbClr>
                          </a:solidFill>
                          <a:prstDash val="solid"/>
                          <a:miter lim="800000"/>
                        </a:ln>
                        <a:effectLst/>
                      </wps:spPr>
                      <wps:txbx>
                        <w:txbxContent>
                          <w:p w14:paraId="52FD701F" w14:textId="77777777" w:rsidR="002E65C4" w:rsidRDefault="002E65C4" w:rsidP="000C1DCC">
                            <w:r>
                              <w:t xml:space="preserve">Post-viral </w:t>
                            </w:r>
                            <w:proofErr w:type="spellStart"/>
                            <w:r>
                              <w:t>rhinosinuit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54AC7" id="Ellipse 2" o:spid="_x0000_s1034" style="position:absolute;margin-left:137.45pt;margin-top:21.6pt;width:141.75pt;height: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" fillcolor="#2e75b6" strokecolor="#41719c" strokeweight="1pt">
                <v:stroke joinstyle="miter"/>
                <v:textbox>
                  <w:txbxContent>
                    <w:p w14:paraId="52FD701F" w14:textId="77777777" w:rsidR="002E65C4" w:rsidRDefault="002E65C4" w:rsidP="000C1DCC">
                      <w:r>
                        <w:t xml:space="preserve">Post-viral </w:t>
                      </w:r>
                      <w:proofErr w:type="spellStart"/>
                      <w:r>
                        <w:t>rhinosinuit</w:t>
                      </w:r>
                      <w:proofErr w:type="spellEnd"/>
                    </w:p>
                  </w:txbxContent>
                </v:textbox>
                <w10:wrap anchorx="margin"/>
              </v:oval>
            </w:pict>
          </mc:Fallback>
        </mc:AlternateContent>
      </w:r>
      <w:r w:rsidRPr="000C1DCC">
        <w:rPr>
          <w:rFonts w:ascii="Times New Roman" w:eastAsia="Times New Roman" w:hAnsi="Times New Roman" w:cs="Times New Roman"/>
          <w:b/>
          <w:bCs/>
          <w:noProof/>
          <w:color w:val="000000" w:themeColor="text1"/>
          <w:sz w:val="28"/>
          <w:szCs w:val="28"/>
          <w:lang w:val="en-US"/>
        </w:rPr>
        <mc:AlternateContent>
          <mc:Choice Requires="wps">
            <w:drawing>
              <wp:anchor distT="0" distB="0" distL="114300" distR="114300" simplePos="0" relativeHeight="251667456" behindDoc="0" locked="0" layoutInCell="1" allowOverlap="1" wp14:anchorId="1D4BD4EC" wp14:editId="0134124B">
                <wp:simplePos x="0" y="0"/>
                <wp:positionH relativeFrom="column">
                  <wp:posOffset>-196215</wp:posOffset>
                </wp:positionH>
                <wp:positionV relativeFrom="paragraph">
                  <wp:posOffset>-387985</wp:posOffset>
                </wp:positionV>
                <wp:extent cx="4140000" cy="1728000"/>
                <wp:effectExtent l="0" t="0" r="13335" b="24765"/>
                <wp:wrapNone/>
                <wp:docPr id="1" name="Ellipse 1"/>
                <wp:cNvGraphicFramePr/>
                <a:graphic xmlns:a="http://schemas.openxmlformats.org/drawingml/2006/main">
                  <a:graphicData uri="http://schemas.microsoft.com/office/word/2010/wordprocessingShape">
                    <wps:wsp>
                      <wps:cNvSpPr/>
                      <wps:spPr>
                        <a:xfrm>
                          <a:off x="0" y="0"/>
                          <a:ext cx="4140000" cy="1728000"/>
                        </a:xfrm>
                        <a:prstGeom prst="ellipse">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61FD9B8F" w14:textId="77777777" w:rsidR="002E65C4" w:rsidRPr="0064157A" w:rsidRDefault="002E65C4" w:rsidP="000C1DCC">
                            <w:pPr>
                              <w:rPr>
                                <w:rFonts w:ascii="Times New Roman" w:hAnsi="Times New Roman" w:cs="Times New Roman"/>
                                <w:sz w:val="28"/>
                                <w:szCs w:val="28"/>
                              </w:rPr>
                            </w:pPr>
                            <w:r w:rsidRPr="0064157A">
                              <w:rPr>
                                <w:rFonts w:ascii="Times New Roman" w:hAnsi="Times New Roman" w:cs="Times New Roman"/>
                                <w:sz w:val="28"/>
                                <w:szCs w:val="28"/>
                              </w:rPr>
                              <w:t xml:space="preserve">Viral </w:t>
                            </w:r>
                            <w:proofErr w:type="spellStart"/>
                            <w:r w:rsidRPr="0064157A">
                              <w:rPr>
                                <w:rFonts w:ascii="Times New Roman" w:hAnsi="Times New Roman" w:cs="Times New Roman"/>
                                <w:sz w:val="28"/>
                                <w:szCs w:val="28"/>
                              </w:rPr>
                              <w:t>rhinosinuit</w:t>
                            </w:r>
                            <w:proofErr w:type="spellEnd"/>
                            <w:r w:rsidRPr="0064157A">
                              <w:rPr>
                                <w:rFonts w:ascii="Times New Roman" w:hAnsi="Times New Roman" w:cs="Times New Roman"/>
                                <w:sz w:val="28"/>
                                <w:szCs w:val="2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BD4EC" id="Ellipse 1" o:spid="_x0000_s1035" style="position:absolute;margin-left:-15.45pt;margin-top:-30.55pt;width:326pt;height:1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" fillcolor="#9dc3e6" strokecolor="#41719c" strokeweight="1pt">
                <v:stroke joinstyle="miter"/>
                <v:textbox>
                  <w:txbxContent>
                    <w:p w14:paraId="61FD9B8F" w14:textId="77777777" w:rsidR="002E65C4" w:rsidRPr="0064157A" w:rsidRDefault="002E65C4" w:rsidP="000C1DCC">
                      <w:pPr>
                        <w:rPr>
                          <w:rFonts w:ascii="Times New Roman" w:hAnsi="Times New Roman" w:cs="Times New Roman"/>
                          <w:sz w:val="28"/>
                          <w:szCs w:val="28"/>
                        </w:rPr>
                      </w:pPr>
                      <w:r w:rsidRPr="0064157A">
                        <w:rPr>
                          <w:rFonts w:ascii="Times New Roman" w:hAnsi="Times New Roman" w:cs="Times New Roman"/>
                          <w:sz w:val="28"/>
                          <w:szCs w:val="28"/>
                        </w:rPr>
                        <w:t xml:space="preserve">Viral </w:t>
                      </w:r>
                      <w:proofErr w:type="spellStart"/>
                      <w:r w:rsidRPr="0064157A">
                        <w:rPr>
                          <w:rFonts w:ascii="Times New Roman" w:hAnsi="Times New Roman" w:cs="Times New Roman"/>
                          <w:sz w:val="28"/>
                          <w:szCs w:val="28"/>
                        </w:rPr>
                        <w:t>rhinosinuit</w:t>
                      </w:r>
                      <w:proofErr w:type="spellEnd"/>
                      <w:r w:rsidRPr="0064157A">
                        <w:rPr>
                          <w:rFonts w:ascii="Times New Roman" w:hAnsi="Times New Roman" w:cs="Times New Roman"/>
                          <w:sz w:val="28"/>
                          <w:szCs w:val="28"/>
                        </w:rPr>
                        <w:br/>
                      </w:r>
                    </w:p>
                  </w:txbxContent>
                </v:textbox>
              </v:oval>
            </w:pict>
          </mc:Fallback>
        </mc:AlternateContent>
      </w:r>
    </w:p>
    <w:p w14:paraId="581054B3" w14:textId="77777777" w:rsidR="000C1DCC" w:rsidRPr="000C1DCC" w:rsidRDefault="00FA69E4" w:rsidP="000C1DCC">
      <w:pPr>
        <w:rPr>
          <w:rFonts w:ascii="Times New Roman" w:hAnsi="Times New Roman" w:cs="Times New Roman"/>
          <w:b/>
          <w:bCs/>
          <w:sz w:val="24"/>
          <w:szCs w:val="24"/>
        </w:rPr>
      </w:pPr>
      <w:r w:rsidRPr="000C1DCC">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45AE6F55" wp14:editId="4FF1F089">
                <wp:simplePos x="0" y="0"/>
                <wp:positionH relativeFrom="column">
                  <wp:posOffset>4363085</wp:posOffset>
                </wp:positionH>
                <wp:positionV relativeFrom="paragraph">
                  <wp:posOffset>251460</wp:posOffset>
                </wp:positionV>
                <wp:extent cx="1866900" cy="314325"/>
                <wp:effectExtent l="0" t="0" r="0" b="9525"/>
                <wp:wrapNone/>
                <wp:docPr id="5" name="Rektangel 5"/>
                <wp:cNvGraphicFramePr/>
                <a:graphic xmlns:a="http://schemas.openxmlformats.org/drawingml/2006/main">
                  <a:graphicData uri="http://schemas.microsoft.com/office/word/2010/wordprocessingShape">
                    <wps:wsp>
                      <wps:cNvSpPr/>
                      <wps:spPr>
                        <a:xfrm>
                          <a:off x="0" y="0"/>
                          <a:ext cx="1866900" cy="314325"/>
                        </a:xfrm>
                        <a:prstGeom prst="rect">
                          <a:avLst/>
                        </a:prstGeom>
                        <a:solidFill>
                          <a:sysClr val="window" lastClr="FFFFFF"/>
                        </a:solidFill>
                        <a:ln w="12700" cap="flat" cmpd="sng" algn="ctr">
                          <a:noFill/>
                          <a:prstDash val="solid"/>
                          <a:miter lim="800000"/>
                        </a:ln>
                        <a:effectLst/>
                      </wps:spPr>
                      <wps:txbx>
                        <w:txbxContent>
                          <w:p w14:paraId="5F88401A" w14:textId="77777777" w:rsidR="002E65C4" w:rsidRPr="00E83366" w:rsidRDefault="002E65C4" w:rsidP="000C1DCC">
                            <w:pPr>
                              <w:rPr>
                                <w:rFonts w:ascii="Times New Roman" w:hAnsi="Times New Roman" w:cs="Times New Roman"/>
                                <w:b/>
                                <w:bCs/>
                              </w:rPr>
                            </w:pPr>
                            <w:r w:rsidRPr="00E83366">
                              <w:rPr>
                                <w:rFonts w:ascii="Times New Roman" w:hAnsi="Times New Roman" w:cs="Times New Roman"/>
                                <w:b/>
                                <w:bCs/>
                              </w:rPr>
                              <w:t xml:space="preserve">Bakteriel </w:t>
                            </w:r>
                            <w:proofErr w:type="spellStart"/>
                            <w:r w:rsidRPr="00E83366">
                              <w:rPr>
                                <w:rFonts w:ascii="Times New Roman" w:hAnsi="Times New Roman" w:cs="Times New Roman"/>
                                <w:b/>
                                <w:bCs/>
                              </w:rPr>
                              <w:t>rhinosinuit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E6F55" id="Rektangel 5" o:spid="_x0000_s1036" style="position:absolute;margin-left:343.55pt;margin-top:19.8pt;width:147pt;height:24.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" fillcolor="window" stroked="f" strokeweight="1pt">
                <v:textbox>
                  <w:txbxContent>
                    <w:p w14:paraId="5F88401A" w14:textId="77777777" w:rsidR="002E65C4" w:rsidRPr="00E83366" w:rsidRDefault="002E65C4" w:rsidP="000C1DCC">
                      <w:pPr>
                        <w:rPr>
                          <w:rFonts w:ascii="Times New Roman" w:hAnsi="Times New Roman" w:cs="Times New Roman"/>
                          <w:b/>
                          <w:bCs/>
                        </w:rPr>
                      </w:pPr>
                      <w:r w:rsidRPr="00E83366">
                        <w:rPr>
                          <w:rFonts w:ascii="Times New Roman" w:hAnsi="Times New Roman" w:cs="Times New Roman"/>
                          <w:b/>
                          <w:bCs/>
                        </w:rPr>
                        <w:t xml:space="preserve">Bakteriel </w:t>
                      </w:r>
                      <w:proofErr w:type="spellStart"/>
                      <w:r w:rsidRPr="00E83366">
                        <w:rPr>
                          <w:rFonts w:ascii="Times New Roman" w:hAnsi="Times New Roman" w:cs="Times New Roman"/>
                          <w:b/>
                          <w:bCs/>
                        </w:rPr>
                        <w:t>rhinosinuit</w:t>
                      </w:r>
                      <w:proofErr w:type="spellEnd"/>
                    </w:p>
                  </w:txbxContent>
                </v:textbox>
              </v:rect>
            </w:pict>
          </mc:Fallback>
        </mc:AlternateContent>
      </w:r>
      <w:r w:rsidRPr="000C1DCC">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0FA5A937" wp14:editId="6159569B">
                <wp:simplePos x="0" y="0"/>
                <wp:positionH relativeFrom="column">
                  <wp:posOffset>2966085</wp:posOffset>
                </wp:positionH>
                <wp:positionV relativeFrom="paragraph">
                  <wp:posOffset>184150</wp:posOffset>
                </wp:positionV>
                <wp:extent cx="447675" cy="251460"/>
                <wp:effectExtent l="0" t="0" r="28575" b="15240"/>
                <wp:wrapNone/>
                <wp:docPr id="3" name="Ellipse 3"/>
                <wp:cNvGraphicFramePr/>
                <a:graphic xmlns:a="http://schemas.openxmlformats.org/drawingml/2006/main">
                  <a:graphicData uri="http://schemas.microsoft.com/office/word/2010/wordprocessingShape">
                    <wps:wsp>
                      <wps:cNvSpPr/>
                      <wps:spPr>
                        <a:xfrm>
                          <a:off x="0" y="0"/>
                          <a:ext cx="447675" cy="251460"/>
                        </a:xfrm>
                        <a:prstGeom prst="ellipse">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28C3003" id="Ellipse 3" o:spid="_x0000_s1026" style="position:absolute;margin-left:233.55pt;margin-top:14.5pt;width:35.25pt;height:19.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" fillcolor="#c00000" strokecolor="#c00000" strokeweight="1pt">
                <v:stroke joinstyle="miter"/>
              </v:oval>
            </w:pict>
          </mc:Fallback>
        </mc:AlternateContent>
      </w:r>
    </w:p>
    <w:p w14:paraId="058E49BF" w14:textId="77777777" w:rsidR="000C1DCC" w:rsidRPr="000C1DCC" w:rsidRDefault="00FA69E4" w:rsidP="000C1DCC">
      <w:pPr>
        <w:rPr>
          <w:rFonts w:ascii="Times New Roman" w:hAnsi="Times New Roman" w:cs="Times New Roman"/>
          <w:b/>
          <w:bCs/>
          <w:sz w:val="24"/>
          <w:szCs w:val="24"/>
        </w:rPr>
      </w:pPr>
      <w:r w:rsidRPr="000C1DCC">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3B5C57EB" wp14:editId="60A5A384">
                <wp:simplePos x="0" y="0"/>
                <wp:positionH relativeFrom="column">
                  <wp:posOffset>3432810</wp:posOffset>
                </wp:positionH>
                <wp:positionV relativeFrom="paragraph">
                  <wp:posOffset>31115</wp:posOffset>
                </wp:positionV>
                <wp:extent cx="920750" cy="45719"/>
                <wp:effectExtent l="0" t="57150" r="12700" b="50165"/>
                <wp:wrapNone/>
                <wp:docPr id="6" name="Lige pilforbindelse 6"/>
                <wp:cNvGraphicFramePr/>
                <a:graphic xmlns:a="http://schemas.openxmlformats.org/drawingml/2006/main">
                  <a:graphicData uri="http://schemas.microsoft.com/office/word/2010/wordprocessingShape">
                    <wps:wsp>
                      <wps:cNvCnPr/>
                      <wps:spPr>
                        <a:xfrm flipH="1" flipV="1">
                          <a:off x="0" y="0"/>
                          <a:ext cx="9207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92191D" id="_x0000_t32" coordsize="21600,21600" o:spt="32" o:oned="t" path="m,l21600,21600e" filled="f">
                <v:path arrowok="t" fillok="f" o:connecttype="none"/>
                <o:lock v:ext="edit" shapetype="t"/>
              </v:shapetype>
              <v:shape id="Lige pilforbindelse 6" o:spid="_x0000_s1026" type="#_x0000_t32" style="position:absolute;margin-left:270.3pt;margin-top:2.45pt;width:72.5pt;height:3.6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" strokecolor="windowText" strokeweight=".5pt">
                <v:stroke endarrow="block" joinstyle="miter"/>
              </v:shape>
            </w:pict>
          </mc:Fallback>
        </mc:AlternateContent>
      </w:r>
    </w:p>
    <w:p w14:paraId="3EAFDB62" w14:textId="77777777" w:rsidR="000C1DCC" w:rsidRPr="000C1DCC" w:rsidRDefault="000C1DCC" w:rsidP="000C1DCC">
      <w:pPr>
        <w:rPr>
          <w:rFonts w:ascii="Times New Roman" w:hAnsi="Times New Roman" w:cs="Times New Roman"/>
          <w:b/>
          <w:bCs/>
          <w:sz w:val="24"/>
          <w:szCs w:val="24"/>
        </w:rPr>
      </w:pPr>
    </w:p>
    <w:p w14:paraId="7B8024E0" w14:textId="77777777" w:rsidR="000C1DCC" w:rsidRPr="000C1DCC" w:rsidRDefault="000C1DCC" w:rsidP="000C1DCC">
      <w:pPr>
        <w:rPr>
          <w:rFonts w:ascii="Times New Roman" w:hAnsi="Times New Roman" w:cs="Times New Roman"/>
          <w:b/>
          <w:bCs/>
          <w:sz w:val="24"/>
          <w:szCs w:val="24"/>
        </w:rPr>
      </w:pPr>
    </w:p>
    <w:p w14:paraId="7E13A340" w14:textId="77777777" w:rsidR="00511711" w:rsidRDefault="00511711" w:rsidP="000C1DCC">
      <w:pPr>
        <w:rPr>
          <w:rFonts w:ascii="Times New Roman" w:hAnsi="Times New Roman" w:cs="Times New Roman"/>
          <w:b/>
          <w:bCs/>
          <w:sz w:val="24"/>
          <w:szCs w:val="24"/>
        </w:rPr>
      </w:pPr>
      <w:bookmarkStart w:id="58" w:name="_Hlk143849220"/>
    </w:p>
    <w:p w14:paraId="526AD472" w14:textId="542FDF39" w:rsidR="00434473" w:rsidRPr="002D2068" w:rsidRDefault="000C1DCC" w:rsidP="000C1DCC">
      <w:pPr>
        <w:rPr>
          <w:rFonts w:ascii="Times New Roman" w:hAnsi="Times New Roman" w:cs="Times New Roman"/>
          <w:sz w:val="24"/>
          <w:szCs w:val="24"/>
        </w:rPr>
      </w:pPr>
      <w:r w:rsidRPr="000C1DCC">
        <w:rPr>
          <w:rFonts w:ascii="Times New Roman" w:hAnsi="Times New Roman" w:cs="Times New Roman"/>
          <w:b/>
          <w:bCs/>
          <w:sz w:val="24"/>
          <w:szCs w:val="24"/>
        </w:rPr>
        <w:t xml:space="preserve">Figur 1. </w:t>
      </w:r>
      <w:r w:rsidRPr="000C1DCC">
        <w:rPr>
          <w:rFonts w:ascii="Times New Roman" w:hAnsi="Times New Roman" w:cs="Times New Roman"/>
          <w:sz w:val="24"/>
          <w:szCs w:val="24"/>
        </w:rPr>
        <w:t xml:space="preserve">Klassifikation af akut </w:t>
      </w:r>
      <w:proofErr w:type="spellStart"/>
      <w:r w:rsidRPr="000C1DCC">
        <w:rPr>
          <w:rFonts w:ascii="Times New Roman" w:hAnsi="Times New Roman" w:cs="Times New Roman"/>
          <w:sz w:val="24"/>
          <w:szCs w:val="24"/>
        </w:rPr>
        <w:t>rhinosinuit</w:t>
      </w:r>
      <w:proofErr w:type="spellEnd"/>
      <w:r w:rsidR="00FD0900">
        <w:rPr>
          <w:rFonts w:ascii="Times New Roman" w:hAnsi="Times New Roman" w:cs="Times New Roman"/>
          <w:sz w:val="24"/>
          <w:szCs w:val="24"/>
        </w:rPr>
        <w:t xml:space="preserve">. </w:t>
      </w:r>
      <w:bookmarkEnd w:id="58"/>
      <w:r w:rsidR="00434473">
        <w:rPr>
          <w:rFonts w:ascii="Times New Roman" w:hAnsi="Times New Roman" w:cs="Times New Roman"/>
          <w:sz w:val="24"/>
          <w:szCs w:val="24"/>
        </w:rPr>
        <w:br/>
      </w:r>
      <w:r w:rsidR="00434473">
        <w:rPr>
          <w:rFonts w:ascii="Times New Roman" w:hAnsi="Times New Roman" w:cs="Times New Roman"/>
          <w:sz w:val="24"/>
          <w:szCs w:val="24"/>
        </w:rPr>
        <w:br/>
      </w:r>
      <w:r w:rsidR="00434473" w:rsidRPr="005105CF">
        <w:rPr>
          <w:rFonts w:ascii="Times New Roman" w:hAnsi="Times New Roman" w:cs="Times New Roman"/>
          <w:sz w:val="24"/>
          <w:szCs w:val="24"/>
        </w:rPr>
        <w:t>Figuren er gengivet med tilladelse fra Rhinology</w:t>
      </w:r>
      <w:r w:rsidR="002D2068" w:rsidRPr="005105CF">
        <w:rPr>
          <w:rFonts w:ascii="Times New Roman" w:hAnsi="Times New Roman" w:cs="Times New Roman"/>
          <w:sz w:val="24"/>
          <w:szCs w:val="24"/>
          <w:vertAlign w:val="superscript"/>
        </w:rPr>
        <w:t>3</w:t>
      </w:r>
      <w:r w:rsidR="002D2068" w:rsidRPr="005105CF">
        <w:rPr>
          <w:rFonts w:ascii="Times New Roman" w:hAnsi="Times New Roman" w:cs="Times New Roman"/>
          <w:sz w:val="24"/>
          <w:szCs w:val="24"/>
        </w:rPr>
        <w:br/>
        <w:t xml:space="preserve">Kilde: </w:t>
      </w:r>
      <w:r w:rsidR="00434473" w:rsidRPr="005105CF">
        <w:rPr>
          <w:rFonts w:ascii="Times New Roman" w:eastAsia="Times New Roman" w:hAnsi="Times New Roman" w:cs="Times New Roman"/>
          <w:sz w:val="24"/>
          <w:szCs w:val="24"/>
          <w:lang w:eastAsia="da-DK"/>
        </w:rPr>
        <w:t xml:space="preserve">Fokkens WJ, Lund VJ, Hopkins C, et al. </w:t>
      </w:r>
      <w:r w:rsidR="00434473" w:rsidRPr="005105CF">
        <w:rPr>
          <w:rFonts w:ascii="Times New Roman" w:eastAsia="Times New Roman" w:hAnsi="Times New Roman" w:cs="Times New Roman"/>
          <w:sz w:val="24"/>
          <w:szCs w:val="24"/>
          <w:lang w:val="en-US" w:eastAsia="da-DK"/>
        </w:rPr>
        <w:t xml:space="preserve">European Position Paper on Rhinosinusitis and Nasal Polyps 2020 </w:t>
      </w:r>
      <w:r w:rsidR="00434473" w:rsidRPr="005105CF">
        <w:rPr>
          <w:rFonts w:ascii="Times New Roman" w:eastAsia="Times New Roman" w:hAnsi="Times New Roman" w:cs="Times New Roman"/>
          <w:i/>
          <w:iCs/>
          <w:sz w:val="24"/>
          <w:szCs w:val="24"/>
          <w:lang w:val="en-US" w:eastAsia="da-DK"/>
        </w:rPr>
        <w:t xml:space="preserve">Rhinology </w:t>
      </w:r>
      <w:r w:rsidR="00434473" w:rsidRPr="005105CF">
        <w:rPr>
          <w:rFonts w:ascii="Times New Roman" w:eastAsia="Times New Roman" w:hAnsi="Times New Roman" w:cs="Times New Roman"/>
          <w:sz w:val="24"/>
          <w:szCs w:val="24"/>
          <w:lang w:val="en-US" w:eastAsia="da-DK"/>
        </w:rPr>
        <w:t xml:space="preserve">2020 Suppl. </w:t>
      </w:r>
      <w:r w:rsidR="00434473" w:rsidRPr="005105CF">
        <w:rPr>
          <w:rFonts w:ascii="Times New Roman" w:eastAsia="Times New Roman" w:hAnsi="Times New Roman" w:cs="Times New Roman"/>
          <w:sz w:val="24"/>
          <w:szCs w:val="24"/>
          <w:lang w:eastAsia="da-DK"/>
        </w:rPr>
        <w:t>29: 1-46</w:t>
      </w:r>
      <w:r w:rsidR="00646B33">
        <w:rPr>
          <w:rFonts w:ascii="Times New Roman" w:eastAsia="Times New Roman" w:hAnsi="Times New Roman" w:cs="Times New Roman"/>
          <w:sz w:val="24"/>
          <w:szCs w:val="24"/>
          <w:lang w:eastAsia="da-DK"/>
        </w:rPr>
        <w:t>.</w:t>
      </w:r>
    </w:p>
    <w:p w14:paraId="6764FF8A" w14:textId="77777777" w:rsidR="000C1DCC" w:rsidRPr="00EA3D07" w:rsidRDefault="000C1DCC" w:rsidP="000C1DCC">
      <w:pPr>
        <w:rPr>
          <w:rFonts w:ascii="Times New Roman" w:hAnsi="Times New Roman" w:cs="Times New Roman"/>
          <w:b/>
          <w:bCs/>
          <w:sz w:val="24"/>
          <w:szCs w:val="24"/>
        </w:rPr>
      </w:pPr>
      <w:r w:rsidRPr="00EA3D07">
        <w:rPr>
          <w:rFonts w:ascii="Times New Roman" w:hAnsi="Times New Roman" w:cs="Times New Roman"/>
          <w:b/>
          <w:bCs/>
          <w:sz w:val="24"/>
          <w:szCs w:val="24"/>
        </w:rPr>
        <w:br w:type="page"/>
      </w:r>
    </w:p>
    <w:p w14:paraId="28AC4114" w14:textId="77777777" w:rsidR="000C1DCC" w:rsidRPr="000C1DCC" w:rsidRDefault="000C1DCC" w:rsidP="000C1DCC">
      <w:pPr>
        <w:spacing w:after="0" w:line="360" w:lineRule="auto"/>
        <w:rPr>
          <w:rFonts w:ascii="Times New Roman" w:hAnsi="Times New Roman" w:cs="Times New Roman"/>
          <w:sz w:val="24"/>
          <w:szCs w:val="24"/>
        </w:rPr>
      </w:pPr>
      <w:r w:rsidRPr="000C1DCC">
        <w:rPr>
          <w:rFonts w:ascii="Times New Roman" w:hAnsi="Times New Roman" w:cs="Times New Roman"/>
          <w:b/>
          <w:bCs/>
          <w:sz w:val="24"/>
          <w:szCs w:val="24"/>
        </w:rPr>
        <w:lastRenderedPageBreak/>
        <w:t>Typiske symptomer og fund</w:t>
      </w:r>
      <w:r w:rsidRPr="000C1DCC">
        <w:rPr>
          <w:rFonts w:ascii="Times New Roman" w:hAnsi="Times New Roman" w:cs="Times New Roman"/>
          <w:b/>
          <w:bCs/>
          <w:sz w:val="24"/>
          <w:szCs w:val="24"/>
        </w:rPr>
        <w:br/>
      </w:r>
      <w:r w:rsidRPr="000C1DCC">
        <w:rPr>
          <w:rFonts w:ascii="Times New Roman" w:hAnsi="Times New Roman" w:cs="Times New Roman"/>
          <w:sz w:val="24"/>
          <w:szCs w:val="24"/>
        </w:rPr>
        <w:t xml:space="preserve">Viral, post-viral og bakteriel </w:t>
      </w:r>
      <w:proofErr w:type="spellStart"/>
      <w:r w:rsidRPr="000C1DCC">
        <w:rPr>
          <w:rFonts w:ascii="Times New Roman" w:hAnsi="Times New Roman" w:cs="Times New Roman"/>
          <w:sz w:val="24"/>
          <w:szCs w:val="24"/>
        </w:rPr>
        <w:t>rhinosinuit</w:t>
      </w:r>
      <w:proofErr w:type="spellEnd"/>
      <w:r w:rsidRPr="000C1DCC">
        <w:rPr>
          <w:rFonts w:ascii="Times New Roman" w:hAnsi="Times New Roman" w:cs="Times New Roman"/>
          <w:sz w:val="24"/>
          <w:szCs w:val="24"/>
        </w:rPr>
        <w:t xml:space="preserve"> udviser et betydeligt overlap</w:t>
      </w:r>
      <w:r w:rsidR="00756FC4">
        <w:rPr>
          <w:rFonts w:ascii="Times New Roman" w:hAnsi="Times New Roman" w:cs="Times New Roman"/>
          <w:sz w:val="24"/>
          <w:szCs w:val="24"/>
        </w:rPr>
        <w:t>,</w:t>
      </w:r>
      <w:r w:rsidRPr="000C1DCC">
        <w:rPr>
          <w:rFonts w:ascii="Times New Roman" w:hAnsi="Times New Roman" w:cs="Times New Roman"/>
          <w:sz w:val="24"/>
          <w:szCs w:val="24"/>
        </w:rPr>
        <w:t xml:space="preserve"> såvel i de inflammatoriske mekanismer som i den kliniske præsentation. Typiske symptomer er tilstoppet næse, næseflåd </w:t>
      </w:r>
      <w:r w:rsidR="00756FC4">
        <w:rPr>
          <w:rFonts w:ascii="Times New Roman" w:hAnsi="Times New Roman" w:cs="Times New Roman"/>
          <w:sz w:val="24"/>
          <w:szCs w:val="24"/>
        </w:rPr>
        <w:t>(</w:t>
      </w:r>
      <w:r w:rsidRPr="000C1DCC">
        <w:rPr>
          <w:rFonts w:ascii="Times New Roman" w:hAnsi="Times New Roman" w:cs="Times New Roman"/>
          <w:sz w:val="24"/>
          <w:szCs w:val="24"/>
        </w:rPr>
        <w:t xml:space="preserve">ofte </w:t>
      </w:r>
      <w:proofErr w:type="spellStart"/>
      <w:r w:rsidRPr="000C1DCC">
        <w:rPr>
          <w:rFonts w:ascii="Times New Roman" w:hAnsi="Times New Roman" w:cs="Times New Roman"/>
          <w:sz w:val="24"/>
          <w:szCs w:val="24"/>
        </w:rPr>
        <w:t>purulent</w:t>
      </w:r>
      <w:proofErr w:type="spellEnd"/>
      <w:r w:rsidR="00756FC4">
        <w:rPr>
          <w:rFonts w:ascii="Times New Roman" w:hAnsi="Times New Roman" w:cs="Times New Roman"/>
          <w:sz w:val="24"/>
          <w:szCs w:val="24"/>
        </w:rPr>
        <w:t>)</w:t>
      </w:r>
      <w:r w:rsidRPr="000C1DCC">
        <w:rPr>
          <w:rFonts w:ascii="Times New Roman" w:hAnsi="Times New Roman" w:cs="Times New Roman"/>
          <w:sz w:val="24"/>
          <w:szCs w:val="24"/>
        </w:rPr>
        <w:t>, smerter i ansigt/tænder, hovedpine, reduceret lugtesans</w:t>
      </w:r>
      <w:r w:rsidR="00756FC4">
        <w:rPr>
          <w:rFonts w:ascii="Times New Roman" w:hAnsi="Times New Roman" w:cs="Times New Roman"/>
          <w:sz w:val="24"/>
          <w:szCs w:val="24"/>
        </w:rPr>
        <w:t>,</w:t>
      </w:r>
      <w:r w:rsidRPr="000C1DCC">
        <w:rPr>
          <w:rFonts w:ascii="Times New Roman" w:hAnsi="Times New Roman" w:cs="Times New Roman"/>
          <w:sz w:val="24"/>
          <w:szCs w:val="24"/>
        </w:rPr>
        <w:t xml:space="preserve"> eventuelt feber </w:t>
      </w:r>
      <w:r w:rsidR="00756FC4">
        <w:rPr>
          <w:rFonts w:ascii="Times New Roman" w:hAnsi="Times New Roman" w:cs="Times New Roman"/>
          <w:sz w:val="24"/>
          <w:szCs w:val="24"/>
        </w:rPr>
        <w:t>og</w:t>
      </w:r>
      <w:r w:rsidRPr="000C1DCC">
        <w:rPr>
          <w:rFonts w:ascii="Times New Roman" w:hAnsi="Times New Roman" w:cs="Times New Roman"/>
          <w:sz w:val="24"/>
          <w:szCs w:val="24"/>
        </w:rPr>
        <w:t xml:space="preserve"> generel sygdomsfølelse</w:t>
      </w:r>
      <w:r w:rsidRPr="000C1DCC">
        <w:rPr>
          <w:rFonts w:ascii="Times New Roman" w:hAnsi="Times New Roman" w:cs="Times New Roman"/>
          <w:sz w:val="24"/>
          <w:szCs w:val="24"/>
          <w:vertAlign w:val="superscript"/>
        </w:rPr>
        <w:t>3</w:t>
      </w:r>
      <w:r w:rsidR="00342D5E">
        <w:rPr>
          <w:rFonts w:ascii="Times New Roman" w:hAnsi="Times New Roman" w:cs="Times New Roman"/>
          <w:sz w:val="24"/>
          <w:szCs w:val="24"/>
        </w:rPr>
        <w:t>.</w:t>
      </w:r>
      <w:r w:rsidR="002B22DB">
        <w:rPr>
          <w:rFonts w:ascii="Times New Roman" w:hAnsi="Times New Roman" w:cs="Times New Roman"/>
          <w:sz w:val="24"/>
          <w:szCs w:val="24"/>
        </w:rPr>
        <w:br/>
      </w:r>
      <w:r w:rsidRPr="000C1DCC">
        <w:rPr>
          <w:rFonts w:ascii="Times New Roman" w:hAnsi="Times New Roman" w:cs="Times New Roman"/>
          <w:sz w:val="24"/>
          <w:szCs w:val="24"/>
        </w:rPr>
        <w:t xml:space="preserve">Diagnosen akut </w:t>
      </w:r>
      <w:proofErr w:type="spellStart"/>
      <w:r w:rsidRPr="000C1DCC">
        <w:rPr>
          <w:rFonts w:ascii="Times New Roman" w:hAnsi="Times New Roman" w:cs="Times New Roman"/>
          <w:sz w:val="24"/>
          <w:szCs w:val="24"/>
        </w:rPr>
        <w:t>rhinosinuit</w:t>
      </w:r>
      <w:proofErr w:type="spellEnd"/>
      <w:r w:rsidRPr="000C1DCC">
        <w:rPr>
          <w:rFonts w:ascii="Times New Roman" w:hAnsi="Times New Roman" w:cs="Times New Roman"/>
          <w:sz w:val="24"/>
          <w:szCs w:val="24"/>
        </w:rPr>
        <w:t xml:space="preserve"> baseres på anamnesen og den objektive undersøgelse, eventuelt suppleret med måling af CRP. Der bør foretages inspektion af </w:t>
      </w:r>
      <w:proofErr w:type="spellStart"/>
      <w:r w:rsidRPr="000C1DCC">
        <w:rPr>
          <w:rFonts w:ascii="Times New Roman" w:hAnsi="Times New Roman" w:cs="Times New Roman"/>
          <w:sz w:val="24"/>
          <w:szCs w:val="24"/>
        </w:rPr>
        <w:t>nasopharynx</w:t>
      </w:r>
      <w:proofErr w:type="spellEnd"/>
      <w:r w:rsidRPr="000C1DCC">
        <w:rPr>
          <w:rFonts w:ascii="Times New Roman" w:hAnsi="Times New Roman" w:cs="Times New Roman"/>
          <w:sz w:val="24"/>
          <w:szCs w:val="24"/>
        </w:rPr>
        <w:t xml:space="preserve"> og mundhulen. Tandstatus </w:t>
      </w:r>
      <w:r w:rsidR="00756FC4">
        <w:rPr>
          <w:rFonts w:ascii="Times New Roman" w:hAnsi="Times New Roman" w:cs="Times New Roman"/>
          <w:sz w:val="24"/>
          <w:szCs w:val="24"/>
        </w:rPr>
        <w:t xml:space="preserve">kan tjekkes </w:t>
      </w:r>
      <w:r w:rsidRPr="000C1DCC">
        <w:rPr>
          <w:rFonts w:ascii="Times New Roman" w:hAnsi="Times New Roman" w:cs="Times New Roman"/>
          <w:sz w:val="24"/>
          <w:szCs w:val="24"/>
        </w:rPr>
        <w:t>med henblik på afklaring af eventuel</w:t>
      </w:r>
      <w:r w:rsidR="00756FC4">
        <w:rPr>
          <w:rFonts w:ascii="Times New Roman" w:hAnsi="Times New Roman" w:cs="Times New Roman"/>
          <w:sz w:val="24"/>
          <w:szCs w:val="24"/>
        </w:rPr>
        <w:t>t</w:t>
      </w:r>
      <w:r w:rsidRPr="000C1DCC">
        <w:rPr>
          <w:rFonts w:ascii="Times New Roman" w:hAnsi="Times New Roman" w:cs="Times New Roman"/>
          <w:sz w:val="24"/>
          <w:szCs w:val="24"/>
        </w:rPr>
        <w:t xml:space="preserve"> </w:t>
      </w:r>
      <w:proofErr w:type="spellStart"/>
      <w:r w:rsidRPr="000C1DCC">
        <w:rPr>
          <w:rFonts w:ascii="Times New Roman" w:hAnsi="Times New Roman" w:cs="Times New Roman"/>
          <w:sz w:val="24"/>
          <w:szCs w:val="24"/>
        </w:rPr>
        <w:t>odontogent</w:t>
      </w:r>
      <w:proofErr w:type="spellEnd"/>
      <w:r w:rsidRPr="000C1DCC">
        <w:rPr>
          <w:rFonts w:ascii="Times New Roman" w:hAnsi="Times New Roman" w:cs="Times New Roman"/>
          <w:sz w:val="24"/>
          <w:szCs w:val="24"/>
        </w:rPr>
        <w:t xml:space="preserve"> fokus.</w:t>
      </w:r>
      <w:r w:rsidR="002B22DB">
        <w:rPr>
          <w:rFonts w:ascii="Times New Roman" w:hAnsi="Times New Roman" w:cs="Times New Roman"/>
          <w:sz w:val="24"/>
          <w:szCs w:val="24"/>
        </w:rPr>
        <w:br/>
      </w:r>
      <w:r w:rsidRPr="000C1DCC">
        <w:rPr>
          <w:rFonts w:ascii="Times New Roman" w:hAnsi="Times New Roman" w:cs="Times New Roman"/>
          <w:sz w:val="24"/>
          <w:szCs w:val="24"/>
        </w:rPr>
        <w:t>I et tidligere dansk studie fandt man, at det</w:t>
      </w:r>
      <w:r w:rsidR="00D84A99">
        <w:rPr>
          <w:rFonts w:ascii="Times New Roman" w:hAnsi="Times New Roman" w:cs="Times New Roman"/>
          <w:sz w:val="24"/>
          <w:szCs w:val="24"/>
        </w:rPr>
        <w:t>,</w:t>
      </w:r>
      <w:r w:rsidRPr="000C1DCC">
        <w:rPr>
          <w:rFonts w:ascii="Times New Roman" w:hAnsi="Times New Roman" w:cs="Times New Roman"/>
          <w:sz w:val="24"/>
          <w:szCs w:val="24"/>
        </w:rPr>
        <w:t xml:space="preserve"> at patienten angiver at have haft bihulebetændelse før</w:t>
      </w:r>
      <w:r w:rsidR="00D84A99">
        <w:rPr>
          <w:rFonts w:ascii="Times New Roman" w:hAnsi="Times New Roman" w:cs="Times New Roman"/>
          <w:sz w:val="24"/>
          <w:szCs w:val="24"/>
        </w:rPr>
        <w:t>,</w:t>
      </w:r>
      <w:r w:rsidRPr="000C1DCC">
        <w:rPr>
          <w:rFonts w:ascii="Times New Roman" w:hAnsi="Times New Roman" w:cs="Times New Roman"/>
          <w:sz w:val="24"/>
          <w:szCs w:val="24"/>
        </w:rPr>
        <w:t xml:space="preserve"> </w:t>
      </w:r>
      <w:r w:rsidRPr="000721C7">
        <w:rPr>
          <w:rFonts w:ascii="Times New Roman" w:hAnsi="Times New Roman" w:cs="Times New Roman"/>
          <w:b/>
          <w:bCs/>
          <w:sz w:val="24"/>
          <w:szCs w:val="24"/>
        </w:rPr>
        <w:t>ikke</w:t>
      </w:r>
      <w:r w:rsidRPr="00A05059">
        <w:rPr>
          <w:rFonts w:ascii="Times New Roman" w:hAnsi="Times New Roman" w:cs="Times New Roman"/>
          <w:i/>
          <w:iCs/>
          <w:sz w:val="24"/>
          <w:szCs w:val="24"/>
        </w:rPr>
        <w:t xml:space="preserve"> </w:t>
      </w:r>
      <w:r w:rsidRPr="000C1DCC">
        <w:rPr>
          <w:rFonts w:ascii="Times New Roman" w:hAnsi="Times New Roman" w:cs="Times New Roman"/>
          <w:sz w:val="24"/>
          <w:szCs w:val="24"/>
        </w:rPr>
        <w:t>øger sandsynligheden for at have en aktuel bakteriel infektion</w:t>
      </w:r>
      <w:r w:rsidRPr="000C1DCC">
        <w:rPr>
          <w:rFonts w:ascii="Times New Roman" w:hAnsi="Times New Roman" w:cs="Times New Roman"/>
          <w:sz w:val="24"/>
          <w:szCs w:val="24"/>
          <w:vertAlign w:val="superscript"/>
        </w:rPr>
        <w:t>4</w:t>
      </w:r>
      <w:r w:rsidR="00342D5E">
        <w:rPr>
          <w:rFonts w:ascii="Times New Roman" w:hAnsi="Times New Roman" w:cs="Times New Roman"/>
          <w:sz w:val="24"/>
          <w:szCs w:val="24"/>
        </w:rPr>
        <w:t>.</w:t>
      </w:r>
      <w:r w:rsidRPr="000C1DCC">
        <w:rPr>
          <w:rFonts w:ascii="Times New Roman" w:hAnsi="Times New Roman" w:cs="Times New Roman"/>
          <w:sz w:val="24"/>
          <w:szCs w:val="24"/>
          <w:vertAlign w:val="superscript"/>
        </w:rPr>
        <w:t xml:space="preserve"> </w:t>
      </w:r>
      <w:r w:rsidRPr="000C1DCC">
        <w:rPr>
          <w:rFonts w:ascii="Times New Roman" w:hAnsi="Times New Roman" w:cs="Times New Roman"/>
          <w:sz w:val="24"/>
          <w:szCs w:val="24"/>
        </w:rPr>
        <w:br/>
      </w:r>
      <w:r w:rsidRPr="000C1DCC">
        <w:rPr>
          <w:rFonts w:ascii="Times New Roman" w:hAnsi="Times New Roman" w:cs="Times New Roman"/>
          <w:sz w:val="24"/>
          <w:szCs w:val="24"/>
        </w:rPr>
        <w:br/>
        <w:t xml:space="preserve">Tilstedeværelsen af </w:t>
      </w:r>
      <w:r w:rsidRPr="000C1DCC">
        <w:rPr>
          <w:rFonts w:ascii="Times New Roman" w:hAnsi="Times New Roman" w:cs="Times New Roman"/>
          <w:b/>
          <w:bCs/>
          <w:sz w:val="24"/>
          <w:szCs w:val="24"/>
        </w:rPr>
        <w:t>min</w:t>
      </w:r>
      <w:r w:rsidR="00567ADB">
        <w:rPr>
          <w:rFonts w:ascii="Times New Roman" w:hAnsi="Times New Roman" w:cs="Times New Roman"/>
          <w:b/>
          <w:bCs/>
          <w:sz w:val="24"/>
          <w:szCs w:val="24"/>
        </w:rPr>
        <w:t>dst</w:t>
      </w:r>
      <w:r w:rsidRPr="000C1DCC">
        <w:rPr>
          <w:rFonts w:ascii="Times New Roman" w:hAnsi="Times New Roman" w:cs="Times New Roman"/>
          <w:b/>
          <w:bCs/>
          <w:sz w:val="24"/>
          <w:szCs w:val="24"/>
        </w:rPr>
        <w:t xml:space="preserve"> tre</w:t>
      </w:r>
      <w:r w:rsidRPr="000C1DCC">
        <w:rPr>
          <w:rFonts w:ascii="Times New Roman" w:hAnsi="Times New Roman" w:cs="Times New Roman"/>
          <w:sz w:val="24"/>
          <w:szCs w:val="24"/>
        </w:rPr>
        <w:t xml:space="preserve"> af følgende symptomer/fund indikerer, at der er</w:t>
      </w:r>
      <w:r w:rsidRPr="000C1DCC">
        <w:rPr>
          <w:rFonts w:ascii="Times New Roman" w:hAnsi="Times New Roman" w:cs="Times New Roman"/>
          <w:b/>
          <w:bCs/>
          <w:sz w:val="24"/>
          <w:szCs w:val="24"/>
        </w:rPr>
        <w:t xml:space="preserve"> tegn på bakteriel </w:t>
      </w:r>
      <w:proofErr w:type="spellStart"/>
      <w:r w:rsidRPr="000C1DCC">
        <w:rPr>
          <w:rFonts w:ascii="Times New Roman" w:hAnsi="Times New Roman" w:cs="Times New Roman"/>
          <w:b/>
          <w:bCs/>
          <w:sz w:val="24"/>
          <w:szCs w:val="24"/>
        </w:rPr>
        <w:t>rhinosinuit</w:t>
      </w:r>
      <w:proofErr w:type="spellEnd"/>
      <w:r w:rsidR="00B62B62" w:rsidRPr="000721C7">
        <w:rPr>
          <w:rFonts w:ascii="Times New Roman" w:hAnsi="Times New Roman" w:cs="Times New Roman"/>
          <w:sz w:val="24"/>
          <w:szCs w:val="24"/>
        </w:rPr>
        <w:t>:</w:t>
      </w:r>
      <w:r w:rsidRPr="000C1DCC">
        <w:rPr>
          <w:rFonts w:ascii="Times New Roman" w:hAnsi="Times New Roman" w:cs="Times New Roman"/>
          <w:sz w:val="24"/>
          <w:szCs w:val="24"/>
          <w:vertAlign w:val="superscript"/>
        </w:rPr>
        <w:t xml:space="preserve"> 3,5,6 </w:t>
      </w:r>
    </w:p>
    <w:p w14:paraId="73495DFA" w14:textId="77777777" w:rsidR="000C1DCC" w:rsidRPr="000C1DCC" w:rsidRDefault="000C1DCC" w:rsidP="000C1DCC">
      <w:pPr>
        <w:numPr>
          <w:ilvl w:val="0"/>
          <w:numId w:val="3"/>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sz w:val="24"/>
          <w:szCs w:val="24"/>
        </w:rPr>
        <w:t>Misfarvet næseflåd (ofte ensidigt)</w:t>
      </w:r>
    </w:p>
    <w:p w14:paraId="60A7251F" w14:textId="77777777" w:rsidR="000C1DCC" w:rsidRPr="000C1DCC" w:rsidRDefault="000C1DCC" w:rsidP="000C1DCC">
      <w:pPr>
        <w:numPr>
          <w:ilvl w:val="0"/>
          <w:numId w:val="3"/>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sz w:val="24"/>
          <w:szCs w:val="24"/>
        </w:rPr>
        <w:t>Svære ansigtssmerter (ofte ensidigt)</w:t>
      </w:r>
    </w:p>
    <w:p w14:paraId="07480649" w14:textId="77777777" w:rsidR="000C1DCC" w:rsidRPr="000C1DCC" w:rsidRDefault="000C1DCC" w:rsidP="000C1DCC">
      <w:pPr>
        <w:numPr>
          <w:ilvl w:val="0"/>
          <w:numId w:val="3"/>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sz w:val="24"/>
          <w:szCs w:val="24"/>
        </w:rPr>
        <w:t>Feber (≥ 38</w:t>
      </w:r>
      <w:r w:rsidRPr="000C1DCC">
        <w:rPr>
          <w:rFonts w:ascii="Times New Roman" w:hAnsi="Times New Roman" w:cs="Times New Roman"/>
          <w:color w:val="040C28"/>
          <w:sz w:val="24"/>
          <w:szCs w:val="24"/>
        </w:rPr>
        <w:t>°</w:t>
      </w:r>
      <w:r w:rsidRPr="000C1DCC">
        <w:rPr>
          <w:rFonts w:ascii="Times New Roman" w:hAnsi="Times New Roman" w:cs="Times New Roman"/>
          <w:sz w:val="24"/>
          <w:szCs w:val="24"/>
        </w:rPr>
        <w:t>C)</w:t>
      </w:r>
    </w:p>
    <w:p w14:paraId="7125C0D6" w14:textId="77777777" w:rsidR="000C1DCC" w:rsidRPr="000C1DCC" w:rsidRDefault="000C1DCC" w:rsidP="000C1DCC">
      <w:pPr>
        <w:numPr>
          <w:ilvl w:val="0"/>
          <w:numId w:val="3"/>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sz w:val="24"/>
          <w:szCs w:val="24"/>
        </w:rPr>
        <w:t>Forhøjet CRP (50 mg/</w:t>
      </w:r>
      <w:r w:rsidR="002B3DB6">
        <w:rPr>
          <w:rFonts w:ascii="Times New Roman" w:hAnsi="Times New Roman" w:cs="Times New Roman"/>
          <w:sz w:val="24"/>
          <w:szCs w:val="24"/>
        </w:rPr>
        <w:t>L</w:t>
      </w:r>
      <w:r w:rsidRPr="000C1DCC">
        <w:rPr>
          <w:rFonts w:ascii="Times New Roman" w:hAnsi="Times New Roman" w:cs="Times New Roman"/>
          <w:sz w:val="24"/>
          <w:szCs w:val="24"/>
        </w:rPr>
        <w:t>)</w:t>
      </w:r>
    </w:p>
    <w:p w14:paraId="5063B2EC" w14:textId="77777777" w:rsidR="00511711" w:rsidRPr="00511711" w:rsidRDefault="000C1DCC" w:rsidP="000C1DCC">
      <w:pPr>
        <w:numPr>
          <w:ilvl w:val="0"/>
          <w:numId w:val="3"/>
        </w:numPr>
        <w:spacing w:after="0" w:line="360" w:lineRule="auto"/>
        <w:contextualSpacing/>
        <w:rPr>
          <w:rFonts w:ascii="Times New Roman" w:eastAsia="Times New Roman" w:hAnsi="Times New Roman" w:cs="Times New Roman"/>
          <w:color w:val="000000" w:themeColor="text1"/>
          <w:sz w:val="24"/>
          <w:szCs w:val="24"/>
          <w:lang w:eastAsia="da-DK"/>
        </w:rPr>
      </w:pPr>
      <w:r w:rsidRPr="000C1DCC">
        <w:rPr>
          <w:rFonts w:ascii="Times New Roman" w:hAnsi="Times New Roman" w:cs="Times New Roman"/>
          <w:sz w:val="24"/>
          <w:szCs w:val="24"/>
        </w:rPr>
        <w:t>2-puklet forløb, dvs. forværring efter forbigående bedring.</w:t>
      </w:r>
    </w:p>
    <w:p w14:paraId="1BD3F834" w14:textId="77777777" w:rsidR="00511711" w:rsidRDefault="00511711" w:rsidP="000C1DCC">
      <w:pPr>
        <w:spacing w:after="0" w:line="360" w:lineRule="auto"/>
        <w:rPr>
          <w:rFonts w:ascii="Times New Roman" w:eastAsia="Times New Roman" w:hAnsi="Times New Roman" w:cs="Times New Roman"/>
          <w:b/>
          <w:bCs/>
          <w:color w:val="000000" w:themeColor="text1"/>
          <w:sz w:val="24"/>
          <w:szCs w:val="24"/>
          <w:lang w:eastAsia="da-DK"/>
        </w:rPr>
      </w:pPr>
    </w:p>
    <w:p w14:paraId="2DE5AF05" w14:textId="77777777" w:rsidR="00511711" w:rsidRDefault="00511711" w:rsidP="000C1DCC">
      <w:pPr>
        <w:spacing w:after="0" w:line="360" w:lineRule="auto"/>
        <w:rPr>
          <w:rFonts w:ascii="Times New Roman" w:eastAsia="Times New Roman" w:hAnsi="Times New Roman" w:cs="Times New Roman"/>
          <w:b/>
          <w:bCs/>
          <w:color w:val="000000" w:themeColor="text1"/>
          <w:sz w:val="24"/>
          <w:szCs w:val="24"/>
          <w:lang w:eastAsia="da-DK"/>
        </w:rPr>
      </w:pPr>
    </w:p>
    <w:p w14:paraId="5F781B45" w14:textId="77777777" w:rsidR="000C1DCC" w:rsidRPr="000C1DCC" w:rsidRDefault="000C1DCC" w:rsidP="000C1DCC">
      <w:pPr>
        <w:spacing w:after="0" w:line="360" w:lineRule="auto"/>
        <w:rPr>
          <w:rFonts w:ascii="Times New Roman" w:hAnsi="Times New Roman" w:cs="Times New Roman"/>
          <w:sz w:val="24"/>
          <w:szCs w:val="24"/>
        </w:rPr>
      </w:pPr>
      <w:r w:rsidRPr="000C1DCC">
        <w:rPr>
          <w:rFonts w:ascii="Times New Roman" w:eastAsia="Times New Roman" w:hAnsi="Times New Roman" w:cs="Times New Roman"/>
          <w:b/>
          <w:bCs/>
          <w:color w:val="000000" w:themeColor="text1"/>
          <w:sz w:val="24"/>
          <w:szCs w:val="24"/>
          <w:lang w:eastAsia="da-DK"/>
        </w:rPr>
        <w:t>Paramedicinske tests</w:t>
      </w:r>
    </w:p>
    <w:p w14:paraId="1DBB18B6" w14:textId="77777777" w:rsidR="000C1DCC" w:rsidRPr="000C1DCC" w:rsidRDefault="00BE7BA7" w:rsidP="000C1DCC">
      <w:pPr>
        <w:spacing w:after="0" w:line="360" w:lineRule="auto"/>
        <w:rPr>
          <w:rFonts w:ascii="Times New Roman" w:eastAsia="Times New Roman" w:hAnsi="Times New Roman" w:cs="Times New Roman"/>
          <w:color w:val="000000" w:themeColor="text1"/>
          <w:sz w:val="24"/>
          <w:szCs w:val="24"/>
          <w:u w:val="single"/>
          <w:lang w:eastAsia="da-DK"/>
        </w:rPr>
      </w:pPr>
      <w:r w:rsidRPr="006526B6">
        <w:rPr>
          <w:rFonts w:ascii="Times New Roman" w:eastAsia="Times New Roman" w:hAnsi="Times New Roman" w:cs="Times New Roman"/>
          <w:i/>
          <w:iCs/>
          <w:color w:val="000000" w:themeColor="text1"/>
          <w:sz w:val="24"/>
          <w:szCs w:val="24"/>
          <w:lang w:eastAsia="da-DK"/>
        </w:rPr>
        <w:t>CRP</w:t>
      </w:r>
      <w:r w:rsidR="006526B6">
        <w:rPr>
          <w:rFonts w:ascii="Times New Roman" w:eastAsia="Times New Roman" w:hAnsi="Times New Roman" w:cs="Times New Roman"/>
          <w:i/>
          <w:iCs/>
          <w:color w:val="000000" w:themeColor="text1"/>
          <w:sz w:val="24"/>
          <w:szCs w:val="24"/>
          <w:lang w:eastAsia="da-DK"/>
        </w:rPr>
        <w:t>-</w:t>
      </w:r>
      <w:r w:rsidRPr="006526B6">
        <w:rPr>
          <w:rFonts w:ascii="Times New Roman" w:eastAsia="Times New Roman" w:hAnsi="Times New Roman" w:cs="Times New Roman"/>
          <w:i/>
          <w:iCs/>
          <w:color w:val="000000" w:themeColor="text1"/>
          <w:sz w:val="24"/>
          <w:szCs w:val="24"/>
          <w:lang w:eastAsia="da-DK"/>
        </w:rPr>
        <w:t>test</w:t>
      </w:r>
      <w:r>
        <w:rPr>
          <w:rFonts w:ascii="Times New Roman" w:eastAsia="Times New Roman" w:hAnsi="Times New Roman" w:cs="Times New Roman"/>
          <w:color w:val="000000" w:themeColor="text1"/>
          <w:sz w:val="24"/>
          <w:szCs w:val="24"/>
          <w:u w:val="single"/>
          <w:lang w:eastAsia="da-DK"/>
        </w:rPr>
        <w:br/>
      </w:r>
      <w:r w:rsidR="000C1DCC" w:rsidRPr="000C1DCC">
        <w:rPr>
          <w:rFonts w:ascii="Times New Roman" w:eastAsia="Times New Roman" w:hAnsi="Times New Roman" w:cs="Times New Roman"/>
          <w:color w:val="000000" w:themeColor="text1"/>
          <w:sz w:val="24"/>
          <w:szCs w:val="24"/>
          <w:lang w:eastAsia="da-DK"/>
        </w:rPr>
        <w:t>En normal CRP</w:t>
      </w:r>
      <w:r w:rsidR="003613EB">
        <w:rPr>
          <w:rFonts w:ascii="Times New Roman" w:eastAsia="Times New Roman" w:hAnsi="Times New Roman" w:cs="Times New Roman"/>
          <w:color w:val="000000" w:themeColor="text1"/>
          <w:sz w:val="24"/>
          <w:szCs w:val="24"/>
          <w:lang w:eastAsia="da-DK"/>
        </w:rPr>
        <w:t>-værdi</w:t>
      </w:r>
      <w:r w:rsidR="000C1DCC" w:rsidRPr="000C1DCC">
        <w:rPr>
          <w:rFonts w:ascii="Times New Roman" w:eastAsia="Times New Roman" w:hAnsi="Times New Roman" w:cs="Times New Roman"/>
          <w:color w:val="000000" w:themeColor="text1"/>
          <w:sz w:val="24"/>
          <w:szCs w:val="24"/>
          <w:lang w:eastAsia="da-DK"/>
        </w:rPr>
        <w:t xml:space="preserve"> indikerer lav sandsynlighed for bakteriel infektion</w:t>
      </w:r>
      <w:r w:rsidR="000C1DCC" w:rsidRPr="000C1DCC">
        <w:rPr>
          <w:rFonts w:ascii="Times New Roman" w:eastAsia="Times New Roman" w:hAnsi="Times New Roman" w:cs="Times New Roman"/>
          <w:color w:val="000000" w:themeColor="text1"/>
          <w:sz w:val="24"/>
          <w:szCs w:val="24"/>
          <w:vertAlign w:val="superscript"/>
          <w:lang w:eastAsia="da-DK"/>
        </w:rPr>
        <w:t>3,</w:t>
      </w:r>
      <w:r w:rsidR="00B62B62">
        <w:rPr>
          <w:rFonts w:ascii="Times New Roman" w:eastAsia="Times New Roman" w:hAnsi="Times New Roman" w:cs="Times New Roman"/>
          <w:color w:val="000000" w:themeColor="text1"/>
          <w:sz w:val="24"/>
          <w:szCs w:val="24"/>
          <w:vertAlign w:val="superscript"/>
          <w:lang w:eastAsia="da-DK"/>
        </w:rPr>
        <w:t>7</w:t>
      </w:r>
      <w:r w:rsidR="00342D5E">
        <w:rPr>
          <w:rFonts w:ascii="Times New Roman" w:hAnsi="Times New Roman" w:cs="Times New Roman"/>
          <w:sz w:val="24"/>
          <w:szCs w:val="24"/>
        </w:rPr>
        <w:t>.</w:t>
      </w:r>
      <w:r w:rsidR="000C1DCC" w:rsidRPr="000C1DCC">
        <w:rPr>
          <w:rFonts w:ascii="Times New Roman" w:eastAsia="Times New Roman" w:hAnsi="Times New Roman" w:cs="Times New Roman"/>
          <w:color w:val="000000" w:themeColor="text1"/>
          <w:sz w:val="24"/>
          <w:szCs w:val="24"/>
          <w:lang w:eastAsia="da-DK"/>
        </w:rPr>
        <w:br/>
        <w:t>En tidligere dansk undersøgelse i almen praksis har påvist, at CRP-niveau er associeret med fund af pus i bihulerne; jo højere CRP</w:t>
      </w:r>
      <w:r w:rsidR="003613EB">
        <w:rPr>
          <w:rFonts w:ascii="Times New Roman" w:eastAsia="Times New Roman" w:hAnsi="Times New Roman" w:cs="Times New Roman"/>
          <w:color w:val="000000" w:themeColor="text1"/>
          <w:sz w:val="24"/>
          <w:szCs w:val="24"/>
          <w:lang w:eastAsia="da-DK"/>
        </w:rPr>
        <w:t>-værdi</w:t>
      </w:r>
      <w:r w:rsidR="000C1DCC" w:rsidRPr="000C1DCC">
        <w:rPr>
          <w:rFonts w:ascii="Times New Roman" w:eastAsia="Times New Roman" w:hAnsi="Times New Roman" w:cs="Times New Roman"/>
          <w:color w:val="000000" w:themeColor="text1"/>
          <w:sz w:val="24"/>
          <w:szCs w:val="24"/>
          <w:lang w:eastAsia="da-DK"/>
        </w:rPr>
        <w:t>, des større risiko for positivt fund på CT-scanning</w:t>
      </w:r>
      <w:r w:rsidR="000C1DCC" w:rsidRPr="000C1DCC">
        <w:rPr>
          <w:rFonts w:ascii="Times New Roman" w:eastAsia="Times New Roman" w:hAnsi="Times New Roman" w:cs="Times New Roman"/>
          <w:color w:val="000000" w:themeColor="text1"/>
          <w:sz w:val="24"/>
          <w:szCs w:val="24"/>
          <w:vertAlign w:val="superscript"/>
          <w:lang w:eastAsia="da-DK"/>
        </w:rPr>
        <w:t>4</w:t>
      </w:r>
      <w:r w:rsidR="00342D5E">
        <w:rPr>
          <w:rFonts w:ascii="Times New Roman" w:hAnsi="Times New Roman" w:cs="Times New Roman"/>
          <w:sz w:val="24"/>
          <w:szCs w:val="24"/>
        </w:rPr>
        <w:t>.</w:t>
      </w:r>
      <w:r w:rsidR="000C1DCC" w:rsidRPr="000C1DCC">
        <w:rPr>
          <w:rFonts w:ascii="Times New Roman" w:eastAsia="Times New Roman" w:hAnsi="Times New Roman" w:cs="Times New Roman"/>
          <w:color w:val="000000" w:themeColor="text1"/>
          <w:sz w:val="24"/>
          <w:szCs w:val="24"/>
          <w:lang w:eastAsia="da-DK"/>
        </w:rPr>
        <w:br/>
        <w:t xml:space="preserve">Det anbefales at benytte 50 mg/L som </w:t>
      </w:r>
      <w:r w:rsidR="001F4F9A">
        <w:rPr>
          <w:rFonts w:ascii="Times New Roman" w:eastAsia="Times New Roman" w:hAnsi="Times New Roman" w:cs="Times New Roman"/>
          <w:color w:val="000000" w:themeColor="text1"/>
          <w:sz w:val="24"/>
          <w:szCs w:val="24"/>
          <w:lang w:eastAsia="da-DK"/>
        </w:rPr>
        <w:t>grænse</w:t>
      </w:r>
      <w:r w:rsidR="000C1DCC" w:rsidRPr="000C1DCC">
        <w:rPr>
          <w:rFonts w:ascii="Times New Roman" w:eastAsia="Times New Roman" w:hAnsi="Times New Roman" w:cs="Times New Roman"/>
          <w:color w:val="000000" w:themeColor="text1"/>
          <w:sz w:val="24"/>
          <w:szCs w:val="24"/>
          <w:lang w:eastAsia="da-DK"/>
        </w:rPr>
        <w:t>værdi</w:t>
      </w:r>
      <w:r w:rsidR="001F4F9A">
        <w:rPr>
          <w:rFonts w:ascii="Times New Roman" w:eastAsia="Times New Roman" w:hAnsi="Times New Roman" w:cs="Times New Roman"/>
          <w:color w:val="000000" w:themeColor="text1"/>
          <w:sz w:val="24"/>
          <w:szCs w:val="24"/>
          <w:lang w:eastAsia="da-DK"/>
        </w:rPr>
        <w:t xml:space="preserve"> (</w:t>
      </w:r>
      <w:r w:rsidR="001F4F9A" w:rsidRPr="000721C7">
        <w:rPr>
          <w:rFonts w:ascii="Times New Roman" w:eastAsia="Times New Roman" w:hAnsi="Times New Roman" w:cs="Times New Roman"/>
          <w:i/>
          <w:iCs/>
          <w:color w:val="000000" w:themeColor="text1"/>
          <w:sz w:val="24"/>
          <w:szCs w:val="24"/>
          <w:lang w:eastAsia="da-DK"/>
        </w:rPr>
        <w:t>cut-</w:t>
      </w:r>
      <w:proofErr w:type="spellStart"/>
      <w:r w:rsidR="001F4F9A" w:rsidRPr="000721C7">
        <w:rPr>
          <w:rFonts w:ascii="Times New Roman" w:eastAsia="Times New Roman" w:hAnsi="Times New Roman" w:cs="Times New Roman"/>
          <w:i/>
          <w:iCs/>
          <w:color w:val="000000" w:themeColor="text1"/>
          <w:sz w:val="24"/>
          <w:szCs w:val="24"/>
          <w:lang w:eastAsia="da-DK"/>
        </w:rPr>
        <w:t>off</w:t>
      </w:r>
      <w:proofErr w:type="spellEnd"/>
      <w:r w:rsidR="001F4F9A">
        <w:rPr>
          <w:rFonts w:ascii="Times New Roman" w:eastAsia="Times New Roman" w:hAnsi="Times New Roman" w:cs="Times New Roman"/>
          <w:color w:val="000000" w:themeColor="text1"/>
          <w:sz w:val="24"/>
          <w:szCs w:val="24"/>
          <w:lang w:eastAsia="da-DK"/>
        </w:rPr>
        <w:t>)</w:t>
      </w:r>
      <w:r w:rsidR="000C1DCC" w:rsidRPr="000C1DCC">
        <w:rPr>
          <w:rFonts w:ascii="Times New Roman" w:eastAsia="Times New Roman" w:hAnsi="Times New Roman" w:cs="Times New Roman"/>
          <w:color w:val="000000" w:themeColor="text1"/>
          <w:sz w:val="24"/>
          <w:szCs w:val="24"/>
          <w:lang w:eastAsia="da-DK"/>
        </w:rPr>
        <w:t>, når antibiotikabehandling overvejes (√).</w:t>
      </w:r>
    </w:p>
    <w:p w14:paraId="2DAFAE26" w14:textId="77777777" w:rsidR="000C1DCC" w:rsidRPr="000C1DCC" w:rsidRDefault="000C1DCC" w:rsidP="000C1DCC">
      <w:pPr>
        <w:rPr>
          <w:rFonts w:ascii="Times New Roman" w:eastAsia="Times New Roman" w:hAnsi="Times New Roman" w:cs="Times New Roman"/>
          <w:b/>
          <w:bCs/>
          <w:sz w:val="28"/>
          <w:szCs w:val="28"/>
          <w:lang w:eastAsia="da-DK"/>
        </w:rPr>
      </w:pPr>
      <w:r w:rsidRPr="000C1DCC">
        <w:rPr>
          <w:rFonts w:ascii="Times New Roman" w:eastAsia="Times New Roman" w:hAnsi="Times New Roman" w:cs="Times New Roman"/>
          <w:b/>
          <w:bCs/>
          <w:sz w:val="28"/>
          <w:szCs w:val="28"/>
          <w:lang w:eastAsia="da-DK"/>
        </w:rPr>
        <w:br w:type="page"/>
      </w:r>
    </w:p>
    <w:p w14:paraId="47B8ABD7" w14:textId="77777777" w:rsidR="000C1DCC" w:rsidRDefault="000C1DCC" w:rsidP="000C1DCC">
      <w:pPr>
        <w:spacing w:line="360" w:lineRule="auto"/>
        <w:rPr>
          <w:rFonts w:ascii="Times New Roman" w:hAnsi="Times New Roman" w:cs="Times New Roman"/>
          <w:sz w:val="24"/>
          <w:szCs w:val="24"/>
        </w:rPr>
      </w:pPr>
      <w:bookmarkStart w:id="59" w:name="_Toc144128173"/>
      <w:bookmarkStart w:id="60" w:name="_Toc144814508"/>
      <w:bookmarkStart w:id="61" w:name="_Toc147919910"/>
      <w:r w:rsidRPr="006C3811">
        <w:rPr>
          <w:rStyle w:val="Overskrift2Tegn"/>
        </w:rPr>
        <w:lastRenderedPageBreak/>
        <w:t>Anbefalinger vedrørende behandling</w:t>
      </w:r>
      <w:bookmarkEnd w:id="59"/>
      <w:bookmarkEnd w:id="60"/>
      <w:bookmarkEnd w:id="61"/>
      <w:r w:rsidRPr="000C1DCC">
        <w:rPr>
          <w:rFonts w:ascii="Times New Roman" w:eastAsia="Times New Roman" w:hAnsi="Times New Roman" w:cs="Times New Roman"/>
          <w:i/>
          <w:iCs/>
          <w:color w:val="000000" w:themeColor="text1"/>
          <w:sz w:val="24"/>
          <w:szCs w:val="24"/>
          <w:lang w:eastAsia="da-DK"/>
        </w:rPr>
        <w:br/>
      </w:r>
      <w:r w:rsidRPr="000C1DCC">
        <w:rPr>
          <w:rFonts w:ascii="Times New Roman" w:eastAsia="Times New Roman" w:hAnsi="Times New Roman" w:cs="Times New Roman"/>
          <w:b/>
          <w:bCs/>
          <w:color w:val="000000" w:themeColor="text1"/>
          <w:sz w:val="24"/>
          <w:szCs w:val="24"/>
          <w:lang w:eastAsia="da-DK"/>
        </w:rPr>
        <w:t>Symptomatisk behandling</w:t>
      </w:r>
      <w:r w:rsidRPr="000C1DCC">
        <w:rPr>
          <w:rFonts w:ascii="Times New Roman" w:eastAsia="Times New Roman" w:hAnsi="Times New Roman" w:cs="Times New Roman"/>
          <w:b/>
          <w:bCs/>
          <w:color w:val="000000" w:themeColor="text1"/>
          <w:sz w:val="24"/>
          <w:szCs w:val="24"/>
          <w:lang w:eastAsia="da-DK"/>
        </w:rPr>
        <w:br/>
      </w:r>
      <w:proofErr w:type="spellStart"/>
      <w:r w:rsidRPr="000C1DCC">
        <w:rPr>
          <w:rFonts w:ascii="Times New Roman" w:eastAsia="Times New Roman" w:hAnsi="Times New Roman" w:cs="Times New Roman"/>
          <w:color w:val="000000" w:themeColor="text1"/>
          <w:sz w:val="24"/>
          <w:szCs w:val="24"/>
          <w:lang w:eastAsia="da-DK"/>
        </w:rPr>
        <w:t>Detumescerende</w:t>
      </w:r>
      <w:proofErr w:type="spellEnd"/>
      <w:r w:rsidRPr="000C1DCC">
        <w:rPr>
          <w:rFonts w:ascii="Times New Roman" w:eastAsia="Times New Roman" w:hAnsi="Times New Roman" w:cs="Times New Roman"/>
          <w:color w:val="000000" w:themeColor="text1"/>
          <w:sz w:val="24"/>
          <w:szCs w:val="24"/>
          <w:lang w:eastAsia="da-DK"/>
        </w:rPr>
        <w:t xml:space="preserve"> næsespray (</w:t>
      </w:r>
      <w:proofErr w:type="spellStart"/>
      <w:r w:rsidRPr="000C1DCC">
        <w:rPr>
          <w:rFonts w:ascii="Times New Roman" w:eastAsia="Times New Roman" w:hAnsi="Times New Roman" w:cs="Times New Roman"/>
          <w:color w:val="000000" w:themeColor="text1"/>
          <w:sz w:val="24"/>
          <w:szCs w:val="24"/>
          <w:lang w:eastAsia="da-DK"/>
        </w:rPr>
        <w:t>xylometazolin</w:t>
      </w:r>
      <w:proofErr w:type="spellEnd"/>
      <w:r w:rsidRPr="000C1DCC">
        <w:rPr>
          <w:rFonts w:ascii="Times New Roman" w:eastAsia="Times New Roman" w:hAnsi="Times New Roman" w:cs="Times New Roman"/>
          <w:color w:val="000000" w:themeColor="text1"/>
          <w:sz w:val="24"/>
          <w:szCs w:val="24"/>
          <w:lang w:eastAsia="da-DK"/>
        </w:rPr>
        <w:t xml:space="preserve">) kan anvendes til at hæmme slimhindeødem </w:t>
      </w:r>
      <w:r w:rsidR="005C5E07">
        <w:rPr>
          <w:rFonts w:ascii="Times New Roman" w:eastAsia="Times New Roman" w:hAnsi="Times New Roman" w:cs="Times New Roman"/>
          <w:color w:val="000000" w:themeColor="text1"/>
          <w:sz w:val="24"/>
          <w:szCs w:val="24"/>
          <w:lang w:eastAsia="da-DK"/>
        </w:rPr>
        <w:t>og</w:t>
      </w:r>
      <w:r w:rsidRPr="000C1DCC">
        <w:rPr>
          <w:rFonts w:ascii="Times New Roman" w:eastAsia="Times New Roman" w:hAnsi="Times New Roman" w:cs="Times New Roman"/>
          <w:color w:val="000000" w:themeColor="text1"/>
          <w:sz w:val="24"/>
          <w:szCs w:val="24"/>
          <w:lang w:eastAsia="da-DK"/>
        </w:rPr>
        <w:t xml:space="preserve"> skabe afløb. </w:t>
      </w:r>
      <w:r w:rsidR="005C5E07">
        <w:rPr>
          <w:rFonts w:ascii="Times New Roman" w:eastAsia="Times New Roman" w:hAnsi="Times New Roman" w:cs="Times New Roman"/>
          <w:color w:val="000000" w:themeColor="text1"/>
          <w:sz w:val="24"/>
          <w:szCs w:val="24"/>
          <w:lang w:eastAsia="da-DK"/>
        </w:rPr>
        <w:t>Det b</w:t>
      </w:r>
      <w:r w:rsidRPr="000C1DCC">
        <w:rPr>
          <w:rFonts w:ascii="Times New Roman" w:eastAsia="Times New Roman" w:hAnsi="Times New Roman" w:cs="Times New Roman"/>
          <w:color w:val="000000" w:themeColor="text1"/>
          <w:sz w:val="24"/>
          <w:szCs w:val="24"/>
          <w:lang w:eastAsia="da-DK"/>
        </w:rPr>
        <w:t>ør højst anvendes i 7-10 dage. Ydermere kan næseskylning med saltvand forsøges</w:t>
      </w:r>
      <w:r w:rsidRPr="000C1DCC">
        <w:rPr>
          <w:rFonts w:ascii="Times New Roman" w:eastAsia="Times New Roman" w:hAnsi="Times New Roman" w:cs="Times New Roman"/>
          <w:color w:val="000000" w:themeColor="text1"/>
          <w:sz w:val="24"/>
          <w:szCs w:val="24"/>
          <w:vertAlign w:val="superscript"/>
          <w:lang w:eastAsia="da-DK"/>
        </w:rPr>
        <w:t>8</w:t>
      </w:r>
      <w:r w:rsidR="00342D5E">
        <w:rPr>
          <w:rFonts w:ascii="Times New Roman" w:hAnsi="Times New Roman" w:cs="Times New Roman"/>
          <w:sz w:val="24"/>
          <w:szCs w:val="24"/>
        </w:rPr>
        <w:t>.</w:t>
      </w:r>
      <w:r w:rsidRPr="000C1DCC">
        <w:rPr>
          <w:rFonts w:ascii="Times New Roman" w:eastAsia="Times New Roman" w:hAnsi="Times New Roman" w:cs="Times New Roman"/>
          <w:color w:val="000000" w:themeColor="text1"/>
          <w:sz w:val="24"/>
          <w:szCs w:val="24"/>
          <w:lang w:eastAsia="da-DK"/>
        </w:rPr>
        <w:br/>
        <w:t xml:space="preserve">Symptomerne ved akut </w:t>
      </w:r>
      <w:proofErr w:type="spellStart"/>
      <w:r w:rsidRPr="000C1DCC">
        <w:rPr>
          <w:rFonts w:ascii="Times New Roman" w:eastAsia="Times New Roman" w:hAnsi="Times New Roman" w:cs="Times New Roman"/>
          <w:color w:val="000000" w:themeColor="text1"/>
          <w:sz w:val="24"/>
          <w:szCs w:val="24"/>
          <w:lang w:eastAsia="da-DK"/>
        </w:rPr>
        <w:t>rhinosinuit</w:t>
      </w:r>
      <w:proofErr w:type="spellEnd"/>
      <w:r w:rsidRPr="000C1DCC">
        <w:rPr>
          <w:rFonts w:ascii="Times New Roman" w:eastAsia="Times New Roman" w:hAnsi="Times New Roman" w:cs="Times New Roman"/>
          <w:color w:val="000000" w:themeColor="text1"/>
          <w:sz w:val="24"/>
          <w:szCs w:val="24"/>
          <w:lang w:eastAsia="da-DK"/>
        </w:rPr>
        <w:t xml:space="preserve"> skyldes i høj grad den inflammatoriske respons på en infektion</w:t>
      </w:r>
      <w:r w:rsidR="005C5E07">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lang w:eastAsia="da-DK"/>
        </w:rPr>
        <w:t xml:space="preserve"> </w:t>
      </w:r>
      <w:r w:rsidR="005C5E07">
        <w:rPr>
          <w:rFonts w:ascii="Times New Roman" w:eastAsia="Times New Roman" w:hAnsi="Times New Roman" w:cs="Times New Roman"/>
          <w:color w:val="000000" w:themeColor="text1"/>
          <w:sz w:val="24"/>
          <w:szCs w:val="24"/>
          <w:lang w:eastAsia="da-DK"/>
        </w:rPr>
        <w:t>M</w:t>
      </w:r>
      <w:r w:rsidRPr="000C1DCC">
        <w:rPr>
          <w:rFonts w:ascii="Times New Roman" w:eastAsia="Times New Roman" w:hAnsi="Times New Roman" w:cs="Times New Roman"/>
          <w:color w:val="000000" w:themeColor="text1"/>
          <w:sz w:val="24"/>
          <w:szCs w:val="24"/>
          <w:lang w:eastAsia="da-DK"/>
        </w:rPr>
        <w:t>an må forvente, at steroider kan dæmpe denne proces</w:t>
      </w:r>
      <w:r w:rsidR="005C5E07">
        <w:rPr>
          <w:rFonts w:ascii="Times New Roman" w:eastAsia="Times New Roman" w:hAnsi="Times New Roman" w:cs="Times New Roman"/>
          <w:color w:val="000000" w:themeColor="text1"/>
          <w:sz w:val="24"/>
          <w:szCs w:val="24"/>
          <w:lang w:eastAsia="da-DK"/>
        </w:rPr>
        <w:t>, men</w:t>
      </w:r>
      <w:r w:rsidRPr="000C1DCC">
        <w:rPr>
          <w:rFonts w:ascii="Times New Roman" w:eastAsia="Times New Roman" w:hAnsi="Times New Roman" w:cs="Times New Roman"/>
          <w:color w:val="000000" w:themeColor="text1"/>
          <w:sz w:val="24"/>
          <w:szCs w:val="24"/>
          <w:lang w:eastAsia="da-DK"/>
        </w:rPr>
        <w:t xml:space="preserve"> evidens</w:t>
      </w:r>
      <w:r w:rsidR="005C5E07">
        <w:rPr>
          <w:rFonts w:ascii="Times New Roman" w:eastAsia="Times New Roman" w:hAnsi="Times New Roman" w:cs="Times New Roman"/>
          <w:color w:val="000000" w:themeColor="text1"/>
          <w:sz w:val="24"/>
          <w:szCs w:val="24"/>
          <w:lang w:eastAsia="da-DK"/>
        </w:rPr>
        <w:t>en</w:t>
      </w:r>
      <w:r w:rsidRPr="000C1DCC">
        <w:rPr>
          <w:rFonts w:ascii="Times New Roman" w:eastAsia="Times New Roman" w:hAnsi="Times New Roman" w:cs="Times New Roman"/>
          <w:color w:val="000000" w:themeColor="text1"/>
          <w:sz w:val="24"/>
          <w:szCs w:val="24"/>
          <w:lang w:eastAsia="da-DK"/>
        </w:rPr>
        <w:t xml:space="preserve"> for brugen </w:t>
      </w:r>
      <w:r w:rsidR="005C5E07">
        <w:rPr>
          <w:rFonts w:ascii="Times New Roman" w:eastAsia="Times New Roman" w:hAnsi="Times New Roman" w:cs="Times New Roman"/>
          <w:color w:val="000000" w:themeColor="text1"/>
          <w:sz w:val="24"/>
          <w:szCs w:val="24"/>
          <w:lang w:eastAsia="da-DK"/>
        </w:rPr>
        <w:t xml:space="preserve">er </w:t>
      </w:r>
      <w:r w:rsidRPr="000C1DCC">
        <w:rPr>
          <w:rFonts w:ascii="Times New Roman" w:eastAsia="Times New Roman" w:hAnsi="Times New Roman" w:cs="Times New Roman"/>
          <w:color w:val="000000" w:themeColor="text1"/>
          <w:sz w:val="24"/>
          <w:szCs w:val="24"/>
          <w:lang w:eastAsia="da-DK"/>
        </w:rPr>
        <w:t>sparsom</w:t>
      </w:r>
      <w:r w:rsidRPr="000C1DCC">
        <w:rPr>
          <w:rFonts w:ascii="Times New Roman" w:eastAsia="Times New Roman" w:hAnsi="Times New Roman" w:cs="Times New Roman"/>
          <w:color w:val="000000" w:themeColor="text1"/>
          <w:sz w:val="24"/>
          <w:szCs w:val="24"/>
          <w:vertAlign w:val="superscript"/>
          <w:lang w:eastAsia="da-DK"/>
        </w:rPr>
        <w:t>9</w:t>
      </w:r>
      <w:r w:rsidR="00342D5E">
        <w:rPr>
          <w:rFonts w:ascii="Times New Roman" w:hAnsi="Times New Roman" w:cs="Times New Roman"/>
          <w:sz w:val="24"/>
          <w:szCs w:val="24"/>
        </w:rPr>
        <w:t>.</w:t>
      </w:r>
      <w:r w:rsidRPr="000C1DCC">
        <w:rPr>
          <w:rFonts w:ascii="Times New Roman" w:eastAsia="Times New Roman" w:hAnsi="Times New Roman" w:cs="Times New Roman"/>
          <w:color w:val="000000" w:themeColor="text1"/>
          <w:sz w:val="24"/>
          <w:szCs w:val="24"/>
          <w:lang w:eastAsia="da-DK"/>
        </w:rPr>
        <w:br/>
      </w:r>
      <w:r w:rsidR="005C5E07">
        <w:rPr>
          <w:rFonts w:ascii="Times New Roman" w:eastAsia="Times New Roman" w:hAnsi="Times New Roman" w:cs="Times New Roman"/>
          <w:color w:val="000000" w:themeColor="text1"/>
          <w:sz w:val="24"/>
          <w:szCs w:val="24"/>
          <w:lang w:eastAsia="da-DK"/>
        </w:rPr>
        <w:t>E</w:t>
      </w:r>
      <w:r w:rsidR="005C5E07" w:rsidRPr="000C1DCC">
        <w:rPr>
          <w:rFonts w:ascii="Times New Roman" w:eastAsia="Times New Roman" w:hAnsi="Times New Roman" w:cs="Times New Roman"/>
          <w:color w:val="000000" w:themeColor="text1"/>
          <w:sz w:val="24"/>
          <w:szCs w:val="24"/>
          <w:lang w:eastAsia="da-DK"/>
        </w:rPr>
        <w:t>t Cochrane</w:t>
      </w:r>
      <w:r w:rsidR="005C5E07">
        <w:rPr>
          <w:rFonts w:ascii="Times New Roman" w:eastAsia="Times New Roman" w:hAnsi="Times New Roman" w:cs="Times New Roman"/>
          <w:color w:val="000000" w:themeColor="text1"/>
          <w:sz w:val="24"/>
          <w:szCs w:val="24"/>
          <w:lang w:eastAsia="da-DK"/>
        </w:rPr>
        <w:t>-</w:t>
      </w:r>
      <w:proofErr w:type="spellStart"/>
      <w:r w:rsidR="005C5E07" w:rsidRPr="000C1DCC">
        <w:rPr>
          <w:rFonts w:ascii="Times New Roman" w:eastAsia="Times New Roman" w:hAnsi="Times New Roman" w:cs="Times New Roman"/>
          <w:color w:val="000000" w:themeColor="text1"/>
          <w:sz w:val="24"/>
          <w:szCs w:val="24"/>
          <w:lang w:eastAsia="da-DK"/>
        </w:rPr>
        <w:t>review</w:t>
      </w:r>
      <w:proofErr w:type="spellEnd"/>
      <w:r w:rsidR="005C5E07" w:rsidRPr="000C1DCC">
        <w:rPr>
          <w:rFonts w:ascii="Times New Roman" w:eastAsia="Times New Roman" w:hAnsi="Times New Roman" w:cs="Times New Roman"/>
          <w:color w:val="000000" w:themeColor="text1"/>
          <w:sz w:val="24"/>
          <w:szCs w:val="24"/>
          <w:lang w:eastAsia="da-DK"/>
        </w:rPr>
        <w:t xml:space="preserve"> </w:t>
      </w:r>
      <w:r w:rsidR="005C5E07">
        <w:rPr>
          <w:rFonts w:ascii="Times New Roman" w:eastAsia="Times New Roman" w:hAnsi="Times New Roman" w:cs="Times New Roman"/>
          <w:color w:val="000000" w:themeColor="text1"/>
          <w:sz w:val="24"/>
          <w:szCs w:val="24"/>
          <w:lang w:eastAsia="da-DK"/>
        </w:rPr>
        <w:t>har fundet, at n</w:t>
      </w:r>
      <w:r w:rsidRPr="000C1DCC">
        <w:rPr>
          <w:rFonts w:ascii="Times New Roman" w:eastAsia="Times New Roman" w:hAnsi="Times New Roman" w:cs="Times New Roman"/>
          <w:color w:val="000000" w:themeColor="text1"/>
          <w:sz w:val="24"/>
          <w:szCs w:val="24"/>
          <w:lang w:eastAsia="da-DK"/>
        </w:rPr>
        <w:t xml:space="preserve">asal steroid – som monoterapi eller i kombination med antibiotika – </w:t>
      </w:r>
      <w:r w:rsidR="005C5E07">
        <w:rPr>
          <w:rFonts w:ascii="Times New Roman" w:eastAsia="Times New Roman" w:hAnsi="Times New Roman" w:cs="Times New Roman"/>
          <w:color w:val="000000" w:themeColor="text1"/>
          <w:sz w:val="24"/>
          <w:szCs w:val="24"/>
          <w:lang w:eastAsia="da-DK"/>
        </w:rPr>
        <w:t xml:space="preserve">kan </w:t>
      </w:r>
      <w:r w:rsidRPr="000C1DCC">
        <w:rPr>
          <w:rFonts w:ascii="Times New Roman" w:eastAsia="Times New Roman" w:hAnsi="Times New Roman" w:cs="Times New Roman"/>
          <w:color w:val="000000" w:themeColor="text1"/>
          <w:sz w:val="24"/>
          <w:szCs w:val="24"/>
          <w:lang w:eastAsia="da-DK"/>
        </w:rPr>
        <w:t>have en moderat effekt på symptomerne ved akut rhinosinuit</w:t>
      </w:r>
      <w:r w:rsidRPr="000C1DCC">
        <w:rPr>
          <w:rFonts w:ascii="Times New Roman" w:eastAsia="Times New Roman" w:hAnsi="Times New Roman" w:cs="Times New Roman"/>
          <w:color w:val="000000" w:themeColor="text1"/>
          <w:sz w:val="24"/>
          <w:szCs w:val="24"/>
          <w:vertAlign w:val="superscript"/>
          <w:lang w:eastAsia="da-DK"/>
        </w:rPr>
        <w:t>10</w:t>
      </w:r>
      <w:r w:rsidR="00342D5E">
        <w:rPr>
          <w:rFonts w:ascii="Times New Roman" w:hAnsi="Times New Roman" w:cs="Times New Roman"/>
          <w:sz w:val="24"/>
          <w:szCs w:val="24"/>
        </w:rPr>
        <w:t>.</w:t>
      </w:r>
      <w:r w:rsidR="00010971">
        <w:rPr>
          <w:rFonts w:ascii="Times New Roman" w:eastAsia="Times New Roman" w:hAnsi="Times New Roman" w:cs="Times New Roman"/>
          <w:color w:val="000000" w:themeColor="text1"/>
          <w:sz w:val="24"/>
          <w:szCs w:val="24"/>
          <w:vertAlign w:val="superscript"/>
          <w:lang w:eastAsia="da-DK"/>
        </w:rPr>
        <w:t xml:space="preserve"> </w:t>
      </w:r>
      <w:r w:rsidRPr="000C1DCC">
        <w:rPr>
          <w:rFonts w:ascii="Times New Roman" w:eastAsia="Times New Roman" w:hAnsi="Times New Roman" w:cs="Times New Roman"/>
          <w:color w:val="000000" w:themeColor="text1"/>
          <w:sz w:val="24"/>
          <w:szCs w:val="24"/>
          <w:lang w:eastAsia="da-DK"/>
        </w:rPr>
        <w:t>Højdosis</w:t>
      </w:r>
      <w:r w:rsidR="005C5E07">
        <w:rPr>
          <w:rFonts w:ascii="Times New Roman" w:eastAsia="Times New Roman" w:hAnsi="Times New Roman" w:cs="Times New Roman"/>
          <w:color w:val="000000" w:themeColor="text1"/>
          <w:sz w:val="24"/>
          <w:szCs w:val="24"/>
          <w:lang w:eastAsia="da-DK"/>
        </w:rPr>
        <w:t>behandling med</w:t>
      </w:r>
      <w:r w:rsidRPr="000C1DCC">
        <w:rPr>
          <w:rFonts w:ascii="Times New Roman" w:eastAsia="Times New Roman" w:hAnsi="Times New Roman" w:cs="Times New Roman"/>
          <w:color w:val="000000" w:themeColor="text1"/>
          <w:sz w:val="24"/>
          <w:szCs w:val="24"/>
          <w:lang w:eastAsia="da-DK"/>
        </w:rPr>
        <w:t xml:space="preserve"> nasal steroid kan overvejes, hvis symptomer </w:t>
      </w:r>
      <w:r w:rsidR="005C5E07">
        <w:rPr>
          <w:rFonts w:ascii="Times New Roman" w:eastAsia="Times New Roman" w:hAnsi="Times New Roman" w:cs="Times New Roman"/>
          <w:color w:val="000000" w:themeColor="text1"/>
          <w:sz w:val="24"/>
          <w:szCs w:val="24"/>
          <w:lang w:eastAsia="da-DK"/>
        </w:rPr>
        <w:t xml:space="preserve">ikke bedres </w:t>
      </w:r>
      <w:r w:rsidRPr="000C1DCC">
        <w:rPr>
          <w:rFonts w:ascii="Times New Roman" w:eastAsia="Times New Roman" w:hAnsi="Times New Roman" w:cs="Times New Roman"/>
          <w:color w:val="000000" w:themeColor="text1"/>
          <w:sz w:val="24"/>
          <w:szCs w:val="24"/>
          <w:lang w:eastAsia="da-DK"/>
        </w:rPr>
        <w:t>efter min</w:t>
      </w:r>
      <w:r w:rsidR="00567ADB">
        <w:rPr>
          <w:rFonts w:ascii="Times New Roman" w:eastAsia="Times New Roman" w:hAnsi="Times New Roman" w:cs="Times New Roman"/>
          <w:color w:val="000000" w:themeColor="text1"/>
          <w:sz w:val="24"/>
          <w:szCs w:val="24"/>
          <w:lang w:eastAsia="da-DK"/>
        </w:rPr>
        <w:t>dst</w:t>
      </w:r>
      <w:r w:rsidRPr="000C1DCC">
        <w:rPr>
          <w:rFonts w:ascii="Times New Roman" w:eastAsia="Times New Roman" w:hAnsi="Times New Roman" w:cs="Times New Roman"/>
          <w:color w:val="000000" w:themeColor="text1"/>
          <w:sz w:val="24"/>
          <w:szCs w:val="24"/>
          <w:lang w:eastAsia="da-DK"/>
        </w:rPr>
        <w:t xml:space="preserve"> 10 dage (√). D</w:t>
      </w:r>
      <w:r w:rsidR="005C5E07">
        <w:rPr>
          <w:rFonts w:ascii="Times New Roman" w:eastAsia="Times New Roman" w:hAnsi="Times New Roman" w:cs="Times New Roman"/>
          <w:color w:val="000000" w:themeColor="text1"/>
          <w:sz w:val="24"/>
          <w:szCs w:val="24"/>
          <w:lang w:eastAsia="da-DK"/>
        </w:rPr>
        <w:t>et</w:t>
      </w:r>
      <w:r w:rsidRPr="000C1DCC">
        <w:rPr>
          <w:rFonts w:ascii="Times New Roman" w:eastAsia="Times New Roman" w:hAnsi="Times New Roman" w:cs="Times New Roman"/>
          <w:color w:val="000000" w:themeColor="text1"/>
          <w:sz w:val="24"/>
          <w:szCs w:val="24"/>
          <w:lang w:eastAsia="da-DK"/>
        </w:rPr>
        <w:t xml:space="preserve"> bemærkes </w:t>
      </w:r>
      <w:r w:rsidR="005C5E07">
        <w:rPr>
          <w:rFonts w:ascii="Times New Roman" w:eastAsia="Times New Roman" w:hAnsi="Times New Roman" w:cs="Times New Roman"/>
          <w:color w:val="000000" w:themeColor="text1"/>
          <w:sz w:val="24"/>
          <w:szCs w:val="24"/>
          <w:lang w:eastAsia="da-DK"/>
        </w:rPr>
        <w:t xml:space="preserve">dog, </w:t>
      </w:r>
      <w:r w:rsidRPr="000C1DCC">
        <w:rPr>
          <w:rFonts w:ascii="Times New Roman" w:eastAsia="Times New Roman" w:hAnsi="Times New Roman" w:cs="Times New Roman"/>
          <w:color w:val="000000" w:themeColor="text1"/>
          <w:sz w:val="24"/>
          <w:szCs w:val="24"/>
          <w:lang w:eastAsia="da-DK"/>
        </w:rPr>
        <w:t>at risikoen for bivirkninger altid bør afvejes mod den forventede kliniske effekt</w:t>
      </w:r>
      <w:r w:rsidRPr="000C1DCC">
        <w:rPr>
          <w:rFonts w:ascii="Times New Roman" w:eastAsia="Times New Roman" w:hAnsi="Times New Roman" w:cs="Times New Roman"/>
          <w:color w:val="000000" w:themeColor="text1"/>
          <w:sz w:val="24"/>
          <w:szCs w:val="24"/>
          <w:vertAlign w:val="superscript"/>
          <w:lang w:eastAsia="da-DK"/>
        </w:rPr>
        <w:t>11</w:t>
      </w:r>
      <w:r w:rsidR="00010971">
        <w:rPr>
          <w:rFonts w:ascii="Times New Roman" w:hAnsi="Times New Roman" w:cs="Times New Roman"/>
          <w:sz w:val="24"/>
          <w:szCs w:val="24"/>
        </w:rPr>
        <w:t>.</w:t>
      </w:r>
      <w:r w:rsidRPr="000C1DCC">
        <w:rPr>
          <w:rFonts w:ascii="Times New Roman" w:eastAsia="Times New Roman" w:hAnsi="Times New Roman" w:cs="Times New Roman"/>
          <w:color w:val="000000" w:themeColor="text1"/>
          <w:sz w:val="24"/>
          <w:szCs w:val="24"/>
          <w:lang w:eastAsia="da-DK"/>
        </w:rPr>
        <w:t xml:space="preserve">  </w:t>
      </w:r>
      <w:r w:rsidRPr="000C1DCC">
        <w:rPr>
          <w:rFonts w:ascii="Times New Roman" w:eastAsia="Times New Roman" w:hAnsi="Times New Roman" w:cs="Times New Roman"/>
          <w:color w:val="000000" w:themeColor="text1"/>
          <w:sz w:val="24"/>
          <w:szCs w:val="24"/>
          <w:lang w:eastAsia="da-DK"/>
        </w:rPr>
        <w:br/>
      </w:r>
      <w:r w:rsidRPr="000C1DCC">
        <w:rPr>
          <w:rFonts w:ascii="Segoe UI" w:hAnsi="Segoe UI" w:cs="Segoe UI"/>
          <w:sz w:val="18"/>
          <w:szCs w:val="18"/>
        </w:rPr>
        <w:br/>
      </w:r>
      <w:r w:rsidRPr="000C1DCC">
        <w:rPr>
          <w:rFonts w:ascii="Times New Roman" w:eastAsia="Times New Roman" w:hAnsi="Times New Roman" w:cs="Times New Roman"/>
          <w:b/>
          <w:bCs/>
          <w:color w:val="000000" w:themeColor="text1"/>
          <w:sz w:val="24"/>
          <w:szCs w:val="24"/>
          <w:lang w:eastAsia="da-DK"/>
        </w:rPr>
        <w:t>Antibiotika</w:t>
      </w:r>
      <w:r w:rsidRPr="000C1DCC">
        <w:rPr>
          <w:rFonts w:ascii="Times New Roman" w:eastAsia="Times New Roman" w:hAnsi="Times New Roman" w:cs="Times New Roman"/>
          <w:b/>
          <w:bCs/>
          <w:color w:val="000000" w:themeColor="text1"/>
          <w:sz w:val="24"/>
          <w:szCs w:val="24"/>
          <w:lang w:eastAsia="da-DK"/>
        </w:rPr>
        <w:br/>
      </w:r>
      <w:r w:rsidRPr="000C1DCC">
        <w:rPr>
          <w:rFonts w:ascii="Times New Roman" w:eastAsia="Times New Roman" w:hAnsi="Times New Roman" w:cs="Times New Roman"/>
          <w:color w:val="000000" w:themeColor="text1"/>
          <w:sz w:val="24"/>
          <w:szCs w:val="24"/>
          <w:lang w:eastAsia="da-DK"/>
        </w:rPr>
        <w:t>Patienter med udtalte symptomer/fund, der indikerer bakteriel infektion</w:t>
      </w:r>
      <w:r w:rsidR="00CB10EF">
        <w:rPr>
          <w:rFonts w:ascii="Times New Roman" w:eastAsia="Times New Roman" w:hAnsi="Times New Roman" w:cs="Times New Roman"/>
          <w:color w:val="000000" w:themeColor="text1"/>
          <w:sz w:val="24"/>
          <w:szCs w:val="24"/>
          <w:lang w:eastAsia="da-DK"/>
        </w:rPr>
        <w:t xml:space="preserve"> (se</w:t>
      </w:r>
      <w:r w:rsidR="0025625D">
        <w:rPr>
          <w:rFonts w:ascii="Times New Roman" w:eastAsia="Times New Roman" w:hAnsi="Times New Roman" w:cs="Times New Roman"/>
          <w:color w:val="000000" w:themeColor="text1"/>
          <w:sz w:val="24"/>
          <w:szCs w:val="24"/>
          <w:lang w:eastAsia="da-DK"/>
        </w:rPr>
        <w:t xml:space="preserve"> side </w:t>
      </w:r>
      <w:r w:rsidR="00AD23BD">
        <w:rPr>
          <w:rFonts w:ascii="Times New Roman" w:eastAsia="Times New Roman" w:hAnsi="Times New Roman" w:cs="Times New Roman"/>
          <w:color w:val="000000" w:themeColor="text1"/>
          <w:sz w:val="24"/>
          <w:szCs w:val="24"/>
          <w:lang w:eastAsia="da-DK"/>
        </w:rPr>
        <w:t>30</w:t>
      </w:r>
      <w:r w:rsidR="0025625D">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lang w:eastAsia="da-DK"/>
        </w:rPr>
        <w:t>, og med vedvarende symptomer eller forværring efter 5-10 dage har størst gavn af antibiotikabehandling</w:t>
      </w:r>
      <w:r w:rsidR="00B54B9C">
        <w:rPr>
          <w:rFonts w:ascii="Times New Roman" w:eastAsia="Times New Roman" w:hAnsi="Times New Roman" w:cs="Times New Roman"/>
          <w:color w:val="000000" w:themeColor="text1"/>
          <w:sz w:val="24"/>
          <w:szCs w:val="24"/>
          <w:vertAlign w:val="superscript"/>
          <w:lang w:eastAsia="da-DK"/>
        </w:rPr>
        <w:t>3</w:t>
      </w:r>
      <w:r w:rsidR="00010971">
        <w:rPr>
          <w:rFonts w:ascii="Times New Roman" w:hAnsi="Times New Roman" w:cs="Times New Roman"/>
          <w:sz w:val="24"/>
          <w:szCs w:val="24"/>
        </w:rPr>
        <w:t>.</w:t>
      </w:r>
    </w:p>
    <w:tbl>
      <w:tblPr>
        <w:tblStyle w:val="Tabel-Gitter"/>
        <w:tblW w:w="963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119"/>
        <w:gridCol w:w="7512"/>
      </w:tblGrid>
      <w:tr w:rsidR="00C9602D" w:rsidRPr="00B9202F" w14:paraId="65EC0A3D" w14:textId="77777777" w:rsidTr="003A4322">
        <w:trPr>
          <w:trHeight w:val="277"/>
        </w:trPr>
        <w:tc>
          <w:tcPr>
            <w:tcW w:w="9631" w:type="dxa"/>
            <w:gridSpan w:val="2"/>
            <w:shd w:val="clear" w:color="auto" w:fill="8EAADB" w:themeFill="accent5" w:themeFillTint="99"/>
            <w:vAlign w:val="center"/>
            <w:hideMark/>
          </w:tcPr>
          <w:p w14:paraId="12A52E40" w14:textId="77777777" w:rsidR="00C9602D" w:rsidRPr="00B72491" w:rsidRDefault="00C9602D" w:rsidP="003A4322">
            <w:pPr>
              <w:spacing w:before="240" w:after="160" w:line="259" w:lineRule="auto"/>
              <w:rPr>
                <w:rFonts w:ascii="Arial" w:hAnsi="Arial" w:cs="Arial"/>
                <w:b/>
                <w:bCs/>
                <w:sz w:val="24"/>
                <w:szCs w:val="24"/>
              </w:rPr>
            </w:pPr>
            <w:r w:rsidRPr="00B72491">
              <w:rPr>
                <w:rFonts w:ascii="Arial" w:hAnsi="Arial" w:cs="Arial"/>
                <w:b/>
                <w:bCs/>
                <w:color w:val="FFFFFF" w:themeColor="background1"/>
                <w:sz w:val="24"/>
                <w:szCs w:val="24"/>
              </w:rPr>
              <w:t xml:space="preserve">Tabel </w:t>
            </w:r>
            <w:r w:rsidR="00C34B27">
              <w:rPr>
                <w:rFonts w:ascii="Arial" w:hAnsi="Arial" w:cs="Arial"/>
                <w:b/>
                <w:bCs/>
                <w:color w:val="FFFFFF" w:themeColor="background1"/>
                <w:sz w:val="24"/>
                <w:szCs w:val="24"/>
              </w:rPr>
              <w:t>4</w:t>
            </w:r>
            <w:r w:rsidRPr="00B72491">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 xml:space="preserve">Akut </w:t>
            </w:r>
            <w:proofErr w:type="spellStart"/>
            <w:r>
              <w:rPr>
                <w:rFonts w:ascii="Arial" w:hAnsi="Arial" w:cs="Arial"/>
                <w:b/>
                <w:bCs/>
                <w:color w:val="FFFFFF" w:themeColor="background1"/>
                <w:sz w:val="24"/>
                <w:szCs w:val="24"/>
              </w:rPr>
              <w:t>rhinosinuit</w:t>
            </w:r>
            <w:proofErr w:type="spellEnd"/>
            <w:r>
              <w:rPr>
                <w:rFonts w:ascii="Arial" w:hAnsi="Arial" w:cs="Arial"/>
                <w:b/>
                <w:bCs/>
                <w:color w:val="FFFFFF" w:themeColor="background1"/>
                <w:sz w:val="24"/>
                <w:szCs w:val="24"/>
              </w:rPr>
              <w:t xml:space="preserve"> </w:t>
            </w:r>
            <w:r w:rsidR="009A7735">
              <w:rPr>
                <w:rFonts w:ascii="Arial" w:hAnsi="Arial" w:cs="Arial"/>
                <w:b/>
                <w:bCs/>
                <w:color w:val="FFFFFF" w:themeColor="background1"/>
                <w:sz w:val="24"/>
                <w:szCs w:val="24"/>
              </w:rPr>
              <w:t>og</w:t>
            </w:r>
            <w:r w:rsidRPr="00B72491">
              <w:rPr>
                <w:rFonts w:ascii="Arial" w:hAnsi="Arial" w:cs="Arial"/>
                <w:b/>
                <w:bCs/>
                <w:color w:val="FFFFFF" w:themeColor="background1"/>
                <w:sz w:val="24"/>
                <w:szCs w:val="24"/>
              </w:rPr>
              <w:t xml:space="preserve"> </w:t>
            </w:r>
            <w:r w:rsidR="009A7735">
              <w:rPr>
                <w:rFonts w:ascii="Arial" w:hAnsi="Arial" w:cs="Arial"/>
                <w:b/>
                <w:bCs/>
                <w:color w:val="FFFFFF" w:themeColor="background1"/>
                <w:sz w:val="24"/>
                <w:szCs w:val="24"/>
              </w:rPr>
              <w:t>a</w:t>
            </w:r>
            <w:r w:rsidRPr="00B72491">
              <w:rPr>
                <w:rFonts w:ascii="Arial" w:hAnsi="Arial" w:cs="Arial"/>
                <w:b/>
                <w:bCs/>
                <w:color w:val="FFFFFF" w:themeColor="background1"/>
                <w:sz w:val="24"/>
                <w:szCs w:val="24"/>
              </w:rPr>
              <w:t>ntibiotikabehandling</w:t>
            </w:r>
          </w:p>
        </w:tc>
      </w:tr>
      <w:tr w:rsidR="00C9602D" w:rsidRPr="00296099" w14:paraId="7856947C" w14:textId="77777777" w:rsidTr="003A4322">
        <w:trPr>
          <w:trHeight w:val="714"/>
        </w:trPr>
        <w:tc>
          <w:tcPr>
            <w:tcW w:w="2119" w:type="dxa"/>
            <w:shd w:val="clear" w:color="auto" w:fill="DEEAF6" w:themeFill="accent1" w:themeFillTint="33"/>
            <w:hideMark/>
          </w:tcPr>
          <w:p w14:paraId="2B51C0D2" w14:textId="77777777" w:rsidR="00C9602D" w:rsidRPr="006526B6" w:rsidRDefault="00C9602D" w:rsidP="003A4322">
            <w:pPr>
              <w:spacing w:line="276" w:lineRule="auto"/>
              <w:rPr>
                <w:rFonts w:ascii="Times New Roman" w:eastAsia="Times New Roman" w:hAnsi="Times New Roman" w:cs="Times New Roman"/>
                <w:sz w:val="24"/>
                <w:szCs w:val="24"/>
                <w:lang w:eastAsia="en-GB"/>
              </w:rPr>
            </w:pPr>
            <w:r w:rsidRPr="006526B6">
              <w:rPr>
                <w:rFonts w:ascii="Times New Roman" w:eastAsia="Times New Roman" w:hAnsi="Times New Roman" w:cs="Times New Roman"/>
                <w:sz w:val="24"/>
                <w:szCs w:val="24"/>
                <w:lang w:eastAsia="en-GB"/>
              </w:rPr>
              <w:t>Førstevalg</w:t>
            </w:r>
          </w:p>
        </w:tc>
        <w:tc>
          <w:tcPr>
            <w:tcW w:w="7512" w:type="dxa"/>
            <w:shd w:val="clear" w:color="auto" w:fill="DEEAF6" w:themeFill="accent1" w:themeFillTint="33"/>
            <w:hideMark/>
          </w:tcPr>
          <w:p w14:paraId="7A5EF906" w14:textId="77777777" w:rsidR="00C9602D" w:rsidRPr="00E20E75" w:rsidRDefault="00C9602D" w:rsidP="003A4322">
            <w:pPr>
              <w:spacing w:line="480" w:lineRule="auto"/>
              <w:rPr>
                <w:rFonts w:ascii="Times New Roman" w:hAnsi="Times New Roman" w:cs="Times New Roman"/>
                <w:color w:val="000000"/>
                <w:sz w:val="24"/>
                <w:szCs w:val="24"/>
              </w:rPr>
            </w:pPr>
            <w:r w:rsidRPr="00E20E75">
              <w:rPr>
                <w:rFonts w:ascii="Times New Roman" w:hAnsi="Times New Roman" w:cs="Times New Roman"/>
                <w:color w:val="000000"/>
                <w:sz w:val="24"/>
                <w:szCs w:val="24"/>
              </w:rPr>
              <w:t>Penicillin V 660 mg (1 mio. IE)</w:t>
            </w:r>
            <w:r w:rsidR="0092129E">
              <w:rPr>
                <w:rFonts w:ascii="Times New Roman" w:eastAsia="Times New Roman" w:hAnsi="Times New Roman" w:cs="Times New Roman"/>
                <w:sz w:val="24"/>
                <w:szCs w:val="24"/>
                <w:vertAlign w:val="superscript"/>
                <w:lang w:eastAsia="en-GB"/>
              </w:rPr>
              <w:t xml:space="preserve">* </w:t>
            </w:r>
            <w:r w:rsidRPr="00E20E75">
              <w:rPr>
                <w:rFonts w:ascii="Times New Roman" w:hAnsi="Times New Roman" w:cs="Times New Roman"/>
                <w:color w:val="000000"/>
                <w:sz w:val="24"/>
                <w:szCs w:val="24"/>
              </w:rPr>
              <w:t>× 4 i 5 dage</w:t>
            </w:r>
          </w:p>
          <w:p w14:paraId="288458FC" w14:textId="77777777" w:rsidR="00C9602D" w:rsidRPr="006526B6" w:rsidRDefault="00C9602D" w:rsidP="00C9602D">
            <w:pPr>
              <w:spacing w:line="480" w:lineRule="auto"/>
              <w:rPr>
                <w:rFonts w:ascii="Times New Roman" w:eastAsia="Times New Roman" w:hAnsi="Times New Roman" w:cs="Times New Roman"/>
                <w:sz w:val="24"/>
                <w:szCs w:val="24"/>
                <w:lang w:eastAsia="en-GB"/>
              </w:rPr>
            </w:pPr>
          </w:p>
        </w:tc>
      </w:tr>
      <w:tr w:rsidR="00C9602D" w:rsidRPr="00296099" w14:paraId="6801D506" w14:textId="77777777" w:rsidTr="003A4322">
        <w:trPr>
          <w:trHeight w:val="837"/>
        </w:trPr>
        <w:tc>
          <w:tcPr>
            <w:tcW w:w="2119" w:type="dxa"/>
            <w:shd w:val="clear" w:color="auto" w:fill="DEEAF6" w:themeFill="accent1" w:themeFillTint="33"/>
            <w:hideMark/>
          </w:tcPr>
          <w:p w14:paraId="2C8B4A31" w14:textId="77777777" w:rsidR="00C9602D" w:rsidRPr="006526B6" w:rsidRDefault="00C9602D" w:rsidP="003A4322">
            <w:pPr>
              <w:spacing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6526B6">
              <w:rPr>
                <w:rFonts w:ascii="Times New Roman" w:eastAsia="Times New Roman" w:hAnsi="Times New Roman" w:cs="Times New Roman"/>
                <w:sz w:val="24"/>
                <w:szCs w:val="24"/>
                <w:lang w:eastAsia="en-GB"/>
              </w:rPr>
              <w:t>enicillinallergi</w:t>
            </w:r>
          </w:p>
        </w:tc>
        <w:tc>
          <w:tcPr>
            <w:tcW w:w="7512" w:type="dxa"/>
            <w:shd w:val="clear" w:color="auto" w:fill="DEEAF6" w:themeFill="accent1" w:themeFillTint="33"/>
            <w:hideMark/>
          </w:tcPr>
          <w:p w14:paraId="76A9F810" w14:textId="77777777" w:rsidR="00C9602D" w:rsidRPr="00E20E75" w:rsidRDefault="00C9602D" w:rsidP="003A4322">
            <w:pPr>
              <w:spacing w:line="480" w:lineRule="auto"/>
              <w:rPr>
                <w:rFonts w:ascii="Times New Roman" w:hAnsi="Times New Roman" w:cs="Times New Roman"/>
                <w:color w:val="000000"/>
                <w:sz w:val="24"/>
                <w:szCs w:val="24"/>
              </w:rPr>
            </w:pPr>
            <w:proofErr w:type="spellStart"/>
            <w:r w:rsidRPr="00E20E75">
              <w:rPr>
                <w:rFonts w:ascii="Times New Roman" w:hAnsi="Times New Roman" w:cs="Times New Roman"/>
                <w:color w:val="000000"/>
                <w:sz w:val="24"/>
                <w:szCs w:val="24"/>
              </w:rPr>
              <w:t>Roxithromycin</w:t>
            </w:r>
            <w:proofErr w:type="spellEnd"/>
            <w:r w:rsidRPr="00E20E75">
              <w:rPr>
                <w:rFonts w:ascii="Times New Roman" w:hAnsi="Times New Roman" w:cs="Times New Roman"/>
                <w:color w:val="000000"/>
                <w:sz w:val="24"/>
                <w:szCs w:val="24"/>
              </w:rPr>
              <w:t xml:space="preserve"> 150 mg × 2 i 5 dage </w:t>
            </w:r>
          </w:p>
          <w:p w14:paraId="719E7BD7" w14:textId="77777777" w:rsidR="00C9602D" w:rsidRPr="006526B6" w:rsidRDefault="00C9602D" w:rsidP="00C9602D">
            <w:pPr>
              <w:spacing w:line="480" w:lineRule="auto"/>
              <w:rPr>
                <w:rFonts w:ascii="Times New Roman" w:eastAsia="Times New Roman" w:hAnsi="Times New Roman" w:cs="Times New Roman"/>
                <w:sz w:val="24"/>
                <w:szCs w:val="24"/>
                <w:lang w:eastAsia="en-GB"/>
              </w:rPr>
            </w:pPr>
          </w:p>
        </w:tc>
      </w:tr>
      <w:tr w:rsidR="00C9602D" w:rsidRPr="00296099" w14:paraId="58DB0F49" w14:textId="77777777" w:rsidTr="003A4322">
        <w:trPr>
          <w:trHeight w:val="837"/>
        </w:trPr>
        <w:tc>
          <w:tcPr>
            <w:tcW w:w="2119" w:type="dxa"/>
            <w:shd w:val="clear" w:color="auto" w:fill="DEEAF6" w:themeFill="accent1" w:themeFillTint="33"/>
          </w:tcPr>
          <w:p w14:paraId="29563301" w14:textId="77777777" w:rsidR="00C9602D" w:rsidRDefault="00C9602D" w:rsidP="003A4322">
            <w:pPr>
              <w:rPr>
                <w:rFonts w:ascii="Times New Roman" w:eastAsia="Times New Roman" w:hAnsi="Times New Roman" w:cs="Times New Roman"/>
                <w:sz w:val="24"/>
                <w:szCs w:val="24"/>
                <w:lang w:eastAsia="en-GB"/>
              </w:rPr>
            </w:pPr>
            <w:r>
              <w:rPr>
                <w:rFonts w:ascii="Times New Roman" w:hAnsi="Times New Roman" w:cs="Times New Roman"/>
                <w:color w:val="000000"/>
                <w:sz w:val="24"/>
                <w:szCs w:val="24"/>
              </w:rPr>
              <w:t xml:space="preserve">Ved recidiv </w:t>
            </w:r>
            <w:r w:rsidRPr="00E20E75">
              <w:rPr>
                <w:rFonts w:ascii="Times New Roman" w:hAnsi="Times New Roman" w:cs="Times New Roman"/>
                <w:color w:val="000000"/>
                <w:sz w:val="24"/>
                <w:szCs w:val="24"/>
              </w:rPr>
              <w:t xml:space="preserve">eller </w:t>
            </w:r>
            <w:r w:rsidRPr="00E20E75">
              <w:rPr>
                <w:rFonts w:ascii="Times New Roman" w:hAnsi="Times New Roman" w:cs="Times New Roman"/>
                <w:color w:val="000000"/>
                <w:sz w:val="24"/>
                <w:szCs w:val="24"/>
              </w:rPr>
              <w:br/>
              <w:t>behandlingssvigt</w:t>
            </w:r>
          </w:p>
        </w:tc>
        <w:tc>
          <w:tcPr>
            <w:tcW w:w="7512" w:type="dxa"/>
            <w:shd w:val="clear" w:color="auto" w:fill="DEEAF6" w:themeFill="accent1" w:themeFillTint="33"/>
          </w:tcPr>
          <w:p w14:paraId="6AEF6F73" w14:textId="77777777" w:rsidR="00C9602D" w:rsidRPr="000C1DCC" w:rsidRDefault="00C9602D" w:rsidP="00C9602D">
            <w:pPr>
              <w:spacing w:line="259" w:lineRule="auto"/>
              <w:rPr>
                <w:rFonts w:ascii="Times New Roman" w:eastAsia="Times New Roman" w:hAnsi="Times New Roman" w:cs="Times New Roman"/>
                <w:color w:val="000000" w:themeColor="text1"/>
                <w:sz w:val="24"/>
                <w:szCs w:val="24"/>
                <w:lang w:eastAsia="da-DK"/>
              </w:rPr>
            </w:pPr>
            <w:proofErr w:type="spellStart"/>
            <w:r w:rsidRPr="000C1DCC">
              <w:rPr>
                <w:rFonts w:ascii="Times New Roman" w:eastAsia="Times New Roman" w:hAnsi="Times New Roman" w:cs="Times New Roman"/>
                <w:color w:val="000000" w:themeColor="text1"/>
                <w:sz w:val="24"/>
                <w:szCs w:val="24"/>
                <w:lang w:eastAsia="da-DK"/>
              </w:rPr>
              <w:t>Amoxicillin</w:t>
            </w:r>
            <w:proofErr w:type="spellEnd"/>
            <w:r w:rsidRPr="000C1DCC">
              <w:rPr>
                <w:rFonts w:ascii="Times New Roman" w:eastAsia="Times New Roman" w:hAnsi="Times New Roman" w:cs="Times New Roman"/>
                <w:color w:val="000000" w:themeColor="text1"/>
                <w:sz w:val="24"/>
                <w:szCs w:val="24"/>
                <w:lang w:eastAsia="da-DK"/>
              </w:rPr>
              <w:t xml:space="preserve"> + </w:t>
            </w:r>
            <w:proofErr w:type="spellStart"/>
            <w:r w:rsidRPr="000C1DCC">
              <w:rPr>
                <w:rFonts w:ascii="Times New Roman" w:eastAsia="Times New Roman" w:hAnsi="Times New Roman" w:cs="Times New Roman"/>
                <w:color w:val="000000" w:themeColor="text1"/>
                <w:sz w:val="24"/>
                <w:szCs w:val="24"/>
                <w:lang w:eastAsia="da-DK"/>
              </w:rPr>
              <w:t>clavulansyre</w:t>
            </w:r>
            <w:proofErr w:type="spellEnd"/>
            <w:r w:rsidRPr="000C1DCC">
              <w:rPr>
                <w:rFonts w:ascii="Times New Roman" w:eastAsia="Times New Roman" w:hAnsi="Times New Roman" w:cs="Times New Roman"/>
                <w:color w:val="000000" w:themeColor="text1"/>
                <w:sz w:val="24"/>
                <w:szCs w:val="24"/>
                <w:lang w:eastAsia="da-DK"/>
              </w:rPr>
              <w:t xml:space="preserve"> 500/125 mg x 3 i 7 dage</w:t>
            </w:r>
          </w:p>
          <w:p w14:paraId="7E93708E" w14:textId="77777777" w:rsidR="00C9602D" w:rsidRPr="000C1DCC" w:rsidRDefault="00B82C04" w:rsidP="00C9602D">
            <w:pPr>
              <w:spacing w:line="259" w:lineRule="auto"/>
              <w:rPr>
                <w:rFonts w:ascii="Times New Roman" w:eastAsia="Times New Roman" w:hAnsi="Times New Roman" w:cs="Times New Roman"/>
                <w:i/>
                <w:iCs/>
                <w:color w:val="000000" w:themeColor="text1"/>
                <w:sz w:val="24"/>
                <w:szCs w:val="24"/>
                <w:lang w:eastAsia="da-DK"/>
              </w:rPr>
            </w:pPr>
            <w:r>
              <w:rPr>
                <w:rFonts w:ascii="Times New Roman" w:eastAsia="Times New Roman" w:hAnsi="Times New Roman" w:cs="Times New Roman"/>
                <w:i/>
                <w:iCs/>
                <w:color w:val="000000" w:themeColor="text1"/>
                <w:sz w:val="24"/>
                <w:szCs w:val="24"/>
                <w:lang w:eastAsia="da-DK"/>
              </w:rPr>
              <w:t>e</w:t>
            </w:r>
            <w:r w:rsidR="00C9602D" w:rsidRPr="000C1DCC">
              <w:rPr>
                <w:rFonts w:ascii="Times New Roman" w:eastAsia="Times New Roman" w:hAnsi="Times New Roman" w:cs="Times New Roman"/>
                <w:i/>
                <w:iCs/>
                <w:color w:val="000000" w:themeColor="text1"/>
                <w:sz w:val="24"/>
                <w:szCs w:val="24"/>
                <w:lang w:eastAsia="da-DK"/>
              </w:rPr>
              <w:t>ller</w:t>
            </w:r>
          </w:p>
          <w:p w14:paraId="7951F96F" w14:textId="77777777" w:rsidR="00C9602D" w:rsidRPr="000C1DCC" w:rsidRDefault="00C9602D" w:rsidP="00C9602D">
            <w:pPr>
              <w:rPr>
                <w:rFonts w:ascii="Times New Roman" w:eastAsia="Times New Roman" w:hAnsi="Times New Roman" w:cs="Times New Roman"/>
                <w:color w:val="000000" w:themeColor="text1"/>
                <w:sz w:val="24"/>
                <w:szCs w:val="24"/>
                <w:lang w:eastAsia="da-DK"/>
              </w:rPr>
            </w:pPr>
            <w:proofErr w:type="spellStart"/>
            <w:r w:rsidRPr="000C1DCC">
              <w:rPr>
                <w:rFonts w:ascii="Times New Roman" w:eastAsia="Times New Roman" w:hAnsi="Times New Roman" w:cs="Times New Roman"/>
                <w:color w:val="000000" w:themeColor="text1"/>
                <w:sz w:val="24"/>
                <w:szCs w:val="24"/>
                <w:lang w:eastAsia="da-DK"/>
              </w:rPr>
              <w:t>Doxycyclin</w:t>
            </w:r>
            <w:proofErr w:type="spellEnd"/>
            <w:r w:rsidRPr="000C1DCC">
              <w:rPr>
                <w:rFonts w:ascii="Times New Roman" w:eastAsia="Times New Roman" w:hAnsi="Times New Roman" w:cs="Times New Roman"/>
                <w:color w:val="000000" w:themeColor="text1"/>
                <w:sz w:val="24"/>
                <w:szCs w:val="24"/>
                <w:lang w:eastAsia="da-DK"/>
              </w:rPr>
              <w:t xml:space="preserve"> 200 mg x 1 på 1. dagen, efterfulgt af 100 mg x 1 i 6 dage </w:t>
            </w:r>
            <w:r w:rsidRPr="000C1DCC">
              <w:rPr>
                <w:rFonts w:ascii="Times New Roman" w:eastAsia="Times New Roman" w:hAnsi="Times New Roman" w:cs="Times New Roman"/>
                <w:color w:val="000000" w:themeColor="text1"/>
                <w:sz w:val="24"/>
                <w:szCs w:val="24"/>
                <w:lang w:eastAsia="da-DK"/>
              </w:rPr>
              <w:br/>
            </w:r>
          </w:p>
        </w:tc>
      </w:tr>
      <w:tr w:rsidR="00C9602D" w:rsidRPr="00296099" w14:paraId="28B310C5" w14:textId="77777777" w:rsidTr="003A4322">
        <w:trPr>
          <w:trHeight w:val="476"/>
        </w:trPr>
        <w:tc>
          <w:tcPr>
            <w:tcW w:w="9631" w:type="dxa"/>
            <w:gridSpan w:val="2"/>
            <w:shd w:val="clear" w:color="auto" w:fill="8EAADB" w:themeFill="accent5" w:themeFillTint="99"/>
          </w:tcPr>
          <w:p w14:paraId="66E63603" w14:textId="77777777" w:rsidR="00C9602D" w:rsidRPr="00B72491" w:rsidRDefault="00C9602D" w:rsidP="003A4322">
            <w:pPr>
              <w:spacing w:before="240" w:line="360" w:lineRule="auto"/>
              <w:rPr>
                <w:rFonts w:ascii="Arial" w:hAnsi="Arial" w:cs="Arial"/>
                <w:color w:val="FFFFFF" w:themeColor="background1"/>
                <w:sz w:val="18"/>
                <w:szCs w:val="18"/>
                <w:lang w:eastAsia="da-DK"/>
              </w:rPr>
            </w:pPr>
            <w:r w:rsidRPr="00C9602D">
              <w:rPr>
                <w:rFonts w:ascii="Arial" w:hAnsi="Arial" w:cs="Arial"/>
                <w:color w:val="FFFFFF" w:themeColor="background1"/>
                <w:sz w:val="18"/>
                <w:szCs w:val="18"/>
                <w:lang w:eastAsia="da-DK"/>
              </w:rPr>
              <w:t xml:space="preserve">*Tablet </w:t>
            </w:r>
            <w:r w:rsidR="00B82C04">
              <w:rPr>
                <w:rFonts w:ascii="Arial" w:hAnsi="Arial" w:cs="Arial"/>
                <w:color w:val="FFFFFF" w:themeColor="background1"/>
                <w:sz w:val="18"/>
                <w:szCs w:val="18"/>
                <w:lang w:eastAsia="da-DK"/>
              </w:rPr>
              <w:t xml:space="preserve">med </w:t>
            </w:r>
            <w:r w:rsidR="009D68A3">
              <w:rPr>
                <w:rFonts w:ascii="Arial" w:hAnsi="Arial" w:cs="Arial"/>
                <w:color w:val="FFFFFF" w:themeColor="background1"/>
                <w:sz w:val="18"/>
                <w:szCs w:val="18"/>
                <w:lang w:eastAsia="da-DK"/>
              </w:rPr>
              <w:t>p</w:t>
            </w:r>
            <w:r w:rsidRPr="00C9602D">
              <w:rPr>
                <w:rFonts w:ascii="Arial" w:hAnsi="Arial" w:cs="Arial"/>
                <w:color w:val="FFFFFF" w:themeColor="background1"/>
                <w:sz w:val="18"/>
                <w:szCs w:val="18"/>
                <w:lang w:eastAsia="da-DK"/>
              </w:rPr>
              <w:t>enicillin V 800 mg (1</w:t>
            </w:r>
            <w:r w:rsidR="009D68A3">
              <w:rPr>
                <w:rFonts w:ascii="Arial" w:hAnsi="Arial" w:cs="Arial"/>
                <w:color w:val="FFFFFF" w:themeColor="background1"/>
                <w:sz w:val="18"/>
                <w:szCs w:val="18"/>
                <w:lang w:eastAsia="da-DK"/>
              </w:rPr>
              <w:t>,</w:t>
            </w:r>
            <w:r w:rsidRPr="00C9602D">
              <w:rPr>
                <w:rFonts w:ascii="Arial" w:hAnsi="Arial" w:cs="Arial"/>
                <w:color w:val="FFFFFF" w:themeColor="background1"/>
                <w:sz w:val="18"/>
                <w:szCs w:val="18"/>
                <w:lang w:eastAsia="da-DK"/>
              </w:rPr>
              <w:t>2 mio. IE) kan anvendes som ligeværdigt behandlingsvalg.</w:t>
            </w:r>
          </w:p>
        </w:tc>
      </w:tr>
    </w:tbl>
    <w:p w14:paraId="78971CD2" w14:textId="77777777" w:rsidR="00C9602D" w:rsidRDefault="00C9602D" w:rsidP="000C1DCC">
      <w:pPr>
        <w:spacing w:line="360" w:lineRule="auto"/>
        <w:rPr>
          <w:rFonts w:ascii="Times New Roman" w:eastAsia="Times New Roman" w:hAnsi="Times New Roman" w:cs="Times New Roman"/>
          <w:i/>
          <w:iCs/>
          <w:sz w:val="24"/>
          <w:szCs w:val="24"/>
          <w:lang w:eastAsia="da-DK"/>
        </w:rPr>
      </w:pPr>
    </w:p>
    <w:p w14:paraId="58399A86" w14:textId="77777777" w:rsidR="000C1DCC" w:rsidRPr="000C1DCC" w:rsidRDefault="000C1DCC" w:rsidP="000C1DCC">
      <w:pPr>
        <w:spacing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i/>
          <w:iCs/>
          <w:sz w:val="24"/>
          <w:szCs w:val="24"/>
          <w:lang w:eastAsia="da-DK"/>
        </w:rPr>
        <w:t>Behandlingssvigt</w:t>
      </w:r>
      <w:r w:rsidRPr="000C1DCC">
        <w:rPr>
          <w:rFonts w:ascii="Times New Roman" w:eastAsia="Times New Roman" w:hAnsi="Times New Roman" w:cs="Times New Roman"/>
          <w:sz w:val="24"/>
          <w:szCs w:val="24"/>
          <w:u w:val="single"/>
          <w:lang w:eastAsia="da-DK"/>
        </w:rPr>
        <w:br/>
      </w:r>
      <w:r w:rsidRPr="000C1DCC">
        <w:rPr>
          <w:rFonts w:ascii="Times New Roman" w:eastAsia="Times New Roman" w:hAnsi="Times New Roman" w:cs="Times New Roman"/>
          <w:color w:val="000000" w:themeColor="text1"/>
          <w:sz w:val="24"/>
          <w:szCs w:val="24"/>
          <w:lang w:eastAsia="da-DK"/>
        </w:rPr>
        <w:t>Hvis patienten ikke responderer på behandling med penicillin V efter få dage (og diagnosen opretholdes)</w:t>
      </w:r>
      <w:r w:rsidR="00B75565">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lang w:eastAsia="da-DK"/>
        </w:rPr>
        <w:t xml:space="preserve"> anbefales skift til </w:t>
      </w:r>
      <w:proofErr w:type="spellStart"/>
      <w:r w:rsidRPr="000C1DCC">
        <w:rPr>
          <w:rFonts w:ascii="Times New Roman" w:eastAsia="Times New Roman" w:hAnsi="Times New Roman" w:cs="Times New Roman"/>
          <w:color w:val="000000" w:themeColor="text1"/>
          <w:sz w:val="24"/>
          <w:szCs w:val="24"/>
          <w:lang w:eastAsia="da-DK"/>
        </w:rPr>
        <w:t>amoxicillin</w:t>
      </w:r>
      <w:proofErr w:type="spellEnd"/>
      <w:r w:rsidRPr="000C1DCC">
        <w:rPr>
          <w:rFonts w:ascii="Times New Roman" w:eastAsia="Times New Roman" w:hAnsi="Times New Roman" w:cs="Times New Roman"/>
          <w:color w:val="000000" w:themeColor="text1"/>
          <w:sz w:val="24"/>
          <w:szCs w:val="24"/>
          <w:lang w:eastAsia="da-DK"/>
        </w:rPr>
        <w:t xml:space="preserve"> med </w:t>
      </w:r>
      <w:proofErr w:type="spellStart"/>
      <w:r w:rsidRPr="000C1DCC">
        <w:rPr>
          <w:rFonts w:ascii="Times New Roman" w:eastAsia="Times New Roman" w:hAnsi="Times New Roman" w:cs="Times New Roman"/>
          <w:color w:val="000000" w:themeColor="text1"/>
          <w:sz w:val="24"/>
          <w:szCs w:val="24"/>
          <w:lang w:eastAsia="da-DK"/>
        </w:rPr>
        <w:t>clavulansyre</w:t>
      </w:r>
      <w:proofErr w:type="spellEnd"/>
      <w:r w:rsidRPr="000C1DCC">
        <w:rPr>
          <w:rFonts w:ascii="Times New Roman" w:eastAsia="Times New Roman" w:hAnsi="Times New Roman" w:cs="Times New Roman"/>
          <w:color w:val="000000" w:themeColor="text1"/>
          <w:sz w:val="24"/>
          <w:szCs w:val="24"/>
          <w:lang w:eastAsia="da-DK"/>
        </w:rPr>
        <w:t xml:space="preserve"> eller </w:t>
      </w:r>
      <w:proofErr w:type="spellStart"/>
      <w:r w:rsidRPr="000C1DCC">
        <w:rPr>
          <w:rFonts w:ascii="Times New Roman" w:eastAsia="Times New Roman" w:hAnsi="Times New Roman" w:cs="Times New Roman"/>
          <w:color w:val="000000" w:themeColor="text1"/>
          <w:sz w:val="24"/>
          <w:szCs w:val="24"/>
          <w:lang w:eastAsia="da-DK"/>
        </w:rPr>
        <w:t>doxycyclin</w:t>
      </w:r>
      <w:proofErr w:type="spellEnd"/>
      <w:r w:rsidRPr="000C1DCC">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sz w:val="24"/>
          <w:szCs w:val="24"/>
          <w:u w:val="single"/>
          <w:lang w:eastAsia="da-DK"/>
        </w:rPr>
        <w:br/>
      </w:r>
      <w:r w:rsidRPr="000C1DCC">
        <w:rPr>
          <w:rFonts w:ascii="Times New Roman" w:eastAsia="Times New Roman" w:hAnsi="Times New Roman" w:cs="Times New Roman"/>
          <w:sz w:val="24"/>
          <w:szCs w:val="24"/>
          <w:lang w:eastAsia="da-DK"/>
        </w:rPr>
        <w:t>Den anbefalede dosis af penicillin V er sædvanligvis høj nok til at frembringe en effektiv antibiotikakoncentration over</w:t>
      </w:r>
      <w:r w:rsidR="00B75565">
        <w:rPr>
          <w:rFonts w:ascii="Times New Roman" w:eastAsia="Times New Roman" w:hAnsi="Times New Roman" w:cs="Times New Roman"/>
          <w:sz w:val="24"/>
          <w:szCs w:val="24"/>
          <w:lang w:eastAsia="da-DK"/>
        </w:rPr>
        <w:t xml:space="preserve"> </w:t>
      </w:r>
      <w:r w:rsidRPr="000C1DCC">
        <w:rPr>
          <w:rFonts w:ascii="Times New Roman" w:eastAsia="Times New Roman" w:hAnsi="Times New Roman" w:cs="Times New Roman"/>
          <w:sz w:val="24"/>
          <w:szCs w:val="24"/>
          <w:lang w:eastAsia="da-DK"/>
        </w:rPr>
        <w:t xml:space="preserve">for de fleste bakterier. Dog er </w:t>
      </w:r>
      <w:proofErr w:type="spellStart"/>
      <w:r w:rsidRPr="000C1DCC">
        <w:rPr>
          <w:rFonts w:ascii="Times New Roman" w:eastAsia="Times New Roman" w:hAnsi="Times New Roman" w:cs="Times New Roman"/>
          <w:i/>
          <w:iCs/>
          <w:color w:val="000000" w:themeColor="text1"/>
          <w:sz w:val="24"/>
          <w:szCs w:val="24"/>
          <w:lang w:eastAsia="da-DK"/>
        </w:rPr>
        <w:t>Haemophilus</w:t>
      </w:r>
      <w:proofErr w:type="spellEnd"/>
      <w:r w:rsidRPr="000C1DCC">
        <w:rPr>
          <w:rFonts w:ascii="Times New Roman" w:eastAsia="Times New Roman" w:hAnsi="Times New Roman" w:cs="Times New Roman"/>
          <w:i/>
          <w:iCs/>
          <w:color w:val="000000" w:themeColor="text1"/>
          <w:sz w:val="24"/>
          <w:szCs w:val="24"/>
          <w:lang w:eastAsia="da-DK"/>
        </w:rPr>
        <w:t xml:space="preserve"> </w:t>
      </w:r>
      <w:proofErr w:type="spellStart"/>
      <w:r w:rsidRPr="000C1DCC">
        <w:rPr>
          <w:rFonts w:ascii="Times New Roman" w:eastAsia="Times New Roman" w:hAnsi="Times New Roman" w:cs="Times New Roman"/>
          <w:i/>
          <w:iCs/>
          <w:color w:val="000000" w:themeColor="text1"/>
          <w:sz w:val="24"/>
          <w:szCs w:val="24"/>
          <w:lang w:eastAsia="da-DK"/>
        </w:rPr>
        <w:t>influenzae</w:t>
      </w:r>
      <w:proofErr w:type="spellEnd"/>
      <w:r w:rsidRPr="000C1DCC">
        <w:rPr>
          <w:rFonts w:ascii="Times New Roman" w:eastAsia="Times New Roman" w:hAnsi="Times New Roman" w:cs="Times New Roman"/>
          <w:color w:val="000000" w:themeColor="text1"/>
          <w:sz w:val="24"/>
          <w:szCs w:val="24"/>
          <w:lang w:eastAsia="da-DK"/>
        </w:rPr>
        <w:t xml:space="preserve"> ikke følsom for penicillin V (i den givne dosering)</w:t>
      </w:r>
      <w:r w:rsidR="00E3382D">
        <w:rPr>
          <w:rFonts w:ascii="Times New Roman" w:eastAsia="Times New Roman" w:hAnsi="Times New Roman" w:cs="Times New Roman"/>
          <w:color w:val="000000" w:themeColor="text1"/>
          <w:sz w:val="24"/>
          <w:szCs w:val="24"/>
          <w:lang w:eastAsia="da-DK"/>
        </w:rPr>
        <w:t xml:space="preserve"> eller for makrolid</w:t>
      </w:r>
      <w:r w:rsidRPr="000C1DCC">
        <w:rPr>
          <w:rFonts w:ascii="Times New Roman" w:eastAsia="Times New Roman" w:hAnsi="Times New Roman" w:cs="Times New Roman"/>
          <w:color w:val="000000" w:themeColor="text1"/>
          <w:sz w:val="24"/>
          <w:szCs w:val="24"/>
          <w:lang w:eastAsia="da-DK"/>
        </w:rPr>
        <w:t xml:space="preserve">, og ydermere kan behandlingssvigt </w:t>
      </w:r>
      <w:r w:rsidRPr="000C1DCC">
        <w:rPr>
          <w:rFonts w:ascii="Times New Roman" w:eastAsia="Times New Roman" w:hAnsi="Times New Roman" w:cs="Times New Roman"/>
          <w:color w:val="000000" w:themeColor="text1"/>
          <w:sz w:val="24"/>
          <w:szCs w:val="24"/>
          <w:lang w:eastAsia="da-DK"/>
        </w:rPr>
        <w:lastRenderedPageBreak/>
        <w:t>skyldes, at patienten huser penicillinaseproducerende bakterier.</w:t>
      </w:r>
      <w:r w:rsidRPr="000C1DCC">
        <w:rPr>
          <w:rFonts w:ascii="Times New Roman" w:eastAsia="Times New Roman" w:hAnsi="Times New Roman" w:cs="Times New Roman"/>
          <w:color w:val="000000" w:themeColor="text1"/>
          <w:sz w:val="24"/>
          <w:szCs w:val="24"/>
          <w:lang w:eastAsia="da-DK"/>
        </w:rPr>
        <w:br/>
      </w:r>
    </w:p>
    <w:p w14:paraId="34E9F8CC" w14:textId="77777777" w:rsidR="000C1DCC" w:rsidRPr="000C1DCC" w:rsidRDefault="000C1DCC" w:rsidP="000C1DCC">
      <w:pPr>
        <w:spacing w:line="360" w:lineRule="auto"/>
        <w:rPr>
          <w:rFonts w:ascii="Times New Roman" w:eastAsia="Times New Roman" w:hAnsi="Times New Roman" w:cs="Times New Roman"/>
          <w:sz w:val="24"/>
          <w:szCs w:val="24"/>
          <w:lang w:eastAsia="da-DK"/>
        </w:rPr>
      </w:pPr>
      <w:bookmarkStart w:id="62" w:name="_Toc144128174"/>
      <w:bookmarkStart w:id="63" w:name="_Toc144814509"/>
      <w:bookmarkStart w:id="64" w:name="_Toc147919911"/>
      <w:r w:rsidRPr="006C3811">
        <w:rPr>
          <w:rStyle w:val="Overskrift2Tegn"/>
        </w:rPr>
        <w:t>Fordele og ulemper ved antibiotikabehandling</w:t>
      </w:r>
      <w:bookmarkEnd w:id="62"/>
      <w:bookmarkEnd w:id="63"/>
      <w:bookmarkEnd w:id="64"/>
      <w:r w:rsidRPr="000C1DCC">
        <w:rPr>
          <w:rFonts w:ascii="Times New Roman" w:eastAsia="Times New Roman" w:hAnsi="Times New Roman" w:cs="Times New Roman"/>
          <w:b/>
          <w:bCs/>
          <w:color w:val="000000" w:themeColor="text1"/>
          <w:sz w:val="24"/>
          <w:szCs w:val="24"/>
          <w:lang w:eastAsia="da-DK"/>
        </w:rPr>
        <w:br/>
      </w:r>
      <w:r w:rsidRPr="000C1DCC">
        <w:rPr>
          <w:rFonts w:ascii="Times New Roman" w:eastAsia="Times New Roman" w:hAnsi="Times New Roman" w:cs="Times New Roman"/>
          <w:sz w:val="24"/>
          <w:szCs w:val="24"/>
          <w:lang w:eastAsia="da-DK"/>
        </w:rPr>
        <w:t xml:space="preserve">Omkring halvdelen af patienter med akut </w:t>
      </w:r>
      <w:proofErr w:type="spellStart"/>
      <w:r w:rsidRPr="000C1DCC">
        <w:rPr>
          <w:rFonts w:ascii="Times New Roman" w:eastAsia="Times New Roman" w:hAnsi="Times New Roman" w:cs="Times New Roman"/>
          <w:sz w:val="24"/>
          <w:szCs w:val="24"/>
          <w:lang w:eastAsia="da-DK"/>
        </w:rPr>
        <w:t>rhinosinuit</w:t>
      </w:r>
      <w:proofErr w:type="spellEnd"/>
      <w:r w:rsidRPr="000C1DCC">
        <w:rPr>
          <w:rFonts w:ascii="Times New Roman" w:eastAsia="Times New Roman" w:hAnsi="Times New Roman" w:cs="Times New Roman"/>
          <w:sz w:val="24"/>
          <w:szCs w:val="24"/>
          <w:lang w:eastAsia="da-DK"/>
        </w:rPr>
        <w:t xml:space="preserve"> er raske efter én uge, og 64% </w:t>
      </w:r>
      <w:r w:rsidR="00946D42">
        <w:rPr>
          <w:rFonts w:ascii="Times New Roman" w:eastAsia="Times New Roman" w:hAnsi="Times New Roman" w:cs="Times New Roman"/>
          <w:sz w:val="24"/>
          <w:szCs w:val="24"/>
          <w:lang w:eastAsia="da-DK"/>
        </w:rPr>
        <w:t xml:space="preserve">er raske </w:t>
      </w:r>
      <w:r w:rsidRPr="000C1DCC">
        <w:rPr>
          <w:rFonts w:ascii="Times New Roman" w:eastAsia="Times New Roman" w:hAnsi="Times New Roman" w:cs="Times New Roman"/>
          <w:sz w:val="24"/>
          <w:szCs w:val="24"/>
          <w:lang w:eastAsia="da-DK"/>
        </w:rPr>
        <w:t>efter to uger – også uden antibiotikabehandling</w:t>
      </w:r>
      <w:bookmarkStart w:id="65" w:name="_Hlk133573431"/>
      <w:r w:rsidRPr="000C1DCC">
        <w:rPr>
          <w:rFonts w:ascii="Times New Roman" w:eastAsia="Times New Roman" w:hAnsi="Times New Roman" w:cs="Times New Roman"/>
          <w:sz w:val="24"/>
          <w:szCs w:val="24"/>
          <w:vertAlign w:val="superscript"/>
          <w:lang w:eastAsia="da-DK"/>
        </w:rPr>
        <w:t>12</w:t>
      </w:r>
      <w:bookmarkEnd w:id="65"/>
      <w:r w:rsidR="00556512">
        <w:rPr>
          <w:rFonts w:ascii="Times New Roman" w:hAnsi="Times New Roman" w:cs="Times New Roman"/>
          <w:sz w:val="24"/>
          <w:szCs w:val="24"/>
        </w:rPr>
        <w:t>.</w:t>
      </w:r>
      <w:r w:rsidRPr="000C1DCC">
        <w:rPr>
          <w:rFonts w:ascii="Times New Roman" w:eastAsia="Times New Roman" w:hAnsi="Times New Roman" w:cs="Times New Roman"/>
          <w:sz w:val="24"/>
          <w:szCs w:val="24"/>
          <w:lang w:eastAsia="da-DK"/>
        </w:rPr>
        <w:br/>
      </w:r>
      <w:r w:rsidRPr="000C1DCC">
        <w:rPr>
          <w:rFonts w:ascii="Times New Roman" w:eastAsia="Times New Roman" w:hAnsi="Times New Roman" w:cs="Times New Roman"/>
          <w:color w:val="000000" w:themeColor="text1"/>
          <w:sz w:val="24"/>
          <w:szCs w:val="24"/>
          <w:lang w:eastAsia="da-DK"/>
        </w:rPr>
        <w:t xml:space="preserve">Mulige </w:t>
      </w:r>
      <w:r w:rsidRPr="000C1DCC">
        <w:rPr>
          <w:rFonts w:ascii="Times New Roman" w:eastAsia="Times New Roman" w:hAnsi="Times New Roman" w:cs="Times New Roman"/>
          <w:b/>
          <w:bCs/>
          <w:color w:val="538135" w:themeColor="accent6" w:themeShade="BF"/>
          <w:sz w:val="24"/>
          <w:szCs w:val="24"/>
          <w:lang w:eastAsia="da-DK"/>
        </w:rPr>
        <w:t>fordele</w:t>
      </w:r>
      <w:r w:rsidRPr="000C1DCC">
        <w:rPr>
          <w:rFonts w:ascii="Times New Roman" w:eastAsia="Times New Roman" w:hAnsi="Times New Roman" w:cs="Times New Roman"/>
          <w:color w:val="000000" w:themeColor="text1"/>
          <w:sz w:val="24"/>
          <w:szCs w:val="24"/>
          <w:lang w:eastAsia="da-DK"/>
        </w:rPr>
        <w:t xml:space="preserve"> ved antibiotikabehandling bør altid afvejes med potentielle </w:t>
      </w:r>
      <w:r w:rsidRPr="000C1DCC">
        <w:rPr>
          <w:rFonts w:ascii="Times New Roman" w:eastAsia="Times New Roman" w:hAnsi="Times New Roman" w:cs="Times New Roman"/>
          <w:b/>
          <w:bCs/>
          <w:color w:val="C00000"/>
          <w:sz w:val="24"/>
          <w:szCs w:val="24"/>
          <w:lang w:eastAsia="da-DK"/>
        </w:rPr>
        <w:t>ulemper</w:t>
      </w:r>
      <w:r w:rsidR="00B54B9C" w:rsidRPr="00B54B9C">
        <w:rPr>
          <w:rFonts w:ascii="Times New Roman" w:eastAsia="Times New Roman" w:hAnsi="Times New Roman" w:cs="Times New Roman"/>
          <w:sz w:val="24"/>
          <w:szCs w:val="24"/>
          <w:lang w:eastAsia="da-DK"/>
        </w:rPr>
        <w:t>:</w:t>
      </w:r>
      <w:r w:rsidRPr="000C1DCC">
        <w:rPr>
          <w:rFonts w:ascii="Times New Roman" w:eastAsia="Times New Roman" w:hAnsi="Times New Roman" w:cs="Times New Roman"/>
          <w:color w:val="000000" w:themeColor="text1"/>
          <w:sz w:val="24"/>
          <w:szCs w:val="24"/>
          <w:vertAlign w:val="superscript"/>
          <w:lang w:eastAsia="da-DK"/>
        </w:rPr>
        <w:t>12</w:t>
      </w:r>
    </w:p>
    <w:p w14:paraId="0EFA7617" w14:textId="77777777" w:rsidR="000C1DCC" w:rsidRPr="000C1DCC" w:rsidRDefault="000C1DCC" w:rsidP="000C1DCC">
      <w:pPr>
        <w:spacing w:after="0" w:line="360" w:lineRule="auto"/>
        <w:rPr>
          <w:rFonts w:ascii="Times New Roman" w:eastAsia="Times New Roman" w:hAnsi="Times New Roman" w:cs="Times New Roman"/>
          <w:sz w:val="24"/>
          <w:szCs w:val="24"/>
          <w:lang w:eastAsia="da-DK"/>
        </w:rPr>
      </w:pPr>
    </w:p>
    <w:p w14:paraId="39910AE0"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4D7EF44A" wp14:editId="1A6EA5F5">
                <wp:simplePos x="0" y="0"/>
                <wp:positionH relativeFrom="column">
                  <wp:posOffset>72572</wp:posOffset>
                </wp:positionH>
                <wp:positionV relativeFrom="paragraph">
                  <wp:posOffset>100330</wp:posOffset>
                </wp:positionV>
                <wp:extent cx="4093028" cy="1567543"/>
                <wp:effectExtent l="0" t="0" r="0" b="0"/>
                <wp:wrapNone/>
                <wp:docPr id="338068426" name="Chevron 1"/>
                <wp:cNvGraphicFramePr/>
                <a:graphic xmlns:a="http://schemas.openxmlformats.org/drawingml/2006/main">
                  <a:graphicData uri="http://schemas.microsoft.com/office/word/2010/wordprocessingShape">
                    <wps:wsp>
                      <wps:cNvSpPr/>
                      <wps:spPr>
                        <a:xfrm>
                          <a:off x="0" y="0"/>
                          <a:ext cx="4093028" cy="1567543"/>
                        </a:xfrm>
                        <a:prstGeom prst="chevron">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18869C" id="Chevron 1" o:spid="_x0000_s1026" type="#_x0000_t55" style="position:absolute;margin-left:5.7pt;margin-top:7.9pt;width:322.3pt;height:12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" adj="17464" fillcolor="#70ad47" stroked="f" strokeweight="1pt"/>
            </w:pict>
          </mc:Fallback>
        </mc:AlternateContent>
      </w:r>
    </w:p>
    <w:p w14:paraId="0C5B07E6"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1B4AB1D6"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noProof/>
          <w:sz w:val="24"/>
          <w:szCs w:val="24"/>
          <w:lang w:val="en-US"/>
        </w:rPr>
        <mc:AlternateContent>
          <mc:Choice Requires="wps">
            <w:drawing>
              <wp:anchor distT="0" distB="0" distL="114300" distR="114300" simplePos="0" relativeHeight="251677696" behindDoc="0" locked="0" layoutInCell="1" allowOverlap="1" wp14:anchorId="21E17123" wp14:editId="60BE09FB">
                <wp:simplePos x="0" y="0"/>
                <wp:positionH relativeFrom="column">
                  <wp:posOffset>1273810</wp:posOffset>
                </wp:positionH>
                <wp:positionV relativeFrom="paragraph">
                  <wp:posOffset>167821</wp:posOffset>
                </wp:positionV>
                <wp:extent cx="281305" cy="281305"/>
                <wp:effectExtent l="12700" t="12700" r="10795" b="10795"/>
                <wp:wrapNone/>
                <wp:docPr id="14767686" name="Oval 9"/>
                <wp:cNvGraphicFramePr/>
                <a:graphic xmlns:a="http://schemas.openxmlformats.org/drawingml/2006/main">
                  <a:graphicData uri="http://schemas.microsoft.com/office/word/2010/wordprocessingShape">
                    <wps:wsp>
                      <wps:cNvSpPr/>
                      <wps:spPr>
                        <a:xfrm>
                          <a:off x="0" y="0"/>
                          <a:ext cx="281305" cy="28130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78A0A" id="Oval 9" o:spid="_x0000_s1026" style="position:absolute;margin-left:100.3pt;margin-top:13.2pt;width:22.15pt;height:2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" filled="f" strokecolor="windowText" strokeweight="2.25pt">
                <v:stroke joinstyle="miter"/>
              </v:oval>
            </w:pict>
          </mc:Fallback>
        </mc:AlternateContent>
      </w:r>
      <w:r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7591B9D9" wp14:editId="7293A799">
                <wp:simplePos x="0" y="0"/>
                <wp:positionH relativeFrom="column">
                  <wp:posOffset>1141367</wp:posOffset>
                </wp:positionH>
                <wp:positionV relativeFrom="paragraph">
                  <wp:posOffset>26489</wp:posOffset>
                </wp:positionV>
                <wp:extent cx="4368800" cy="1355271"/>
                <wp:effectExtent l="0" t="0" r="12700" b="16510"/>
                <wp:wrapNone/>
                <wp:docPr id="1405571878" name="Rounded Rectangle 3"/>
                <wp:cNvGraphicFramePr/>
                <a:graphic xmlns:a="http://schemas.openxmlformats.org/drawingml/2006/main">
                  <a:graphicData uri="http://schemas.microsoft.com/office/word/2010/wordprocessingShape">
                    <wps:wsp>
                      <wps:cNvSpPr/>
                      <wps:spPr>
                        <a:xfrm>
                          <a:off x="0" y="0"/>
                          <a:ext cx="4368800" cy="1355271"/>
                        </a:xfrm>
                        <a:prstGeom prst="roundRect">
                          <a:avLst/>
                        </a:prstGeom>
                        <a:solidFill>
                          <a:sysClr val="window" lastClr="FFFFFF">
                            <a:alpha val="90000"/>
                          </a:sysClr>
                        </a:solidFill>
                        <a:ln w="12700" cap="flat" cmpd="sng" algn="ctr">
                          <a:solidFill>
                            <a:srgbClr val="A5A5A5"/>
                          </a:solidFill>
                          <a:prstDash val="solid"/>
                          <a:miter lim="800000"/>
                        </a:ln>
                        <a:effectLst/>
                      </wps:spPr>
                      <wps:txbx>
                        <w:txbxContent>
                          <w:p w14:paraId="491FBE65" w14:textId="77777777" w:rsidR="002E65C4" w:rsidRPr="002B22DB" w:rsidRDefault="002E65C4" w:rsidP="000C1DCC">
                            <w:pPr>
                              <w:rPr>
                                <w:rFonts w:ascii="Times New Roman" w:hAnsi="Times New Roman" w:cs="Times New Roman"/>
                                <w:sz w:val="32"/>
                                <w:szCs w:val="32"/>
                                <w:lang w:val="en-US"/>
                              </w:rPr>
                            </w:pPr>
                            <w:r w:rsidRPr="007E70EF">
                              <w:rPr>
                                <w:sz w:val="32"/>
                                <w:szCs w:val="32"/>
                                <w:lang w:val="en-US"/>
                              </w:rPr>
                              <w:t xml:space="preserve"> </w:t>
                            </w:r>
                            <w:r w:rsidRPr="00732694">
                              <w:rPr>
                                <w:sz w:val="40"/>
                                <w:szCs w:val="40"/>
                                <w:lang w:val="en-US"/>
                              </w:rPr>
                              <w:t>+</w:t>
                            </w:r>
                            <w:r w:rsidRPr="007E70EF">
                              <w:rPr>
                                <w:sz w:val="32"/>
                                <w:szCs w:val="32"/>
                                <w:lang w:val="en-US"/>
                              </w:rPr>
                              <w:t xml:space="preserve"> </w:t>
                            </w:r>
                            <w:r>
                              <w:rPr>
                                <w:sz w:val="32"/>
                                <w:szCs w:val="32"/>
                                <w:lang w:val="en-US"/>
                              </w:rPr>
                              <w:t xml:space="preserve">   </w:t>
                            </w:r>
                            <w:proofErr w:type="spellStart"/>
                            <w:r w:rsidRPr="002B22DB">
                              <w:rPr>
                                <w:rFonts w:ascii="Times New Roman" w:hAnsi="Times New Roman" w:cs="Times New Roman"/>
                                <w:sz w:val="32"/>
                                <w:szCs w:val="32"/>
                                <w:lang w:val="en-US"/>
                              </w:rPr>
                              <w:t>Antibiotika</w:t>
                            </w:r>
                            <w:proofErr w:type="spellEnd"/>
                          </w:p>
                          <w:p w14:paraId="61D7F963" w14:textId="77777777" w:rsidR="002E65C4" w:rsidRPr="002B22DB" w:rsidRDefault="002E65C4" w:rsidP="000C1DCC">
                            <w:pPr>
                              <w:pStyle w:val="Listeafsnit"/>
                              <w:numPr>
                                <w:ilvl w:val="0"/>
                                <w:numId w:val="8"/>
                              </w:numPr>
                              <w:spacing w:after="0" w:line="240" w:lineRule="auto"/>
                              <w:rPr>
                                <w:rFonts w:ascii="Times New Roman" w:hAnsi="Times New Roman" w:cs="Times New Roman"/>
                                <w:sz w:val="24"/>
                                <w:szCs w:val="24"/>
                                <w:lang w:val="uz-Cyrl-UZ"/>
                              </w:rPr>
                            </w:pPr>
                            <w:r w:rsidRPr="002B22DB">
                              <w:rPr>
                                <w:rFonts w:ascii="Times New Roman" w:hAnsi="Times New Roman" w:cs="Times New Roman"/>
                                <w:sz w:val="24"/>
                                <w:szCs w:val="24"/>
                                <w:lang w:val="uz-Cyrl-UZ"/>
                              </w:rPr>
                              <w:t xml:space="preserve">For hver </w:t>
                            </w:r>
                            <w:r w:rsidRPr="002B22DB">
                              <w:rPr>
                                <w:rFonts w:ascii="Times New Roman" w:hAnsi="Times New Roman" w:cs="Times New Roman"/>
                                <w:b/>
                                <w:bCs/>
                                <w:sz w:val="24"/>
                                <w:szCs w:val="24"/>
                              </w:rPr>
                              <w:t>100</w:t>
                            </w:r>
                            <w:r w:rsidRPr="002B22DB">
                              <w:rPr>
                                <w:rFonts w:ascii="Times New Roman" w:hAnsi="Times New Roman" w:cs="Times New Roman"/>
                                <w:b/>
                                <w:bCs/>
                                <w:sz w:val="24"/>
                                <w:szCs w:val="24"/>
                                <w:lang w:val="uz-Cyrl-UZ"/>
                              </w:rPr>
                              <w:t xml:space="preserve"> personer</w:t>
                            </w:r>
                            <w:r w:rsidRPr="002B22DB">
                              <w:rPr>
                                <w:rFonts w:ascii="Times New Roman" w:hAnsi="Times New Roman" w:cs="Times New Roman"/>
                                <w:sz w:val="24"/>
                                <w:szCs w:val="24"/>
                                <w:lang w:val="uz-Cyrl-UZ"/>
                              </w:rPr>
                              <w:t xml:space="preserve"> der behandles med antibiotika, bliver </w:t>
                            </w:r>
                            <w:r w:rsidRPr="002B22DB">
                              <w:rPr>
                                <w:rFonts w:ascii="Times New Roman" w:hAnsi="Times New Roman" w:cs="Times New Roman"/>
                                <w:b/>
                                <w:bCs/>
                                <w:sz w:val="24"/>
                                <w:szCs w:val="24"/>
                              </w:rPr>
                              <w:t>5</w:t>
                            </w:r>
                            <w:r w:rsidRPr="002B22DB">
                              <w:rPr>
                                <w:rFonts w:ascii="Times New Roman" w:hAnsi="Times New Roman" w:cs="Times New Roman"/>
                                <w:b/>
                                <w:bCs/>
                                <w:sz w:val="24"/>
                                <w:szCs w:val="24"/>
                                <w:lang w:val="uz-Cyrl-UZ"/>
                              </w:rPr>
                              <w:t xml:space="preserve"> person</w:t>
                            </w:r>
                            <w:r w:rsidRPr="002B22DB">
                              <w:rPr>
                                <w:rFonts w:ascii="Times New Roman" w:hAnsi="Times New Roman" w:cs="Times New Roman"/>
                                <w:b/>
                                <w:bCs/>
                                <w:sz w:val="24"/>
                                <w:szCs w:val="24"/>
                              </w:rPr>
                              <w:t>er</w:t>
                            </w:r>
                            <w:r w:rsidRPr="002B22DB">
                              <w:rPr>
                                <w:rFonts w:ascii="Times New Roman" w:hAnsi="Times New Roman" w:cs="Times New Roman"/>
                                <w:b/>
                                <w:bCs/>
                                <w:sz w:val="24"/>
                                <w:szCs w:val="24"/>
                                <w:lang w:val="uz-Cyrl-UZ"/>
                              </w:rPr>
                              <w:t xml:space="preserve"> hurtigere rask</w:t>
                            </w:r>
                            <w:r w:rsidRPr="002B22DB">
                              <w:rPr>
                                <w:rFonts w:ascii="Times New Roman" w:hAnsi="Times New Roman" w:cs="Times New Roman"/>
                                <w:b/>
                                <w:bCs/>
                                <w:sz w:val="24"/>
                                <w:szCs w:val="24"/>
                              </w:rPr>
                              <w:t>e</w:t>
                            </w:r>
                            <w:r w:rsidRPr="002B22DB">
                              <w:rPr>
                                <w:rFonts w:ascii="Times New Roman" w:hAnsi="Times New Roman" w:cs="Times New Roman"/>
                                <w:sz w:val="24"/>
                                <w:szCs w:val="24"/>
                              </w:rPr>
                              <w:t xml:space="preserve"> grundet antibiotikabehandlingen (NNT=19).</w:t>
                            </w:r>
                          </w:p>
                          <w:p w14:paraId="35873CDB" w14:textId="77777777" w:rsidR="002E65C4" w:rsidRPr="00194EFB" w:rsidRDefault="002E65C4" w:rsidP="000C1DCC">
                            <w:pPr>
                              <w:rPr>
                                <w:b/>
                                <w:bCs/>
                                <w:sz w:val="20"/>
                                <w:szCs w:val="20"/>
                                <w:lang w:val="uz-Cyrl-UZ"/>
                              </w:rPr>
                            </w:pPr>
                          </w:p>
                          <w:p w14:paraId="20367AFF" w14:textId="77777777" w:rsidR="002E65C4" w:rsidRDefault="002E65C4" w:rsidP="000C1D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1B9D9" id="_x0000_s1037" style="position:absolute;margin-left:89.85pt;margin-top:2.1pt;width:344pt;height:10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" fillcolor="window" strokecolor="#a5a5a5" strokeweight="1pt">
                <v:fill opacity="59110f"/>
                <v:stroke joinstyle="miter"/>
                <v:textbox>
                  <w:txbxContent>
                    <w:p w14:paraId="491FBE65" w14:textId="77777777" w:rsidR="002E65C4" w:rsidRPr="002B22DB" w:rsidRDefault="002E65C4" w:rsidP="000C1DCC">
                      <w:pPr>
                        <w:rPr>
                          <w:rFonts w:ascii="Times New Roman" w:hAnsi="Times New Roman" w:cs="Times New Roman"/>
                          <w:sz w:val="32"/>
                          <w:szCs w:val="32"/>
                          <w:lang w:val="en-US"/>
                        </w:rPr>
                      </w:pPr>
                      <w:r w:rsidRPr="007E70EF">
                        <w:rPr>
                          <w:sz w:val="32"/>
                          <w:szCs w:val="32"/>
                          <w:lang w:val="en-US"/>
                        </w:rPr>
                        <w:t xml:space="preserve"> </w:t>
                      </w:r>
                      <w:r w:rsidRPr="00732694">
                        <w:rPr>
                          <w:sz w:val="40"/>
                          <w:szCs w:val="40"/>
                          <w:lang w:val="en-US"/>
                        </w:rPr>
                        <w:t>+</w:t>
                      </w:r>
                      <w:r w:rsidRPr="007E70EF">
                        <w:rPr>
                          <w:sz w:val="32"/>
                          <w:szCs w:val="32"/>
                          <w:lang w:val="en-US"/>
                        </w:rPr>
                        <w:t xml:space="preserve"> </w:t>
                      </w:r>
                      <w:r>
                        <w:rPr>
                          <w:sz w:val="32"/>
                          <w:szCs w:val="32"/>
                          <w:lang w:val="en-US"/>
                        </w:rPr>
                        <w:t xml:space="preserve">   </w:t>
                      </w:r>
                      <w:proofErr w:type="spellStart"/>
                      <w:r w:rsidRPr="002B22DB">
                        <w:rPr>
                          <w:rFonts w:ascii="Times New Roman" w:hAnsi="Times New Roman" w:cs="Times New Roman"/>
                          <w:sz w:val="32"/>
                          <w:szCs w:val="32"/>
                          <w:lang w:val="en-US"/>
                        </w:rPr>
                        <w:t>Antibiotika</w:t>
                      </w:r>
                      <w:proofErr w:type="spellEnd"/>
                    </w:p>
                    <w:p w14:paraId="61D7F963" w14:textId="77777777" w:rsidR="002E65C4" w:rsidRPr="002B22DB" w:rsidRDefault="002E65C4" w:rsidP="000C1DCC">
                      <w:pPr>
                        <w:pStyle w:val="Listeafsnit"/>
                        <w:numPr>
                          <w:ilvl w:val="0"/>
                          <w:numId w:val="8"/>
                        </w:numPr>
                        <w:spacing w:after="0" w:line="240" w:lineRule="auto"/>
                        <w:rPr>
                          <w:rFonts w:ascii="Times New Roman" w:hAnsi="Times New Roman" w:cs="Times New Roman"/>
                          <w:sz w:val="24"/>
                          <w:szCs w:val="24"/>
                          <w:lang w:val="uz-Cyrl-UZ"/>
                        </w:rPr>
                      </w:pPr>
                      <w:r w:rsidRPr="002B22DB">
                        <w:rPr>
                          <w:rFonts w:ascii="Times New Roman" w:hAnsi="Times New Roman" w:cs="Times New Roman"/>
                          <w:sz w:val="24"/>
                          <w:szCs w:val="24"/>
                          <w:lang w:val="uz-Cyrl-UZ"/>
                        </w:rPr>
                        <w:t xml:space="preserve">For hver </w:t>
                      </w:r>
                      <w:r w:rsidRPr="002B22DB">
                        <w:rPr>
                          <w:rFonts w:ascii="Times New Roman" w:hAnsi="Times New Roman" w:cs="Times New Roman"/>
                          <w:b/>
                          <w:bCs/>
                          <w:sz w:val="24"/>
                          <w:szCs w:val="24"/>
                        </w:rPr>
                        <w:t>100</w:t>
                      </w:r>
                      <w:r w:rsidRPr="002B22DB">
                        <w:rPr>
                          <w:rFonts w:ascii="Times New Roman" w:hAnsi="Times New Roman" w:cs="Times New Roman"/>
                          <w:b/>
                          <w:bCs/>
                          <w:sz w:val="24"/>
                          <w:szCs w:val="24"/>
                          <w:lang w:val="uz-Cyrl-UZ"/>
                        </w:rPr>
                        <w:t xml:space="preserve"> personer</w:t>
                      </w:r>
                      <w:r w:rsidRPr="002B22DB">
                        <w:rPr>
                          <w:rFonts w:ascii="Times New Roman" w:hAnsi="Times New Roman" w:cs="Times New Roman"/>
                          <w:sz w:val="24"/>
                          <w:szCs w:val="24"/>
                          <w:lang w:val="uz-Cyrl-UZ"/>
                        </w:rPr>
                        <w:t xml:space="preserve"> der behandles med antibiotika, bliver </w:t>
                      </w:r>
                      <w:r w:rsidRPr="002B22DB">
                        <w:rPr>
                          <w:rFonts w:ascii="Times New Roman" w:hAnsi="Times New Roman" w:cs="Times New Roman"/>
                          <w:b/>
                          <w:bCs/>
                          <w:sz w:val="24"/>
                          <w:szCs w:val="24"/>
                        </w:rPr>
                        <w:t>5</w:t>
                      </w:r>
                      <w:r w:rsidRPr="002B22DB">
                        <w:rPr>
                          <w:rFonts w:ascii="Times New Roman" w:hAnsi="Times New Roman" w:cs="Times New Roman"/>
                          <w:b/>
                          <w:bCs/>
                          <w:sz w:val="24"/>
                          <w:szCs w:val="24"/>
                          <w:lang w:val="uz-Cyrl-UZ"/>
                        </w:rPr>
                        <w:t xml:space="preserve"> person</w:t>
                      </w:r>
                      <w:r w:rsidRPr="002B22DB">
                        <w:rPr>
                          <w:rFonts w:ascii="Times New Roman" w:hAnsi="Times New Roman" w:cs="Times New Roman"/>
                          <w:b/>
                          <w:bCs/>
                          <w:sz w:val="24"/>
                          <w:szCs w:val="24"/>
                        </w:rPr>
                        <w:t>er</w:t>
                      </w:r>
                      <w:r w:rsidRPr="002B22DB">
                        <w:rPr>
                          <w:rFonts w:ascii="Times New Roman" w:hAnsi="Times New Roman" w:cs="Times New Roman"/>
                          <w:b/>
                          <w:bCs/>
                          <w:sz w:val="24"/>
                          <w:szCs w:val="24"/>
                          <w:lang w:val="uz-Cyrl-UZ"/>
                        </w:rPr>
                        <w:t xml:space="preserve"> hurtigere rask</w:t>
                      </w:r>
                      <w:r w:rsidRPr="002B22DB">
                        <w:rPr>
                          <w:rFonts w:ascii="Times New Roman" w:hAnsi="Times New Roman" w:cs="Times New Roman"/>
                          <w:b/>
                          <w:bCs/>
                          <w:sz w:val="24"/>
                          <w:szCs w:val="24"/>
                        </w:rPr>
                        <w:t>e</w:t>
                      </w:r>
                      <w:r w:rsidRPr="002B22DB">
                        <w:rPr>
                          <w:rFonts w:ascii="Times New Roman" w:hAnsi="Times New Roman" w:cs="Times New Roman"/>
                          <w:sz w:val="24"/>
                          <w:szCs w:val="24"/>
                        </w:rPr>
                        <w:t xml:space="preserve"> grundet antibiotikabehandlingen (NNT=19).</w:t>
                      </w:r>
                    </w:p>
                    <w:p w14:paraId="35873CDB" w14:textId="77777777" w:rsidR="002E65C4" w:rsidRPr="00194EFB" w:rsidRDefault="002E65C4" w:rsidP="000C1DCC">
                      <w:pPr>
                        <w:rPr>
                          <w:b/>
                          <w:bCs/>
                          <w:sz w:val="20"/>
                          <w:szCs w:val="20"/>
                          <w:lang w:val="uz-Cyrl-UZ"/>
                        </w:rPr>
                      </w:pPr>
                    </w:p>
                    <w:p w14:paraId="20367AFF" w14:textId="77777777" w:rsidR="002E65C4" w:rsidRDefault="002E65C4" w:rsidP="000C1DCC"/>
                  </w:txbxContent>
                </v:textbox>
              </v:roundrect>
            </w:pict>
          </mc:Fallback>
        </mc:AlternateContent>
      </w:r>
    </w:p>
    <w:p w14:paraId="1B9529D3"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44723747"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6CBF7E66"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09610692"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6A45B7B9"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0FA62640"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25919CD5" wp14:editId="5E3A61C8">
                <wp:simplePos x="0" y="0"/>
                <wp:positionH relativeFrom="column">
                  <wp:posOffset>72571</wp:posOffset>
                </wp:positionH>
                <wp:positionV relativeFrom="paragraph">
                  <wp:posOffset>200206</wp:posOffset>
                </wp:positionV>
                <wp:extent cx="4093028" cy="1567543"/>
                <wp:effectExtent l="0" t="0" r="0" b="0"/>
                <wp:wrapNone/>
                <wp:docPr id="947264764" name="Chevron 1"/>
                <wp:cNvGraphicFramePr/>
                <a:graphic xmlns:a="http://schemas.openxmlformats.org/drawingml/2006/main">
                  <a:graphicData uri="http://schemas.microsoft.com/office/word/2010/wordprocessingShape">
                    <wps:wsp>
                      <wps:cNvSpPr/>
                      <wps:spPr>
                        <a:xfrm>
                          <a:off x="0" y="0"/>
                          <a:ext cx="4093028" cy="1567543"/>
                        </a:xfrm>
                        <a:prstGeom prst="chevron">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9F70F" id="Chevron 1" o:spid="_x0000_s1026" type="#_x0000_t55" style="position:absolute;margin-left:5.7pt;margin-top:15.75pt;width:322.3pt;height:123.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" adj="17464" fillcolor="#c00000" stroked="f" strokeweight="1pt"/>
            </w:pict>
          </mc:Fallback>
        </mc:AlternateContent>
      </w:r>
    </w:p>
    <w:p w14:paraId="74162A42" w14:textId="77777777" w:rsidR="000C1DCC" w:rsidRPr="000C1DCC" w:rsidRDefault="000C1DCC" w:rsidP="000C1DCC">
      <w:pPr>
        <w:spacing w:after="0" w:line="360" w:lineRule="auto"/>
        <w:rPr>
          <w:rFonts w:ascii="Times New Roman" w:eastAsia="Times New Roman" w:hAnsi="Times New Roman" w:cs="Times New Roman"/>
          <w:color w:val="000000" w:themeColor="text1"/>
          <w:sz w:val="24"/>
          <w:szCs w:val="24"/>
          <w:lang w:eastAsia="da-DK"/>
        </w:rPr>
      </w:pPr>
    </w:p>
    <w:p w14:paraId="11600AFC" w14:textId="77777777" w:rsidR="000C1DCC" w:rsidRPr="000C1DCC" w:rsidRDefault="00CE7EA7" w:rsidP="000C1DCC">
      <w:pPr>
        <w:spacing w:after="0" w:line="240" w:lineRule="auto"/>
        <w:rPr>
          <w:rFonts w:ascii="Times New Roman" w:eastAsia="Times New Roman" w:hAnsi="Times New Roman" w:cs="Times New Roman"/>
          <w:sz w:val="24"/>
          <w:szCs w:val="24"/>
          <w:lang w:eastAsia="da-DK"/>
        </w:rPr>
      </w:pPr>
      <w:r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00C61DA9" wp14:editId="4B6C945E">
                <wp:simplePos x="0" y="0"/>
                <wp:positionH relativeFrom="column">
                  <wp:posOffset>1143000</wp:posOffset>
                </wp:positionH>
                <wp:positionV relativeFrom="paragraph">
                  <wp:posOffset>8466</wp:posOffset>
                </wp:positionV>
                <wp:extent cx="4368800" cy="2141220"/>
                <wp:effectExtent l="0" t="0" r="12700" b="11430"/>
                <wp:wrapNone/>
                <wp:docPr id="614958663" name="Rounded Rectangle 3"/>
                <wp:cNvGraphicFramePr/>
                <a:graphic xmlns:a="http://schemas.openxmlformats.org/drawingml/2006/main">
                  <a:graphicData uri="http://schemas.microsoft.com/office/word/2010/wordprocessingShape">
                    <wps:wsp>
                      <wps:cNvSpPr/>
                      <wps:spPr>
                        <a:xfrm>
                          <a:off x="0" y="0"/>
                          <a:ext cx="4368800" cy="2141220"/>
                        </a:xfrm>
                        <a:prstGeom prst="roundRect">
                          <a:avLst/>
                        </a:prstGeom>
                        <a:solidFill>
                          <a:sysClr val="window" lastClr="FFFFFF">
                            <a:alpha val="90000"/>
                          </a:sysClr>
                        </a:solidFill>
                        <a:ln w="12700" cap="flat" cmpd="sng" algn="ctr">
                          <a:solidFill>
                            <a:srgbClr val="A5A5A5"/>
                          </a:solidFill>
                          <a:prstDash val="solid"/>
                          <a:miter lim="800000"/>
                        </a:ln>
                        <a:effectLst/>
                      </wps:spPr>
                      <wps:txbx>
                        <w:txbxContent>
                          <w:p w14:paraId="170C74B7" w14:textId="77777777" w:rsidR="002E65C4" w:rsidRPr="00E20E75" w:rsidRDefault="002E65C4" w:rsidP="00CE7EA7">
                            <w:pPr>
                              <w:rPr>
                                <w:sz w:val="32"/>
                                <w:szCs w:val="32"/>
                              </w:rPr>
                            </w:pPr>
                            <w:r w:rsidRPr="007E70EF">
                              <w:rPr>
                                <w:sz w:val="32"/>
                                <w:szCs w:val="32"/>
                              </w:rPr>
                              <w:t xml:space="preserve"> </w:t>
                            </w:r>
                            <w:r>
                              <w:rPr>
                                <w:sz w:val="40"/>
                                <w:szCs w:val="40"/>
                              </w:rPr>
                              <w:t>-</w:t>
                            </w:r>
                            <w:r w:rsidRPr="007E70EF">
                              <w:rPr>
                                <w:sz w:val="32"/>
                                <w:szCs w:val="32"/>
                              </w:rPr>
                              <w:t xml:space="preserve"> </w:t>
                            </w:r>
                            <w:r w:rsidRPr="00732694">
                              <w:rPr>
                                <w:sz w:val="32"/>
                                <w:szCs w:val="32"/>
                              </w:rPr>
                              <w:t xml:space="preserve">   </w:t>
                            </w:r>
                            <w:r>
                              <w:rPr>
                                <w:sz w:val="32"/>
                                <w:szCs w:val="32"/>
                              </w:rPr>
                              <w:t xml:space="preserve"> </w:t>
                            </w:r>
                            <w:r w:rsidRPr="00266318">
                              <w:rPr>
                                <w:rFonts w:ascii="Times New Roman" w:hAnsi="Times New Roman" w:cs="Times New Roman"/>
                                <w:sz w:val="32"/>
                                <w:szCs w:val="32"/>
                              </w:rPr>
                              <w:t>Antibiotika</w:t>
                            </w:r>
                          </w:p>
                          <w:p w14:paraId="53E64A53"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Antibiotika </w:t>
                            </w:r>
                            <w:r w:rsidRPr="00266318">
                              <w:rPr>
                                <w:rFonts w:ascii="Times New Roman" w:hAnsi="Times New Roman" w:cs="Times New Roman"/>
                                <w:b/>
                                <w:bCs/>
                              </w:rPr>
                              <w:t>virker ikke på virus</w:t>
                            </w:r>
                            <w:r w:rsidRPr="00266318">
                              <w:rPr>
                                <w:rFonts w:ascii="Times New Roman" w:hAnsi="Times New Roman" w:cs="Times New Roman"/>
                              </w:rPr>
                              <w:t>.</w:t>
                            </w:r>
                          </w:p>
                          <w:p w14:paraId="44BE34AF"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 xml:space="preserve">Risiko for bivirkninger </w:t>
                            </w:r>
                            <w:r w:rsidRPr="00266318">
                              <w:rPr>
                                <w:rFonts w:ascii="Times New Roman" w:hAnsi="Times New Roman" w:cs="Times New Roman"/>
                              </w:rPr>
                              <w:t>såsom kvalme, opkast, diarré, svamp eller udslæt.</w:t>
                            </w:r>
                          </w:p>
                          <w:p w14:paraId="4FF7F1F1"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Resistente bakterier:</w:t>
                            </w:r>
                            <w:r w:rsidRPr="00266318">
                              <w:rPr>
                                <w:rFonts w:ascii="Times New Roman" w:hAnsi="Times New Roman" w:cs="Times New Roman"/>
                              </w:rPr>
                              <w:t xml:space="preserve"> Når</w:t>
                            </w:r>
                            <w:r w:rsidRPr="00266318">
                              <w:rPr>
                                <w:rFonts w:ascii="Times New Roman" w:hAnsi="Times New Roman" w:cs="Times New Roman"/>
                                <w:b/>
                                <w:bCs/>
                              </w:rPr>
                              <w:t xml:space="preserve"> </w:t>
                            </w:r>
                            <w:r w:rsidRPr="00266318">
                              <w:rPr>
                                <w:rFonts w:ascii="Times New Roman" w:hAnsi="Times New Roman" w:cs="Times New Roman"/>
                              </w:rPr>
                              <w:t xml:space="preserve">der behandles med antibiotika, kan der udvikles </w:t>
                            </w:r>
                            <w:r w:rsidRPr="005E4351">
                              <w:rPr>
                                <w:rFonts w:ascii="Times New Roman" w:hAnsi="Times New Roman" w:cs="Times New Roman"/>
                              </w:rPr>
                              <w:t>resistente bakterier</w:t>
                            </w:r>
                            <w:r w:rsidRPr="00266318">
                              <w:rPr>
                                <w:rFonts w:ascii="Times New Roman" w:hAnsi="Times New Roman" w:cs="Times New Roman"/>
                              </w:rPr>
                              <w:t>.</w:t>
                            </w:r>
                          </w:p>
                          <w:p w14:paraId="7609989E"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Resistente bakterier kan blive i kroppen i op til </w:t>
                            </w:r>
                            <w:r w:rsidRPr="00266318">
                              <w:rPr>
                                <w:rFonts w:ascii="Times New Roman" w:hAnsi="Times New Roman" w:cs="Times New Roman"/>
                                <w:b/>
                                <w:bCs/>
                              </w:rPr>
                              <w:t xml:space="preserve">12 måneder </w:t>
                            </w:r>
                            <w:r w:rsidRPr="00266318">
                              <w:rPr>
                                <w:rFonts w:ascii="Times New Roman" w:hAnsi="Times New Roman" w:cs="Times New Roman"/>
                              </w:rPr>
                              <w:t>efter endt behandling.</w:t>
                            </w:r>
                          </w:p>
                          <w:p w14:paraId="6930DF14" w14:textId="77777777" w:rsidR="002E65C4" w:rsidRDefault="002E65C4" w:rsidP="00CE7EA7">
                            <w:pPr>
                              <w:pStyle w:val="Listeafsnit"/>
                              <w:spacing w:line="276" w:lineRule="auto"/>
                              <w:ind w:left="22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61DA9" id="_x0000_s1038" style="position:absolute;margin-left:90pt;margin-top:.65pt;width:344pt;height:16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" fillcolor="window" strokecolor="#a5a5a5" strokeweight="1pt">
                <v:fill opacity="59110f"/>
                <v:stroke joinstyle="miter"/>
                <v:textbox>
                  <w:txbxContent>
                    <w:p w14:paraId="170C74B7" w14:textId="77777777" w:rsidR="002E65C4" w:rsidRPr="00E20E75" w:rsidRDefault="002E65C4" w:rsidP="00CE7EA7">
                      <w:pPr>
                        <w:rPr>
                          <w:sz w:val="32"/>
                          <w:szCs w:val="32"/>
                        </w:rPr>
                      </w:pPr>
                      <w:r w:rsidRPr="007E70EF">
                        <w:rPr>
                          <w:sz w:val="32"/>
                          <w:szCs w:val="32"/>
                        </w:rPr>
                        <w:t xml:space="preserve"> </w:t>
                      </w:r>
                      <w:r>
                        <w:rPr>
                          <w:sz w:val="40"/>
                          <w:szCs w:val="40"/>
                        </w:rPr>
                        <w:t>-</w:t>
                      </w:r>
                      <w:r w:rsidRPr="007E70EF">
                        <w:rPr>
                          <w:sz w:val="32"/>
                          <w:szCs w:val="32"/>
                        </w:rPr>
                        <w:t xml:space="preserve"> </w:t>
                      </w:r>
                      <w:r w:rsidRPr="00732694">
                        <w:rPr>
                          <w:sz w:val="32"/>
                          <w:szCs w:val="32"/>
                        </w:rPr>
                        <w:t xml:space="preserve">   </w:t>
                      </w:r>
                      <w:r>
                        <w:rPr>
                          <w:sz w:val="32"/>
                          <w:szCs w:val="32"/>
                        </w:rPr>
                        <w:t xml:space="preserve"> </w:t>
                      </w:r>
                      <w:r w:rsidRPr="00266318">
                        <w:rPr>
                          <w:rFonts w:ascii="Times New Roman" w:hAnsi="Times New Roman" w:cs="Times New Roman"/>
                          <w:sz w:val="32"/>
                          <w:szCs w:val="32"/>
                        </w:rPr>
                        <w:t>Antibiotika</w:t>
                      </w:r>
                    </w:p>
                    <w:p w14:paraId="53E64A53"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Antibiotika </w:t>
                      </w:r>
                      <w:r w:rsidRPr="00266318">
                        <w:rPr>
                          <w:rFonts w:ascii="Times New Roman" w:hAnsi="Times New Roman" w:cs="Times New Roman"/>
                          <w:b/>
                          <w:bCs/>
                        </w:rPr>
                        <w:t>virker ikke på virus</w:t>
                      </w:r>
                      <w:r w:rsidRPr="00266318">
                        <w:rPr>
                          <w:rFonts w:ascii="Times New Roman" w:hAnsi="Times New Roman" w:cs="Times New Roman"/>
                        </w:rPr>
                        <w:t>.</w:t>
                      </w:r>
                    </w:p>
                    <w:p w14:paraId="44BE34AF"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 xml:space="preserve">Risiko for bivirkninger </w:t>
                      </w:r>
                      <w:r w:rsidRPr="00266318">
                        <w:rPr>
                          <w:rFonts w:ascii="Times New Roman" w:hAnsi="Times New Roman" w:cs="Times New Roman"/>
                        </w:rPr>
                        <w:t>såsom kvalme, opkast, diarré, svamp eller udslæt.</w:t>
                      </w:r>
                    </w:p>
                    <w:p w14:paraId="4FF7F1F1"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Resistente bakterier:</w:t>
                      </w:r>
                      <w:r w:rsidRPr="00266318">
                        <w:rPr>
                          <w:rFonts w:ascii="Times New Roman" w:hAnsi="Times New Roman" w:cs="Times New Roman"/>
                        </w:rPr>
                        <w:t xml:space="preserve"> Når</w:t>
                      </w:r>
                      <w:r w:rsidRPr="00266318">
                        <w:rPr>
                          <w:rFonts w:ascii="Times New Roman" w:hAnsi="Times New Roman" w:cs="Times New Roman"/>
                          <w:b/>
                          <w:bCs/>
                        </w:rPr>
                        <w:t xml:space="preserve"> </w:t>
                      </w:r>
                      <w:r w:rsidRPr="00266318">
                        <w:rPr>
                          <w:rFonts w:ascii="Times New Roman" w:hAnsi="Times New Roman" w:cs="Times New Roman"/>
                        </w:rPr>
                        <w:t xml:space="preserve">der behandles med antibiotika, kan der udvikles </w:t>
                      </w:r>
                      <w:r w:rsidRPr="005E4351">
                        <w:rPr>
                          <w:rFonts w:ascii="Times New Roman" w:hAnsi="Times New Roman" w:cs="Times New Roman"/>
                        </w:rPr>
                        <w:t>resistente bakterier</w:t>
                      </w:r>
                      <w:r w:rsidRPr="00266318">
                        <w:rPr>
                          <w:rFonts w:ascii="Times New Roman" w:hAnsi="Times New Roman" w:cs="Times New Roman"/>
                        </w:rPr>
                        <w:t>.</w:t>
                      </w:r>
                    </w:p>
                    <w:p w14:paraId="7609989E"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Resistente bakterier kan blive i kroppen i op til </w:t>
                      </w:r>
                      <w:r w:rsidRPr="00266318">
                        <w:rPr>
                          <w:rFonts w:ascii="Times New Roman" w:hAnsi="Times New Roman" w:cs="Times New Roman"/>
                          <w:b/>
                          <w:bCs/>
                        </w:rPr>
                        <w:t xml:space="preserve">12 måneder </w:t>
                      </w:r>
                      <w:r w:rsidRPr="00266318">
                        <w:rPr>
                          <w:rFonts w:ascii="Times New Roman" w:hAnsi="Times New Roman" w:cs="Times New Roman"/>
                        </w:rPr>
                        <w:t>efter endt behandling.</w:t>
                      </w:r>
                    </w:p>
                    <w:p w14:paraId="6930DF14" w14:textId="77777777" w:rsidR="002E65C4" w:rsidRDefault="002E65C4" w:rsidP="00CE7EA7">
                      <w:pPr>
                        <w:pStyle w:val="Listeafsnit"/>
                        <w:spacing w:line="276" w:lineRule="auto"/>
                        <w:ind w:left="227"/>
                      </w:pPr>
                    </w:p>
                  </w:txbxContent>
                </v:textbox>
              </v:roundrect>
            </w:pict>
          </mc:Fallback>
        </mc:AlternateContent>
      </w:r>
    </w:p>
    <w:p w14:paraId="2C921354" w14:textId="77777777" w:rsidR="000C1DCC" w:rsidRPr="000C1DCC" w:rsidRDefault="0025625D" w:rsidP="000C1DCC">
      <w:pPr>
        <w:spacing w:after="0" w:line="240" w:lineRule="auto"/>
        <w:rPr>
          <w:rFonts w:ascii="Times New Roman" w:eastAsia="Times New Roman" w:hAnsi="Times New Roman" w:cs="Times New Roman"/>
          <w:sz w:val="24"/>
          <w:szCs w:val="24"/>
          <w:lang w:eastAsia="da-DK"/>
        </w:rPr>
      </w:pPr>
      <w:r w:rsidRPr="000C1DCC">
        <w:rPr>
          <w:noProof/>
          <w:sz w:val="24"/>
          <w:szCs w:val="24"/>
          <w:lang w:val="en-US"/>
        </w:rPr>
        <mc:AlternateContent>
          <mc:Choice Requires="wps">
            <w:drawing>
              <wp:anchor distT="0" distB="0" distL="114300" distR="114300" simplePos="0" relativeHeight="251723776" behindDoc="0" locked="0" layoutInCell="1" allowOverlap="1" wp14:anchorId="1F84A7ED" wp14:editId="3F2B02DE">
                <wp:simplePos x="0" y="0"/>
                <wp:positionH relativeFrom="column">
                  <wp:posOffset>1277832</wp:posOffset>
                </wp:positionH>
                <wp:positionV relativeFrom="paragraph">
                  <wp:posOffset>27094</wp:posOffset>
                </wp:positionV>
                <wp:extent cx="281305" cy="281305"/>
                <wp:effectExtent l="12700" t="12700" r="10795" b="10795"/>
                <wp:wrapNone/>
                <wp:docPr id="1008341712" name="Oval 9"/>
                <wp:cNvGraphicFramePr/>
                <a:graphic xmlns:a="http://schemas.openxmlformats.org/drawingml/2006/main">
                  <a:graphicData uri="http://schemas.microsoft.com/office/word/2010/wordprocessingShape">
                    <wps:wsp>
                      <wps:cNvSpPr/>
                      <wps:spPr>
                        <a:xfrm>
                          <a:off x="0" y="0"/>
                          <a:ext cx="281305" cy="28130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95E44" id="Oval 9" o:spid="_x0000_s1026" style="position:absolute;margin-left:100.6pt;margin-top:2.15pt;width:22.15pt;height:2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" filled="f" strokecolor="windowText" strokeweight="2.25pt">
                <v:stroke joinstyle="miter"/>
              </v:oval>
            </w:pict>
          </mc:Fallback>
        </mc:AlternateContent>
      </w:r>
    </w:p>
    <w:p w14:paraId="7AFC56AD"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3D9630E5"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45DE9962" w14:textId="77777777" w:rsidR="000C1DCC" w:rsidRPr="000C1DCC" w:rsidRDefault="000C1DCC" w:rsidP="000C1DCC">
      <w:pPr>
        <w:tabs>
          <w:tab w:val="left" w:pos="2743"/>
        </w:tabs>
        <w:spacing w:after="0" w:line="240" w:lineRule="auto"/>
        <w:rPr>
          <w:rFonts w:ascii="Times New Roman" w:eastAsia="Times New Roman" w:hAnsi="Times New Roman" w:cs="Times New Roman"/>
          <w:sz w:val="24"/>
          <w:szCs w:val="24"/>
          <w:lang w:eastAsia="da-DK"/>
        </w:rPr>
      </w:pPr>
    </w:p>
    <w:p w14:paraId="07AF166D"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62FC148F"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7BAD9E4B"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4E9E961C"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34F19B8C"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33E90880" w14:textId="77777777" w:rsidR="000C1DCC" w:rsidRPr="000C1DCC" w:rsidRDefault="000C1DCC" w:rsidP="000C1DCC">
      <w:pPr>
        <w:spacing w:after="0" w:line="240" w:lineRule="auto"/>
        <w:rPr>
          <w:rFonts w:ascii="Times New Roman" w:eastAsia="Times New Roman" w:hAnsi="Times New Roman" w:cs="Times New Roman"/>
          <w:sz w:val="24"/>
          <w:szCs w:val="24"/>
          <w:lang w:eastAsia="da-DK"/>
        </w:rPr>
      </w:pPr>
    </w:p>
    <w:p w14:paraId="0DF7EAA6" w14:textId="77777777" w:rsidR="000C1DCC" w:rsidRDefault="000C1DCC" w:rsidP="000C1DCC">
      <w:pPr>
        <w:spacing w:line="360" w:lineRule="auto"/>
        <w:rPr>
          <w:rFonts w:ascii="Times New Roman" w:eastAsia="Times New Roman" w:hAnsi="Times New Roman" w:cs="Times New Roman"/>
          <w:color w:val="000000" w:themeColor="text1"/>
          <w:sz w:val="24"/>
          <w:szCs w:val="24"/>
          <w:lang w:eastAsia="da-DK"/>
        </w:rPr>
      </w:pPr>
    </w:p>
    <w:p w14:paraId="7AF1951A" w14:textId="77777777" w:rsidR="00556512" w:rsidRDefault="00556512">
      <w:pPr>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br w:type="page"/>
      </w:r>
    </w:p>
    <w:p w14:paraId="20F20C7F" w14:textId="77777777" w:rsidR="000C1DCC" w:rsidRPr="000C1DCC" w:rsidRDefault="000C1DCC" w:rsidP="00BE7BA7">
      <w:pPr>
        <w:spacing w:line="360" w:lineRule="auto"/>
        <w:rPr>
          <w:rFonts w:ascii="Times New Roman" w:eastAsia="Times New Roman" w:hAnsi="Times New Roman" w:cs="Times New Roman"/>
          <w:color w:val="000000" w:themeColor="text1"/>
          <w:sz w:val="24"/>
          <w:szCs w:val="24"/>
          <w:lang w:eastAsia="da-DK"/>
        </w:rPr>
      </w:pPr>
      <w:r w:rsidRPr="000C1DCC">
        <w:rPr>
          <w:rFonts w:ascii="Times New Roman" w:eastAsia="Times New Roman" w:hAnsi="Times New Roman" w:cs="Times New Roman"/>
          <w:b/>
          <w:bCs/>
          <w:sz w:val="24"/>
          <w:szCs w:val="24"/>
          <w:lang w:eastAsia="da-DK"/>
        </w:rPr>
        <w:lastRenderedPageBreak/>
        <w:t>Komplikationer</w:t>
      </w:r>
      <w:r w:rsidR="00BE7BA7">
        <w:rPr>
          <w:rFonts w:ascii="Times New Roman" w:eastAsia="Times New Roman" w:hAnsi="Times New Roman" w:cs="Times New Roman"/>
          <w:color w:val="000000" w:themeColor="text1"/>
          <w:sz w:val="24"/>
          <w:szCs w:val="24"/>
          <w:lang w:eastAsia="da-DK"/>
        </w:rPr>
        <w:br/>
      </w:r>
      <w:proofErr w:type="spellStart"/>
      <w:r w:rsidRPr="000C1DCC">
        <w:rPr>
          <w:rFonts w:ascii="Times New Roman" w:eastAsia="Times New Roman" w:hAnsi="Times New Roman" w:cs="Times New Roman"/>
          <w:color w:val="000000" w:themeColor="text1"/>
          <w:sz w:val="24"/>
          <w:szCs w:val="24"/>
          <w:lang w:eastAsia="da-DK"/>
        </w:rPr>
        <w:t>Komplikationer</w:t>
      </w:r>
      <w:proofErr w:type="spellEnd"/>
      <w:r w:rsidRPr="000C1DCC">
        <w:rPr>
          <w:rFonts w:ascii="Times New Roman" w:eastAsia="Times New Roman" w:hAnsi="Times New Roman" w:cs="Times New Roman"/>
          <w:color w:val="000000" w:themeColor="text1"/>
          <w:sz w:val="24"/>
          <w:szCs w:val="24"/>
          <w:lang w:eastAsia="da-DK"/>
        </w:rPr>
        <w:t xml:space="preserve"> til akut </w:t>
      </w:r>
      <w:proofErr w:type="spellStart"/>
      <w:r w:rsidRPr="000C1DCC">
        <w:rPr>
          <w:rFonts w:ascii="Times New Roman" w:eastAsia="Times New Roman" w:hAnsi="Times New Roman" w:cs="Times New Roman"/>
          <w:color w:val="000000" w:themeColor="text1"/>
          <w:sz w:val="24"/>
          <w:szCs w:val="24"/>
          <w:lang w:eastAsia="da-DK"/>
        </w:rPr>
        <w:t>rhinosinuit</w:t>
      </w:r>
      <w:proofErr w:type="spellEnd"/>
      <w:r w:rsidRPr="000C1DCC">
        <w:rPr>
          <w:rFonts w:ascii="Times New Roman" w:eastAsia="Times New Roman" w:hAnsi="Times New Roman" w:cs="Times New Roman"/>
          <w:color w:val="000000" w:themeColor="text1"/>
          <w:sz w:val="24"/>
          <w:szCs w:val="24"/>
          <w:lang w:eastAsia="da-DK"/>
        </w:rPr>
        <w:t xml:space="preserve"> opstår yderst sjældent</w:t>
      </w:r>
      <w:r w:rsidRPr="000C1DCC">
        <w:rPr>
          <w:rFonts w:ascii="Times New Roman" w:eastAsia="Times New Roman" w:hAnsi="Times New Roman" w:cs="Times New Roman"/>
          <w:color w:val="000000" w:themeColor="text1"/>
          <w:sz w:val="24"/>
          <w:szCs w:val="24"/>
          <w:vertAlign w:val="superscript"/>
          <w:lang w:eastAsia="da-DK"/>
        </w:rPr>
        <w:t>12,1</w:t>
      </w:r>
      <w:r w:rsidR="00E03B64">
        <w:rPr>
          <w:rFonts w:ascii="Times New Roman" w:eastAsia="Times New Roman" w:hAnsi="Times New Roman" w:cs="Times New Roman"/>
          <w:color w:val="000000" w:themeColor="text1"/>
          <w:sz w:val="24"/>
          <w:szCs w:val="24"/>
          <w:vertAlign w:val="superscript"/>
          <w:lang w:eastAsia="da-DK"/>
        </w:rPr>
        <w:t>3</w:t>
      </w:r>
      <w:r w:rsidR="00556512">
        <w:rPr>
          <w:rFonts w:ascii="Times New Roman" w:hAnsi="Times New Roman" w:cs="Times New Roman"/>
          <w:sz w:val="24"/>
          <w:szCs w:val="24"/>
        </w:rPr>
        <w:t>.</w:t>
      </w:r>
      <w:r w:rsidR="00CB10EF">
        <w:rPr>
          <w:rFonts w:ascii="Times New Roman" w:hAnsi="Times New Roman" w:cs="Times New Roman"/>
          <w:sz w:val="24"/>
          <w:szCs w:val="24"/>
        </w:rPr>
        <w:t xml:space="preserve"> </w:t>
      </w:r>
      <w:r w:rsidR="00CB10EF" w:rsidRPr="000C1DCC">
        <w:rPr>
          <w:rFonts w:ascii="Times New Roman" w:eastAsia="Times New Roman" w:hAnsi="Times New Roman" w:cs="Times New Roman"/>
          <w:color w:val="000000" w:themeColor="text1"/>
          <w:sz w:val="24"/>
          <w:szCs w:val="24"/>
          <w:lang w:eastAsia="da-DK"/>
        </w:rPr>
        <w:t>I almen praksis bør man være særligt opmærksom på faresignaler såsom klager over synsforstyrrelser, voldsom frontal hovedpine, rødme/hævelse af øjenomgivelser eller ansigt, påvirket bevidsthed og neurologiske udfald</w:t>
      </w:r>
      <w:r w:rsidR="00CB10EF" w:rsidRPr="000C1DCC">
        <w:rPr>
          <w:rFonts w:ascii="Times New Roman" w:eastAsia="Times New Roman" w:hAnsi="Times New Roman" w:cs="Times New Roman"/>
          <w:color w:val="000000" w:themeColor="text1"/>
          <w:sz w:val="24"/>
          <w:szCs w:val="24"/>
          <w:vertAlign w:val="superscript"/>
          <w:lang w:eastAsia="da-DK"/>
        </w:rPr>
        <w:t>1,3</w:t>
      </w:r>
      <w:r w:rsidR="00CB10EF">
        <w:rPr>
          <w:rFonts w:ascii="Times New Roman" w:hAnsi="Times New Roman" w:cs="Times New Roman"/>
          <w:sz w:val="24"/>
          <w:szCs w:val="24"/>
        </w:rPr>
        <w:t>.</w:t>
      </w:r>
      <w:r w:rsidRPr="000C1DCC">
        <w:rPr>
          <w:rFonts w:ascii="Times New Roman" w:eastAsia="Times New Roman" w:hAnsi="Times New Roman" w:cs="Times New Roman"/>
          <w:color w:val="000000" w:themeColor="text1"/>
          <w:sz w:val="24"/>
          <w:szCs w:val="24"/>
          <w:lang w:eastAsia="da-DK"/>
        </w:rPr>
        <w:br/>
        <w:t>Antibiotika er ikke vist at have nogen effekt på udvikling af komplikationer</w:t>
      </w:r>
      <w:r w:rsidR="008645A1">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lang w:eastAsia="da-DK"/>
        </w:rPr>
        <w:t xml:space="preserve"> </w:t>
      </w:r>
      <w:r w:rsidR="008645A1">
        <w:rPr>
          <w:rFonts w:ascii="Times New Roman" w:eastAsia="Times New Roman" w:hAnsi="Times New Roman" w:cs="Times New Roman"/>
          <w:color w:val="000000" w:themeColor="text1"/>
          <w:sz w:val="24"/>
          <w:szCs w:val="24"/>
          <w:lang w:eastAsia="da-DK"/>
        </w:rPr>
        <w:t>D</w:t>
      </w:r>
      <w:r w:rsidRPr="000C1DCC">
        <w:rPr>
          <w:rFonts w:ascii="Times New Roman" w:eastAsia="Times New Roman" w:hAnsi="Times New Roman" w:cs="Times New Roman"/>
          <w:color w:val="000000" w:themeColor="text1"/>
          <w:sz w:val="24"/>
          <w:szCs w:val="24"/>
          <w:lang w:eastAsia="da-DK"/>
        </w:rPr>
        <w:t xml:space="preserve">et er vigtigt at være opmærksom på udvikling af disse </w:t>
      </w:r>
      <w:r w:rsidR="008645A1">
        <w:rPr>
          <w:rFonts w:ascii="Times New Roman" w:eastAsia="Times New Roman" w:hAnsi="Times New Roman" w:cs="Times New Roman"/>
          <w:color w:val="000000" w:themeColor="text1"/>
          <w:sz w:val="24"/>
          <w:szCs w:val="24"/>
          <w:lang w:eastAsia="da-DK"/>
        </w:rPr>
        <w:t>–</w:t>
      </w:r>
      <w:r w:rsidRPr="000C1DCC">
        <w:rPr>
          <w:rFonts w:ascii="Times New Roman" w:eastAsia="Times New Roman" w:hAnsi="Times New Roman" w:cs="Times New Roman"/>
          <w:color w:val="000000" w:themeColor="text1"/>
          <w:sz w:val="24"/>
          <w:szCs w:val="24"/>
          <w:lang w:eastAsia="da-DK"/>
        </w:rPr>
        <w:t xml:space="preserve"> uanset om de</w:t>
      </w:r>
      <w:r w:rsidR="008645A1">
        <w:rPr>
          <w:rFonts w:ascii="Times New Roman" w:eastAsia="Times New Roman" w:hAnsi="Times New Roman" w:cs="Times New Roman"/>
          <w:color w:val="000000" w:themeColor="text1"/>
          <w:sz w:val="24"/>
          <w:szCs w:val="24"/>
          <w:lang w:eastAsia="da-DK"/>
        </w:rPr>
        <w:t>r</w:t>
      </w:r>
      <w:r w:rsidRPr="000C1DCC">
        <w:rPr>
          <w:rFonts w:ascii="Times New Roman" w:eastAsia="Times New Roman" w:hAnsi="Times New Roman" w:cs="Times New Roman"/>
          <w:color w:val="000000" w:themeColor="text1"/>
          <w:sz w:val="24"/>
          <w:szCs w:val="24"/>
          <w:lang w:eastAsia="da-DK"/>
        </w:rPr>
        <w:t xml:space="preserve"> er iværksat antibiotikabehandling eller ej</w:t>
      </w:r>
      <w:r w:rsidRPr="000C1DCC">
        <w:rPr>
          <w:rFonts w:ascii="Times New Roman" w:eastAsia="Times New Roman" w:hAnsi="Times New Roman" w:cs="Times New Roman"/>
          <w:color w:val="000000" w:themeColor="text1"/>
          <w:sz w:val="24"/>
          <w:szCs w:val="24"/>
          <w:vertAlign w:val="superscript"/>
          <w:lang w:eastAsia="da-DK"/>
        </w:rPr>
        <w:t>3,14</w:t>
      </w:r>
      <w:r w:rsidR="00556512">
        <w:rPr>
          <w:rFonts w:ascii="Times New Roman" w:hAnsi="Times New Roman" w:cs="Times New Roman"/>
          <w:sz w:val="24"/>
          <w:szCs w:val="24"/>
        </w:rPr>
        <w:t>.</w:t>
      </w:r>
      <w:r w:rsidRPr="000C1DCC">
        <w:rPr>
          <w:rFonts w:ascii="Times New Roman" w:eastAsia="Times New Roman" w:hAnsi="Times New Roman" w:cs="Times New Roman"/>
          <w:color w:val="000000" w:themeColor="text1"/>
          <w:sz w:val="24"/>
          <w:szCs w:val="24"/>
          <w:lang w:eastAsia="da-DK"/>
        </w:rPr>
        <w:t xml:space="preserve"> </w:t>
      </w:r>
      <w:r w:rsidR="00BE7BA7">
        <w:rPr>
          <w:rFonts w:ascii="Times New Roman" w:eastAsia="Times New Roman" w:hAnsi="Times New Roman" w:cs="Times New Roman"/>
          <w:color w:val="000000" w:themeColor="text1"/>
          <w:sz w:val="24"/>
          <w:szCs w:val="24"/>
          <w:lang w:eastAsia="da-DK"/>
        </w:rPr>
        <w:br/>
      </w:r>
      <w:r w:rsidR="00BE7BA7">
        <w:rPr>
          <w:rFonts w:ascii="Times New Roman" w:eastAsia="Times New Roman" w:hAnsi="Times New Roman" w:cs="Times New Roman"/>
          <w:color w:val="000000" w:themeColor="text1"/>
          <w:sz w:val="24"/>
          <w:szCs w:val="24"/>
          <w:lang w:eastAsia="da-DK"/>
        </w:rPr>
        <w:br/>
      </w:r>
      <w:r w:rsidRPr="000C1DCC">
        <w:rPr>
          <w:rFonts w:ascii="Times New Roman" w:eastAsia="Times New Roman" w:hAnsi="Times New Roman" w:cs="Times New Roman"/>
          <w:b/>
          <w:bCs/>
          <w:color w:val="000000" w:themeColor="text1"/>
          <w:sz w:val="24"/>
          <w:szCs w:val="24"/>
          <w:lang w:eastAsia="da-DK"/>
        </w:rPr>
        <w:t>Opfølgning</w:t>
      </w:r>
      <w:r w:rsidRPr="000C1DCC">
        <w:rPr>
          <w:rFonts w:ascii="Times New Roman" w:eastAsia="Times New Roman" w:hAnsi="Times New Roman" w:cs="Times New Roman"/>
          <w:b/>
          <w:bCs/>
          <w:color w:val="000000" w:themeColor="text1"/>
          <w:sz w:val="24"/>
          <w:szCs w:val="24"/>
          <w:lang w:eastAsia="da-DK"/>
        </w:rPr>
        <w:br/>
      </w:r>
      <w:r w:rsidRPr="000C1DCC">
        <w:rPr>
          <w:rFonts w:ascii="Times New Roman" w:eastAsia="Times New Roman" w:hAnsi="Times New Roman" w:cs="Times New Roman"/>
          <w:color w:val="000000" w:themeColor="text1"/>
          <w:sz w:val="24"/>
          <w:szCs w:val="24"/>
          <w:lang w:eastAsia="da-DK"/>
        </w:rPr>
        <w:t xml:space="preserve">Der anbefales ikke rutinemæssig opfølgning af patienter med akut </w:t>
      </w:r>
      <w:proofErr w:type="spellStart"/>
      <w:r w:rsidRPr="000C1DCC">
        <w:rPr>
          <w:rFonts w:ascii="Times New Roman" w:eastAsia="Times New Roman" w:hAnsi="Times New Roman" w:cs="Times New Roman"/>
          <w:color w:val="000000" w:themeColor="text1"/>
          <w:sz w:val="24"/>
          <w:szCs w:val="24"/>
          <w:lang w:eastAsia="da-DK"/>
        </w:rPr>
        <w:t>rhinosinuit</w:t>
      </w:r>
      <w:proofErr w:type="spellEnd"/>
      <w:r w:rsidRPr="000C1DCC">
        <w:rPr>
          <w:rFonts w:ascii="Times New Roman" w:eastAsia="Times New Roman" w:hAnsi="Times New Roman" w:cs="Times New Roman"/>
          <w:color w:val="000000" w:themeColor="text1"/>
          <w:sz w:val="24"/>
          <w:szCs w:val="24"/>
          <w:lang w:eastAsia="da-DK"/>
        </w:rPr>
        <w:t xml:space="preserve"> – uanset formodet ætiologi. Patienten informeres om forventet symptomvarighed (2-3 uger) </w:t>
      </w:r>
      <w:r w:rsidR="008645A1">
        <w:rPr>
          <w:rFonts w:ascii="Times New Roman" w:eastAsia="Times New Roman" w:hAnsi="Times New Roman" w:cs="Times New Roman"/>
          <w:color w:val="000000" w:themeColor="text1"/>
          <w:sz w:val="24"/>
          <w:szCs w:val="24"/>
          <w:lang w:eastAsia="da-DK"/>
        </w:rPr>
        <w:t>og</w:t>
      </w:r>
      <w:r w:rsidRPr="000C1DCC">
        <w:rPr>
          <w:rFonts w:ascii="Times New Roman" w:eastAsia="Times New Roman" w:hAnsi="Times New Roman" w:cs="Times New Roman"/>
          <w:color w:val="000000" w:themeColor="text1"/>
          <w:sz w:val="24"/>
          <w:szCs w:val="24"/>
          <w:lang w:eastAsia="da-DK"/>
        </w:rPr>
        <w:t xml:space="preserve"> om at henvende sig igen ved manglende bedring og/eller forværring.</w:t>
      </w:r>
      <w:r w:rsidRPr="000C1DCC">
        <w:rPr>
          <w:rFonts w:ascii="Times New Roman" w:eastAsia="Times New Roman" w:hAnsi="Times New Roman" w:cs="Times New Roman"/>
          <w:color w:val="000000" w:themeColor="text1"/>
          <w:sz w:val="24"/>
          <w:szCs w:val="24"/>
          <w:lang w:eastAsia="da-DK"/>
        </w:rPr>
        <w:br/>
        <w:t xml:space="preserve">Henvisning til en øre-næse-hals-læge anbefales ved recidiverende tilfælde (≥ 4 akutte episoder per år med symptomfri intervaller) </w:t>
      </w:r>
      <w:r w:rsidR="008645A1">
        <w:rPr>
          <w:rFonts w:ascii="Times New Roman" w:eastAsia="Times New Roman" w:hAnsi="Times New Roman" w:cs="Times New Roman"/>
          <w:color w:val="000000" w:themeColor="text1"/>
          <w:sz w:val="24"/>
          <w:szCs w:val="24"/>
          <w:lang w:eastAsia="da-DK"/>
        </w:rPr>
        <w:t>og</w:t>
      </w:r>
      <w:r w:rsidRPr="000C1DCC">
        <w:rPr>
          <w:rFonts w:ascii="Times New Roman" w:eastAsia="Times New Roman" w:hAnsi="Times New Roman" w:cs="Times New Roman"/>
          <w:color w:val="000000" w:themeColor="text1"/>
          <w:sz w:val="24"/>
          <w:szCs w:val="24"/>
          <w:lang w:eastAsia="da-DK"/>
        </w:rPr>
        <w:t xml:space="preserve"> ved kronisk </w:t>
      </w:r>
      <w:proofErr w:type="spellStart"/>
      <w:r w:rsidRPr="000C1DCC">
        <w:rPr>
          <w:rFonts w:ascii="Times New Roman" w:eastAsia="Times New Roman" w:hAnsi="Times New Roman" w:cs="Times New Roman"/>
          <w:color w:val="000000" w:themeColor="text1"/>
          <w:sz w:val="24"/>
          <w:szCs w:val="24"/>
          <w:lang w:eastAsia="da-DK"/>
        </w:rPr>
        <w:t>rhinosinuit</w:t>
      </w:r>
      <w:proofErr w:type="spellEnd"/>
      <w:r w:rsidRPr="000C1DCC">
        <w:rPr>
          <w:rFonts w:ascii="Times New Roman" w:eastAsia="Times New Roman" w:hAnsi="Times New Roman" w:cs="Times New Roman"/>
          <w:color w:val="000000" w:themeColor="text1"/>
          <w:sz w:val="24"/>
          <w:szCs w:val="24"/>
          <w:lang w:eastAsia="da-DK"/>
        </w:rPr>
        <w:t xml:space="preserve"> (varighed ≥ 12 uger)</w:t>
      </w:r>
      <w:r w:rsidRPr="000C1DCC">
        <w:rPr>
          <w:rFonts w:ascii="Times New Roman" w:eastAsia="Times New Roman" w:hAnsi="Times New Roman" w:cs="Times New Roman"/>
          <w:color w:val="000000" w:themeColor="text1"/>
          <w:sz w:val="24"/>
          <w:szCs w:val="24"/>
          <w:vertAlign w:val="superscript"/>
          <w:lang w:eastAsia="da-DK"/>
        </w:rPr>
        <w:t>3</w:t>
      </w:r>
      <w:r w:rsidR="007B0091">
        <w:rPr>
          <w:rFonts w:ascii="Times New Roman" w:hAnsi="Times New Roman" w:cs="Times New Roman"/>
          <w:sz w:val="24"/>
          <w:szCs w:val="24"/>
        </w:rPr>
        <w:t>.</w:t>
      </w:r>
      <w:r w:rsidRPr="000C1DCC">
        <w:rPr>
          <w:rFonts w:ascii="Times New Roman" w:eastAsia="Times New Roman" w:hAnsi="Times New Roman" w:cs="Times New Roman"/>
          <w:color w:val="000000" w:themeColor="text1"/>
          <w:sz w:val="24"/>
          <w:szCs w:val="24"/>
          <w:lang w:eastAsia="da-DK"/>
        </w:rPr>
        <w:br w:type="page"/>
      </w:r>
    </w:p>
    <w:p w14:paraId="00D615F8" w14:textId="77777777" w:rsidR="000C1DCC" w:rsidRPr="00E23DDF" w:rsidRDefault="007A23CB" w:rsidP="0025625D">
      <w:pPr>
        <w:pStyle w:val="Overskrift1"/>
      </w:pPr>
      <w:bookmarkStart w:id="66" w:name="_Toc147919912"/>
      <w:proofErr w:type="spellStart"/>
      <w:r>
        <w:rPr>
          <w:lang w:val="en-US"/>
        </w:rPr>
        <w:lastRenderedPageBreak/>
        <w:t>Referencer</w:t>
      </w:r>
      <w:proofErr w:type="spellEnd"/>
      <w:r>
        <w:rPr>
          <w:lang w:val="en-US"/>
        </w:rPr>
        <w:t xml:space="preserve"> for </w:t>
      </w:r>
      <w:proofErr w:type="spellStart"/>
      <w:r>
        <w:rPr>
          <w:lang w:val="en-US"/>
        </w:rPr>
        <w:t>akut</w:t>
      </w:r>
      <w:proofErr w:type="spellEnd"/>
      <w:r>
        <w:rPr>
          <w:lang w:val="en-US"/>
        </w:rPr>
        <w:t xml:space="preserve"> </w:t>
      </w:r>
      <w:proofErr w:type="spellStart"/>
      <w:r>
        <w:rPr>
          <w:lang w:val="en-US"/>
        </w:rPr>
        <w:t>rhinosinuit</w:t>
      </w:r>
      <w:bookmarkEnd w:id="66"/>
      <w:proofErr w:type="spellEnd"/>
      <w:r w:rsidR="000C1DCC" w:rsidRPr="00E23DDF">
        <w:br/>
      </w:r>
    </w:p>
    <w:p w14:paraId="3015768E" w14:textId="77777777" w:rsidR="000C1DCC" w:rsidRPr="00F57E8D"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r w:rsidRPr="0025625D">
        <w:rPr>
          <w:rFonts w:ascii="Times New Roman" w:eastAsia="Times New Roman" w:hAnsi="Times New Roman" w:cs="Times New Roman"/>
          <w:color w:val="000000" w:themeColor="text1"/>
          <w:sz w:val="24"/>
          <w:szCs w:val="24"/>
          <w:lang w:val="en-US" w:eastAsia="da-DK"/>
        </w:rPr>
        <w:t xml:space="preserve">1. Ah-See KW, Evans AS. Sinusitis and its management. </w:t>
      </w:r>
      <w:r w:rsidRPr="00F57E8D">
        <w:rPr>
          <w:rFonts w:ascii="Times New Roman" w:eastAsia="Times New Roman" w:hAnsi="Times New Roman" w:cs="Times New Roman"/>
          <w:i/>
          <w:iCs/>
          <w:color w:val="000000" w:themeColor="text1"/>
          <w:sz w:val="24"/>
          <w:szCs w:val="24"/>
          <w:lang w:val="en-US" w:eastAsia="da-DK"/>
        </w:rPr>
        <w:t>BMJ</w:t>
      </w:r>
      <w:r w:rsidRPr="00F57E8D">
        <w:rPr>
          <w:rFonts w:ascii="Times New Roman" w:eastAsia="Times New Roman" w:hAnsi="Times New Roman" w:cs="Times New Roman"/>
          <w:color w:val="000000" w:themeColor="text1"/>
          <w:sz w:val="24"/>
          <w:szCs w:val="24"/>
          <w:lang w:val="en-US" w:eastAsia="da-DK"/>
        </w:rPr>
        <w:t xml:space="preserve"> 2007; 334(7589):358-361.</w:t>
      </w:r>
    </w:p>
    <w:p w14:paraId="4271E68D" w14:textId="77777777" w:rsidR="000C1DCC" w:rsidRPr="0025625D" w:rsidRDefault="000C1DCC" w:rsidP="000C1DCC">
      <w:pPr>
        <w:spacing w:after="0" w:line="276" w:lineRule="auto"/>
        <w:rPr>
          <w:rFonts w:ascii="Times New Roman" w:eastAsia="Times New Roman" w:hAnsi="Times New Roman" w:cs="Times New Roman"/>
          <w:color w:val="000000" w:themeColor="text1"/>
          <w:sz w:val="24"/>
          <w:szCs w:val="24"/>
          <w:lang w:eastAsia="da-DK"/>
        </w:rPr>
      </w:pPr>
      <w:r w:rsidRPr="00DD5F6E">
        <w:rPr>
          <w:rFonts w:ascii="Times New Roman" w:eastAsia="Times New Roman" w:hAnsi="Times New Roman" w:cs="Times New Roman"/>
          <w:color w:val="000000" w:themeColor="text1"/>
          <w:sz w:val="24"/>
          <w:szCs w:val="24"/>
          <w:lang w:eastAsia="da-DK"/>
        </w:rPr>
        <w:br/>
      </w:r>
      <w:r w:rsidRPr="0025625D">
        <w:rPr>
          <w:rFonts w:ascii="Times New Roman" w:eastAsia="Times New Roman" w:hAnsi="Times New Roman" w:cs="Times New Roman"/>
          <w:color w:val="000000" w:themeColor="text1"/>
          <w:sz w:val="24"/>
          <w:szCs w:val="24"/>
          <w:lang w:eastAsia="da-DK"/>
        </w:rPr>
        <w:t xml:space="preserve">2. Hansen JG. Akut </w:t>
      </w:r>
      <w:proofErr w:type="spellStart"/>
      <w:r w:rsidRPr="0025625D">
        <w:rPr>
          <w:rFonts w:ascii="Times New Roman" w:eastAsia="Times New Roman" w:hAnsi="Times New Roman" w:cs="Times New Roman"/>
          <w:color w:val="000000" w:themeColor="text1"/>
          <w:sz w:val="24"/>
          <w:szCs w:val="24"/>
          <w:lang w:eastAsia="da-DK"/>
        </w:rPr>
        <w:t>rhinosinusitis</w:t>
      </w:r>
      <w:proofErr w:type="spellEnd"/>
      <w:r w:rsidRPr="0025625D">
        <w:rPr>
          <w:rFonts w:ascii="Times New Roman" w:eastAsia="Times New Roman" w:hAnsi="Times New Roman" w:cs="Times New Roman"/>
          <w:color w:val="000000" w:themeColor="text1"/>
          <w:sz w:val="24"/>
          <w:szCs w:val="24"/>
          <w:lang w:eastAsia="da-DK"/>
        </w:rPr>
        <w:t xml:space="preserve"> (ARS) – diagnostik og behandling af voksne i almen praksis. Doktorafhandling. Health. Aarhus Universitet; 2013</w:t>
      </w:r>
      <w:r w:rsidR="0025625D" w:rsidRPr="0025625D">
        <w:rPr>
          <w:rFonts w:ascii="Times New Roman" w:eastAsia="Times New Roman" w:hAnsi="Times New Roman" w:cs="Times New Roman"/>
          <w:color w:val="000000" w:themeColor="text1"/>
          <w:sz w:val="24"/>
          <w:szCs w:val="24"/>
          <w:lang w:eastAsia="da-DK"/>
        </w:rPr>
        <w:t xml:space="preserve"> </w:t>
      </w:r>
      <w:r w:rsidR="0025625D">
        <w:rPr>
          <w:rFonts w:ascii="Times New Roman" w:eastAsia="Times New Roman" w:hAnsi="Times New Roman" w:cs="Times New Roman"/>
          <w:color w:val="000000" w:themeColor="text1"/>
          <w:sz w:val="24"/>
          <w:szCs w:val="24"/>
          <w:lang w:eastAsia="da-DK"/>
        </w:rPr>
        <w:br/>
        <w:t>Tilg</w:t>
      </w:r>
      <w:r w:rsidR="0025625D" w:rsidRPr="0025625D">
        <w:rPr>
          <w:rFonts w:ascii="Times New Roman" w:eastAsia="Times New Roman" w:hAnsi="Times New Roman" w:cs="Times New Roman"/>
          <w:color w:val="000000" w:themeColor="text1"/>
          <w:sz w:val="24"/>
          <w:szCs w:val="24"/>
          <w:lang w:eastAsia="da-DK"/>
        </w:rPr>
        <w:t>ængelig via:</w:t>
      </w:r>
      <w:r w:rsidR="0025625D" w:rsidRPr="0025625D">
        <w:rPr>
          <w:rFonts w:ascii="Times New Roman" w:hAnsi="Times New Roman" w:cs="Times New Roman"/>
          <w:sz w:val="24"/>
          <w:szCs w:val="24"/>
        </w:rPr>
        <w:t xml:space="preserve"> </w:t>
      </w:r>
      <w:hyperlink r:id="rId32" w:history="1">
        <w:r w:rsidR="0025625D" w:rsidRPr="0025625D">
          <w:rPr>
            <w:rStyle w:val="cf01"/>
            <w:rFonts w:ascii="Times New Roman" w:hAnsi="Times New Roman" w:cs="Times New Roman"/>
            <w:color w:val="0000FF"/>
            <w:sz w:val="24"/>
            <w:szCs w:val="24"/>
            <w:u w:val="single"/>
          </w:rPr>
          <w:t>https://kea.au.dk/fileadmin/KEA/filer/PhD_theses/Jens_Georg_DMSc_thesis.pdf</w:t>
        </w:r>
      </w:hyperlink>
    </w:p>
    <w:p w14:paraId="26A680B6" w14:textId="4B937D46" w:rsidR="000C1DCC" w:rsidRPr="00434473" w:rsidRDefault="000C1DCC" w:rsidP="00434473">
      <w:pPr>
        <w:autoSpaceDE w:val="0"/>
        <w:autoSpaceDN w:val="0"/>
        <w:rPr>
          <w:i/>
          <w:iCs/>
          <w:lang w:val="en-US"/>
        </w:rPr>
      </w:pPr>
      <w:r w:rsidRPr="00D75956">
        <w:rPr>
          <w:rFonts w:ascii="Times New Roman" w:eastAsia="Times New Roman" w:hAnsi="Times New Roman" w:cs="Times New Roman"/>
          <w:color w:val="000000" w:themeColor="text1"/>
          <w:sz w:val="24"/>
          <w:szCs w:val="24"/>
          <w:lang w:eastAsia="da-DK"/>
        </w:rPr>
        <w:br/>
      </w:r>
      <w:r w:rsidRPr="00646B33">
        <w:rPr>
          <w:rFonts w:ascii="Times New Roman" w:eastAsia="Times New Roman" w:hAnsi="Times New Roman" w:cs="Times New Roman"/>
          <w:sz w:val="24"/>
          <w:szCs w:val="24"/>
          <w:lang w:eastAsia="da-DK"/>
        </w:rPr>
        <w:t xml:space="preserve">3. </w:t>
      </w:r>
      <w:r w:rsidR="00516774" w:rsidRPr="00646B33">
        <w:rPr>
          <w:rFonts w:ascii="Times New Roman" w:eastAsia="Times New Roman" w:hAnsi="Times New Roman" w:cs="Times New Roman"/>
          <w:sz w:val="24"/>
          <w:szCs w:val="24"/>
          <w:lang w:eastAsia="da-DK"/>
        </w:rPr>
        <w:t>Fokkens WJ, Lund VJ, Hopkins C</w:t>
      </w:r>
      <w:r w:rsidR="00791836" w:rsidRPr="00646B33">
        <w:rPr>
          <w:rFonts w:ascii="Times New Roman" w:eastAsia="Times New Roman" w:hAnsi="Times New Roman" w:cs="Times New Roman"/>
          <w:sz w:val="24"/>
          <w:szCs w:val="24"/>
          <w:lang w:eastAsia="da-DK"/>
        </w:rPr>
        <w:t>, et al</w:t>
      </w:r>
      <w:r w:rsidR="00D75956" w:rsidRPr="00646B33">
        <w:rPr>
          <w:rFonts w:ascii="Times New Roman" w:eastAsia="Times New Roman" w:hAnsi="Times New Roman" w:cs="Times New Roman"/>
          <w:sz w:val="24"/>
          <w:szCs w:val="24"/>
          <w:lang w:eastAsia="da-DK"/>
        </w:rPr>
        <w:t xml:space="preserve">. </w:t>
      </w:r>
      <w:r w:rsidR="00791836" w:rsidRPr="00646B33">
        <w:rPr>
          <w:rFonts w:ascii="Times New Roman" w:eastAsia="Times New Roman" w:hAnsi="Times New Roman" w:cs="Times New Roman"/>
          <w:sz w:val="24"/>
          <w:szCs w:val="24"/>
          <w:lang w:val="en-US" w:eastAsia="da-DK"/>
        </w:rPr>
        <w:t>European Position Paper on Rhinosinusitis and Nasal Polyps 2020</w:t>
      </w:r>
      <w:r w:rsidR="00D75956" w:rsidRPr="00646B33">
        <w:rPr>
          <w:rFonts w:ascii="Times New Roman" w:eastAsia="Times New Roman" w:hAnsi="Times New Roman" w:cs="Times New Roman"/>
          <w:sz w:val="24"/>
          <w:szCs w:val="24"/>
          <w:lang w:val="en-US" w:eastAsia="da-DK"/>
        </w:rPr>
        <w:t xml:space="preserve"> </w:t>
      </w:r>
      <w:r w:rsidR="00D75956" w:rsidRPr="00646B33">
        <w:rPr>
          <w:rFonts w:ascii="Times New Roman" w:eastAsia="Times New Roman" w:hAnsi="Times New Roman" w:cs="Times New Roman"/>
          <w:i/>
          <w:iCs/>
          <w:sz w:val="24"/>
          <w:szCs w:val="24"/>
          <w:lang w:val="en-US" w:eastAsia="da-DK"/>
        </w:rPr>
        <w:t xml:space="preserve">Rhinology </w:t>
      </w:r>
      <w:r w:rsidR="00D75956" w:rsidRPr="00646B33">
        <w:rPr>
          <w:rFonts w:ascii="Times New Roman" w:eastAsia="Times New Roman" w:hAnsi="Times New Roman" w:cs="Times New Roman"/>
          <w:sz w:val="24"/>
          <w:szCs w:val="24"/>
          <w:lang w:val="en-US" w:eastAsia="da-DK"/>
        </w:rPr>
        <w:t>2020 Suppl. 29: 1-46</w:t>
      </w:r>
      <w:r w:rsidR="00646B33" w:rsidRPr="00646B33">
        <w:rPr>
          <w:rFonts w:ascii="Times New Roman" w:eastAsia="Times New Roman" w:hAnsi="Times New Roman" w:cs="Times New Roman"/>
          <w:sz w:val="24"/>
          <w:szCs w:val="24"/>
          <w:lang w:val="en-US" w:eastAsia="da-DK"/>
        </w:rPr>
        <w:t>.</w:t>
      </w:r>
      <w:r w:rsidR="00434473">
        <w:rPr>
          <w:i/>
          <w:iCs/>
          <w:lang w:val="en-US"/>
        </w:rPr>
        <w:br/>
      </w:r>
      <w:r w:rsidRPr="00D75956">
        <w:rPr>
          <w:rFonts w:ascii="Times New Roman" w:eastAsia="Times New Roman" w:hAnsi="Times New Roman" w:cs="Times New Roman"/>
          <w:color w:val="000000" w:themeColor="text1"/>
          <w:sz w:val="24"/>
          <w:szCs w:val="24"/>
          <w:lang w:val="en-US" w:eastAsia="da-DK"/>
        </w:rPr>
        <w:br/>
      </w:r>
      <w:r w:rsidRPr="0025625D">
        <w:rPr>
          <w:rFonts w:ascii="Times New Roman" w:hAnsi="Times New Roman" w:cs="Times New Roman"/>
          <w:sz w:val="24"/>
          <w:szCs w:val="24"/>
          <w:lang w:val="en-US"/>
        </w:rPr>
        <w:t xml:space="preserve">4. </w:t>
      </w:r>
      <w:r w:rsidRPr="0025625D">
        <w:rPr>
          <w:rFonts w:ascii="Times New Roman" w:eastAsia="Times New Roman" w:hAnsi="Times New Roman" w:cs="Times New Roman"/>
          <w:color w:val="000000" w:themeColor="text1"/>
          <w:sz w:val="24"/>
          <w:szCs w:val="24"/>
          <w:lang w:val="en-US" w:eastAsia="da-DK"/>
        </w:rPr>
        <w:t xml:space="preserve">Hansen JG, Lund E. The association between paranasal computerized tomography scans and symptoms and signs in a general practice population with acute maxillary sinusitis. </w:t>
      </w:r>
      <w:r w:rsidRPr="0025625D">
        <w:rPr>
          <w:rFonts w:ascii="Times New Roman" w:eastAsia="Times New Roman" w:hAnsi="Times New Roman" w:cs="Times New Roman"/>
          <w:i/>
          <w:iCs/>
          <w:color w:val="000000" w:themeColor="text1"/>
          <w:sz w:val="24"/>
          <w:szCs w:val="24"/>
          <w:lang w:val="en-US" w:eastAsia="da-DK"/>
        </w:rPr>
        <w:t>APMIS</w:t>
      </w:r>
      <w:r w:rsidRPr="0025625D">
        <w:rPr>
          <w:rFonts w:ascii="Times New Roman" w:eastAsia="Times New Roman" w:hAnsi="Times New Roman" w:cs="Times New Roman"/>
          <w:color w:val="000000" w:themeColor="text1"/>
          <w:sz w:val="24"/>
          <w:szCs w:val="24"/>
          <w:lang w:val="en-US" w:eastAsia="da-DK"/>
        </w:rPr>
        <w:t xml:space="preserve"> 2011; 119:44-48.</w:t>
      </w:r>
    </w:p>
    <w:p w14:paraId="5CA47ADE" w14:textId="77777777" w:rsidR="000C1DCC" w:rsidRPr="00DD5F6E"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r w:rsidRPr="0025625D">
        <w:rPr>
          <w:rFonts w:ascii="Times New Roman" w:eastAsia="Times New Roman" w:hAnsi="Times New Roman" w:cs="Times New Roman"/>
          <w:color w:val="000000" w:themeColor="text1"/>
          <w:sz w:val="24"/>
          <w:szCs w:val="24"/>
          <w:lang w:val="en-US" w:eastAsia="da-DK"/>
        </w:rPr>
        <w:br/>
        <w:t xml:space="preserve">5. </w:t>
      </w:r>
      <w:r w:rsidRPr="0025625D">
        <w:rPr>
          <w:rFonts w:ascii="Times New Roman" w:hAnsi="Times New Roman" w:cs="Times New Roman"/>
          <w:sz w:val="24"/>
          <w:szCs w:val="24"/>
          <w:lang w:val="en-US"/>
        </w:rPr>
        <w:t xml:space="preserve">Ebell MH, McKay B, Dale A, et al. Accuracy of signs and symptoms for the diagnosis of acute rhinosinusitis and acute bacterial rhinosinusitis. </w:t>
      </w:r>
      <w:r w:rsidRPr="00DD5F6E">
        <w:rPr>
          <w:rFonts w:ascii="Times New Roman" w:hAnsi="Times New Roman" w:cs="Times New Roman"/>
          <w:i/>
          <w:iCs/>
          <w:sz w:val="24"/>
          <w:szCs w:val="24"/>
          <w:lang w:val="en-US"/>
        </w:rPr>
        <w:t>Ann Fam Med</w:t>
      </w:r>
      <w:r w:rsidRPr="00DD5F6E">
        <w:rPr>
          <w:rFonts w:ascii="Times New Roman" w:hAnsi="Times New Roman" w:cs="Times New Roman"/>
          <w:sz w:val="24"/>
          <w:szCs w:val="24"/>
          <w:lang w:val="en-US"/>
        </w:rPr>
        <w:t xml:space="preserve"> 2019; 17(2):164-172.</w:t>
      </w:r>
      <w:r w:rsidRPr="00DD5F6E">
        <w:rPr>
          <w:rFonts w:ascii="Times New Roman" w:hAnsi="Times New Roman" w:cs="Times New Roman"/>
          <w:sz w:val="24"/>
          <w:szCs w:val="24"/>
          <w:lang w:val="en-US"/>
        </w:rPr>
        <w:br/>
      </w:r>
    </w:p>
    <w:p w14:paraId="2D0A6BB2" w14:textId="77777777" w:rsidR="000C1DCC" w:rsidRPr="0025625D" w:rsidRDefault="000C1DCC" w:rsidP="000C1DCC">
      <w:pPr>
        <w:spacing w:after="0" w:line="276" w:lineRule="auto"/>
        <w:rPr>
          <w:rFonts w:ascii="Times New Roman" w:eastAsia="Times New Roman" w:hAnsi="Times New Roman" w:cs="Times New Roman"/>
          <w:color w:val="000000" w:themeColor="text1"/>
          <w:sz w:val="24"/>
          <w:szCs w:val="24"/>
          <w:lang w:eastAsia="da-DK"/>
        </w:rPr>
      </w:pPr>
      <w:r w:rsidRPr="00DD5F6E">
        <w:rPr>
          <w:rFonts w:ascii="Times New Roman" w:eastAsia="Times New Roman" w:hAnsi="Times New Roman" w:cs="Times New Roman"/>
          <w:color w:val="000000" w:themeColor="text1"/>
          <w:sz w:val="24"/>
          <w:szCs w:val="24"/>
          <w:lang w:val="en-US" w:eastAsia="da-DK"/>
        </w:rPr>
        <w:t>6.</w:t>
      </w:r>
      <w:r w:rsidRPr="00DD5F6E">
        <w:rPr>
          <w:rFonts w:ascii="Times New Roman" w:hAnsi="Times New Roman" w:cs="Times New Roman"/>
          <w:sz w:val="24"/>
          <w:szCs w:val="24"/>
          <w:lang w:val="en-US"/>
        </w:rPr>
        <w:t xml:space="preserve"> Takeda T, Hoogland J, Hansen JG, et al. </w:t>
      </w:r>
      <w:r w:rsidRPr="0025625D">
        <w:rPr>
          <w:rFonts w:ascii="Times New Roman" w:hAnsi="Times New Roman" w:cs="Times New Roman"/>
          <w:sz w:val="24"/>
          <w:szCs w:val="24"/>
          <w:lang w:val="en-US"/>
        </w:rPr>
        <w:t xml:space="preserve">Diagnostic prediction models for CT-confirmed and bacterial rhinosinusitis in primary care: individual participant data meta-analysis. </w:t>
      </w:r>
      <w:proofErr w:type="spellStart"/>
      <w:r w:rsidRPr="0025625D">
        <w:rPr>
          <w:rFonts w:ascii="Times New Roman" w:hAnsi="Times New Roman" w:cs="Times New Roman"/>
          <w:i/>
          <w:iCs/>
          <w:sz w:val="24"/>
          <w:szCs w:val="24"/>
        </w:rPr>
        <w:t>Br</w:t>
      </w:r>
      <w:proofErr w:type="spellEnd"/>
      <w:r w:rsidRPr="0025625D">
        <w:rPr>
          <w:rFonts w:ascii="Times New Roman" w:hAnsi="Times New Roman" w:cs="Times New Roman"/>
          <w:i/>
          <w:iCs/>
          <w:sz w:val="24"/>
          <w:szCs w:val="24"/>
        </w:rPr>
        <w:t xml:space="preserve"> J Gen </w:t>
      </w:r>
      <w:proofErr w:type="spellStart"/>
      <w:r w:rsidRPr="0025625D">
        <w:rPr>
          <w:rFonts w:ascii="Times New Roman" w:hAnsi="Times New Roman" w:cs="Times New Roman"/>
          <w:i/>
          <w:iCs/>
          <w:sz w:val="24"/>
          <w:szCs w:val="24"/>
        </w:rPr>
        <w:t>Pract</w:t>
      </w:r>
      <w:proofErr w:type="spellEnd"/>
      <w:r w:rsidRPr="0025625D">
        <w:rPr>
          <w:rFonts w:ascii="Times New Roman" w:hAnsi="Times New Roman" w:cs="Times New Roman"/>
          <w:i/>
          <w:iCs/>
          <w:sz w:val="24"/>
          <w:szCs w:val="24"/>
        </w:rPr>
        <w:t xml:space="preserve"> </w:t>
      </w:r>
      <w:r w:rsidRPr="0025625D">
        <w:rPr>
          <w:rFonts w:ascii="Times New Roman" w:hAnsi="Times New Roman" w:cs="Times New Roman"/>
          <w:sz w:val="24"/>
          <w:szCs w:val="24"/>
        </w:rPr>
        <w:t>2022; 72(721):e601-e608.</w:t>
      </w:r>
      <w:r w:rsidRPr="0025625D">
        <w:rPr>
          <w:rFonts w:ascii="Times New Roman" w:hAnsi="Times New Roman" w:cs="Times New Roman"/>
          <w:sz w:val="24"/>
          <w:szCs w:val="24"/>
        </w:rPr>
        <w:br/>
      </w:r>
    </w:p>
    <w:p w14:paraId="03D2455D" w14:textId="77777777" w:rsidR="000C1DCC" w:rsidRPr="0025625D"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r w:rsidRPr="0025625D">
        <w:rPr>
          <w:rFonts w:ascii="Times New Roman" w:eastAsia="Times New Roman" w:hAnsi="Times New Roman" w:cs="Times New Roman"/>
          <w:color w:val="000000" w:themeColor="text1"/>
          <w:sz w:val="24"/>
          <w:szCs w:val="24"/>
          <w:lang w:eastAsia="da-DK"/>
        </w:rPr>
        <w:t xml:space="preserve">7. Hansen JG, Schmidt H, Rosborg J, et al. </w:t>
      </w:r>
      <w:r w:rsidRPr="0025625D">
        <w:rPr>
          <w:rFonts w:ascii="Times New Roman" w:eastAsia="Times New Roman" w:hAnsi="Times New Roman" w:cs="Times New Roman"/>
          <w:color w:val="000000" w:themeColor="text1"/>
          <w:sz w:val="24"/>
          <w:szCs w:val="24"/>
          <w:lang w:val="en-US" w:eastAsia="da-DK"/>
        </w:rPr>
        <w:t xml:space="preserve">Predicting acute maxillary sinusitis in a general practice population. </w:t>
      </w:r>
      <w:r w:rsidRPr="0025625D">
        <w:rPr>
          <w:rFonts w:ascii="Times New Roman" w:eastAsia="Times New Roman" w:hAnsi="Times New Roman" w:cs="Times New Roman"/>
          <w:i/>
          <w:iCs/>
          <w:color w:val="000000" w:themeColor="text1"/>
          <w:sz w:val="24"/>
          <w:szCs w:val="24"/>
          <w:lang w:val="en-US" w:eastAsia="da-DK"/>
        </w:rPr>
        <w:t>BMJ</w:t>
      </w:r>
      <w:r w:rsidRPr="0025625D">
        <w:rPr>
          <w:rFonts w:ascii="Times New Roman" w:eastAsia="Times New Roman" w:hAnsi="Times New Roman" w:cs="Times New Roman"/>
          <w:color w:val="000000" w:themeColor="text1"/>
          <w:sz w:val="24"/>
          <w:szCs w:val="24"/>
          <w:lang w:val="en-US" w:eastAsia="da-DK"/>
        </w:rPr>
        <w:t xml:space="preserve"> 1995; 311(6999): 233-236.</w:t>
      </w:r>
    </w:p>
    <w:p w14:paraId="34BBAF04" w14:textId="77777777" w:rsidR="000C1DCC" w:rsidRPr="0025625D"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p>
    <w:p w14:paraId="1F360911" w14:textId="77777777" w:rsidR="000C1DCC" w:rsidRPr="00DD5F6E"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r w:rsidRPr="0025625D">
        <w:rPr>
          <w:rFonts w:ascii="Times New Roman" w:eastAsia="Times New Roman" w:hAnsi="Times New Roman" w:cs="Times New Roman"/>
          <w:color w:val="000000" w:themeColor="text1"/>
          <w:sz w:val="24"/>
          <w:szCs w:val="24"/>
          <w:lang w:val="en-US" w:eastAsia="da-DK"/>
        </w:rPr>
        <w:t xml:space="preserve">8. Ling D, Mitchell B, Williams CP, et al. Saline nasal irrigation for acute upper respiratory tract infections. </w:t>
      </w:r>
      <w:r w:rsidRPr="00DD5F6E">
        <w:rPr>
          <w:rFonts w:ascii="Times New Roman" w:eastAsia="Times New Roman" w:hAnsi="Times New Roman" w:cs="Times New Roman"/>
          <w:i/>
          <w:iCs/>
          <w:color w:val="000000" w:themeColor="text1"/>
          <w:sz w:val="24"/>
          <w:szCs w:val="24"/>
          <w:lang w:val="en-US" w:eastAsia="da-DK"/>
        </w:rPr>
        <w:t xml:space="preserve">Cochrane Database Syst Rev </w:t>
      </w:r>
      <w:r w:rsidRPr="00DD5F6E">
        <w:rPr>
          <w:rFonts w:ascii="Times New Roman" w:eastAsia="Times New Roman" w:hAnsi="Times New Roman" w:cs="Times New Roman"/>
          <w:color w:val="000000" w:themeColor="text1"/>
          <w:sz w:val="24"/>
          <w:szCs w:val="24"/>
          <w:lang w:val="en-US" w:eastAsia="da-DK"/>
        </w:rPr>
        <w:t>2015; 4:CD006821.</w:t>
      </w:r>
      <w:r w:rsidRPr="00DD5F6E">
        <w:rPr>
          <w:rFonts w:ascii="Times New Roman" w:eastAsia="Times New Roman" w:hAnsi="Times New Roman" w:cs="Times New Roman"/>
          <w:color w:val="000000" w:themeColor="text1"/>
          <w:sz w:val="24"/>
          <w:szCs w:val="24"/>
          <w:lang w:val="en-US" w:eastAsia="da-DK"/>
        </w:rPr>
        <w:br/>
      </w:r>
    </w:p>
    <w:p w14:paraId="77069821" w14:textId="77777777" w:rsidR="000C1DCC" w:rsidRPr="00DD5F6E"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r w:rsidRPr="00DD5F6E">
        <w:rPr>
          <w:rFonts w:ascii="Times New Roman" w:eastAsia="Times New Roman" w:hAnsi="Times New Roman" w:cs="Times New Roman"/>
          <w:color w:val="000000" w:themeColor="text1"/>
          <w:sz w:val="24"/>
          <w:szCs w:val="24"/>
          <w:lang w:val="en-US" w:eastAsia="da-DK"/>
        </w:rPr>
        <w:t xml:space="preserve">9. Hox V, </w:t>
      </w:r>
      <w:proofErr w:type="spellStart"/>
      <w:r w:rsidRPr="00DD5F6E">
        <w:rPr>
          <w:rFonts w:ascii="Times New Roman" w:eastAsia="Times New Roman" w:hAnsi="Times New Roman" w:cs="Times New Roman"/>
          <w:color w:val="000000" w:themeColor="text1"/>
          <w:sz w:val="24"/>
          <w:szCs w:val="24"/>
          <w:lang w:val="en-US" w:eastAsia="da-DK"/>
        </w:rPr>
        <w:t>Lourijsen</w:t>
      </w:r>
      <w:proofErr w:type="spellEnd"/>
      <w:r w:rsidRPr="00DD5F6E">
        <w:rPr>
          <w:rFonts w:ascii="Times New Roman" w:eastAsia="Times New Roman" w:hAnsi="Times New Roman" w:cs="Times New Roman"/>
          <w:color w:val="000000" w:themeColor="text1"/>
          <w:sz w:val="24"/>
          <w:szCs w:val="24"/>
          <w:lang w:val="en-US" w:eastAsia="da-DK"/>
        </w:rPr>
        <w:t xml:space="preserve"> E, Jordens A, et al. </w:t>
      </w:r>
      <w:r w:rsidRPr="0025625D">
        <w:rPr>
          <w:rFonts w:ascii="Times New Roman" w:eastAsia="Times New Roman" w:hAnsi="Times New Roman" w:cs="Times New Roman"/>
          <w:color w:val="000000" w:themeColor="text1"/>
          <w:sz w:val="24"/>
          <w:szCs w:val="24"/>
          <w:lang w:val="en-US" w:eastAsia="da-DK"/>
        </w:rPr>
        <w:t xml:space="preserve">Benefits and harms of systemic steroids for short- and long-term use in rhinitis and rhinosinusitis: an EAACI position paper. </w:t>
      </w:r>
      <w:r w:rsidRPr="0025625D">
        <w:rPr>
          <w:rFonts w:ascii="Times New Roman" w:eastAsia="Times New Roman" w:hAnsi="Times New Roman" w:cs="Times New Roman"/>
          <w:i/>
          <w:iCs/>
          <w:color w:val="000000" w:themeColor="text1"/>
          <w:sz w:val="24"/>
          <w:szCs w:val="24"/>
          <w:lang w:val="en-US" w:eastAsia="da-DK"/>
        </w:rPr>
        <w:t xml:space="preserve">Clin </w:t>
      </w:r>
      <w:proofErr w:type="spellStart"/>
      <w:r w:rsidRPr="0025625D">
        <w:rPr>
          <w:rFonts w:ascii="Times New Roman" w:eastAsia="Times New Roman" w:hAnsi="Times New Roman" w:cs="Times New Roman"/>
          <w:i/>
          <w:iCs/>
          <w:color w:val="000000" w:themeColor="text1"/>
          <w:sz w:val="24"/>
          <w:szCs w:val="24"/>
          <w:lang w:val="en-US" w:eastAsia="da-DK"/>
        </w:rPr>
        <w:t>Transl</w:t>
      </w:r>
      <w:proofErr w:type="spellEnd"/>
      <w:r w:rsidRPr="0025625D">
        <w:rPr>
          <w:rFonts w:ascii="Times New Roman" w:eastAsia="Times New Roman" w:hAnsi="Times New Roman" w:cs="Times New Roman"/>
          <w:i/>
          <w:iCs/>
          <w:color w:val="000000" w:themeColor="text1"/>
          <w:sz w:val="24"/>
          <w:szCs w:val="24"/>
          <w:lang w:val="en-US" w:eastAsia="da-DK"/>
        </w:rPr>
        <w:t xml:space="preserve"> Allergy</w:t>
      </w:r>
      <w:r w:rsidRPr="0025625D">
        <w:rPr>
          <w:rFonts w:ascii="Times New Roman" w:eastAsia="Times New Roman" w:hAnsi="Times New Roman" w:cs="Times New Roman"/>
          <w:color w:val="000000" w:themeColor="text1"/>
          <w:sz w:val="24"/>
          <w:szCs w:val="24"/>
          <w:lang w:val="en-US" w:eastAsia="da-DK"/>
        </w:rPr>
        <w:t xml:space="preserve"> 2020; 10(38).</w:t>
      </w:r>
      <w:r w:rsidRPr="0025625D">
        <w:rPr>
          <w:rFonts w:ascii="Times New Roman" w:eastAsia="Times New Roman" w:hAnsi="Times New Roman" w:cs="Times New Roman"/>
          <w:color w:val="000000" w:themeColor="text1"/>
          <w:sz w:val="24"/>
          <w:szCs w:val="24"/>
          <w:lang w:val="en-US" w:eastAsia="da-DK"/>
        </w:rPr>
        <w:br/>
      </w:r>
      <w:r w:rsidRPr="0025625D">
        <w:rPr>
          <w:rFonts w:ascii="Times New Roman" w:eastAsia="Times New Roman" w:hAnsi="Times New Roman" w:cs="Times New Roman"/>
          <w:color w:val="000000" w:themeColor="text1"/>
          <w:sz w:val="24"/>
          <w:szCs w:val="24"/>
          <w:lang w:val="en-US" w:eastAsia="da-DK"/>
        </w:rPr>
        <w:br/>
        <w:t xml:space="preserve">10. </w:t>
      </w:r>
      <w:proofErr w:type="spellStart"/>
      <w:r w:rsidRPr="0025625D">
        <w:rPr>
          <w:rFonts w:ascii="Times New Roman" w:eastAsia="Times New Roman" w:hAnsi="Times New Roman" w:cs="Times New Roman"/>
          <w:color w:val="000000" w:themeColor="text1"/>
          <w:sz w:val="24"/>
          <w:szCs w:val="24"/>
          <w:lang w:val="en-US" w:eastAsia="da-DK"/>
        </w:rPr>
        <w:t>Zalmanovici</w:t>
      </w:r>
      <w:proofErr w:type="spellEnd"/>
      <w:r w:rsidRPr="0025625D">
        <w:rPr>
          <w:rFonts w:ascii="Times New Roman" w:eastAsia="Times New Roman" w:hAnsi="Times New Roman" w:cs="Times New Roman"/>
          <w:color w:val="000000" w:themeColor="text1"/>
          <w:sz w:val="24"/>
          <w:szCs w:val="24"/>
          <w:lang w:val="en-US" w:eastAsia="da-DK"/>
        </w:rPr>
        <w:t xml:space="preserve"> </w:t>
      </w:r>
      <w:proofErr w:type="spellStart"/>
      <w:r w:rsidRPr="0025625D">
        <w:rPr>
          <w:rFonts w:ascii="Times New Roman" w:eastAsia="Times New Roman" w:hAnsi="Times New Roman" w:cs="Times New Roman"/>
          <w:color w:val="000000" w:themeColor="text1"/>
          <w:sz w:val="24"/>
          <w:szCs w:val="24"/>
          <w:lang w:val="en-US" w:eastAsia="da-DK"/>
        </w:rPr>
        <w:t>Trestioreanu</w:t>
      </w:r>
      <w:proofErr w:type="spellEnd"/>
      <w:r w:rsidRPr="0025625D">
        <w:rPr>
          <w:rFonts w:ascii="Times New Roman" w:eastAsia="Times New Roman" w:hAnsi="Times New Roman" w:cs="Times New Roman"/>
          <w:color w:val="000000" w:themeColor="text1"/>
          <w:sz w:val="24"/>
          <w:szCs w:val="24"/>
          <w:lang w:val="en-US" w:eastAsia="da-DK"/>
        </w:rPr>
        <w:t xml:space="preserve"> A, </w:t>
      </w:r>
      <w:proofErr w:type="spellStart"/>
      <w:r w:rsidRPr="0025625D">
        <w:rPr>
          <w:rFonts w:ascii="Times New Roman" w:eastAsia="Times New Roman" w:hAnsi="Times New Roman" w:cs="Times New Roman"/>
          <w:color w:val="000000" w:themeColor="text1"/>
          <w:sz w:val="24"/>
          <w:szCs w:val="24"/>
          <w:lang w:val="en-US" w:eastAsia="da-DK"/>
        </w:rPr>
        <w:t>Yaphe</w:t>
      </w:r>
      <w:proofErr w:type="spellEnd"/>
      <w:r w:rsidRPr="0025625D">
        <w:rPr>
          <w:rFonts w:ascii="Times New Roman" w:eastAsia="Times New Roman" w:hAnsi="Times New Roman" w:cs="Times New Roman"/>
          <w:color w:val="000000" w:themeColor="text1"/>
          <w:sz w:val="24"/>
          <w:szCs w:val="24"/>
          <w:lang w:val="en-US" w:eastAsia="da-DK"/>
        </w:rPr>
        <w:t xml:space="preserve"> J. Intranasal steroids for acute sinusitis. </w:t>
      </w:r>
      <w:r w:rsidRPr="0025625D">
        <w:rPr>
          <w:rFonts w:ascii="Times New Roman" w:eastAsia="Times New Roman" w:hAnsi="Times New Roman" w:cs="Times New Roman"/>
          <w:i/>
          <w:iCs/>
          <w:color w:val="000000" w:themeColor="text1"/>
          <w:sz w:val="24"/>
          <w:szCs w:val="24"/>
          <w:lang w:val="en-US" w:eastAsia="da-DK"/>
        </w:rPr>
        <w:t xml:space="preserve">Cochrane Database Syst Rev </w:t>
      </w:r>
      <w:r w:rsidRPr="0025625D">
        <w:rPr>
          <w:rFonts w:ascii="Times New Roman" w:eastAsia="Times New Roman" w:hAnsi="Times New Roman" w:cs="Times New Roman"/>
          <w:color w:val="000000" w:themeColor="text1"/>
          <w:sz w:val="24"/>
          <w:szCs w:val="24"/>
          <w:lang w:val="en-US" w:eastAsia="da-DK"/>
        </w:rPr>
        <w:t>2013; 12:CD005149.</w:t>
      </w:r>
      <w:r w:rsidRPr="0025625D">
        <w:rPr>
          <w:rFonts w:ascii="Times New Roman" w:eastAsia="Times New Roman" w:hAnsi="Times New Roman" w:cs="Times New Roman"/>
          <w:color w:val="000000" w:themeColor="text1"/>
          <w:sz w:val="24"/>
          <w:szCs w:val="24"/>
          <w:lang w:val="en-US" w:eastAsia="da-DK"/>
        </w:rPr>
        <w:br/>
      </w:r>
      <w:r w:rsidRPr="0025625D">
        <w:rPr>
          <w:rFonts w:ascii="Times New Roman" w:eastAsia="Times New Roman" w:hAnsi="Times New Roman" w:cs="Times New Roman"/>
          <w:color w:val="000000" w:themeColor="text1"/>
          <w:sz w:val="24"/>
          <w:szCs w:val="24"/>
          <w:lang w:val="en-US" w:eastAsia="da-DK"/>
        </w:rPr>
        <w:br/>
        <w:t xml:space="preserve">11. Sinusitis (acute): antimicrobial prescribing. Nasal corticosteroids. </w:t>
      </w:r>
      <w:r w:rsidRPr="00DD5F6E">
        <w:rPr>
          <w:rFonts w:ascii="Times New Roman" w:eastAsia="Times New Roman" w:hAnsi="Times New Roman" w:cs="Times New Roman"/>
          <w:color w:val="000000" w:themeColor="text1"/>
          <w:sz w:val="24"/>
          <w:szCs w:val="24"/>
          <w:lang w:val="en-US" w:eastAsia="da-DK"/>
        </w:rPr>
        <w:t>NICE guideline; 2017</w:t>
      </w:r>
      <w:r w:rsidRPr="00DD5F6E">
        <w:rPr>
          <w:rFonts w:ascii="Times New Roman" w:hAnsi="Times New Roman" w:cs="Times New Roman"/>
          <w:sz w:val="24"/>
          <w:szCs w:val="24"/>
          <w:lang w:val="en-US"/>
        </w:rPr>
        <w:br/>
      </w:r>
      <w:proofErr w:type="spellStart"/>
      <w:r w:rsidR="00AC6122" w:rsidRPr="00DD5F6E">
        <w:rPr>
          <w:rFonts w:ascii="Times New Roman" w:hAnsi="Times New Roman" w:cs="Times New Roman"/>
          <w:sz w:val="24"/>
          <w:szCs w:val="24"/>
          <w:lang w:val="en-US"/>
        </w:rPr>
        <w:t>Tilgængelig</w:t>
      </w:r>
      <w:proofErr w:type="spellEnd"/>
      <w:r w:rsidR="00AC6122" w:rsidRPr="00DD5F6E">
        <w:rPr>
          <w:rFonts w:ascii="Times New Roman" w:hAnsi="Times New Roman" w:cs="Times New Roman"/>
          <w:sz w:val="24"/>
          <w:szCs w:val="24"/>
          <w:lang w:val="en-US"/>
        </w:rPr>
        <w:t xml:space="preserve"> via</w:t>
      </w:r>
      <w:r w:rsidRPr="00DD5F6E">
        <w:rPr>
          <w:rFonts w:ascii="Times New Roman" w:hAnsi="Times New Roman" w:cs="Times New Roman"/>
          <w:sz w:val="24"/>
          <w:szCs w:val="24"/>
          <w:lang w:val="en-US"/>
        </w:rPr>
        <w:t xml:space="preserve">: </w:t>
      </w:r>
      <w:hyperlink r:id="rId33" w:anchor="nasal-corticosteroids" w:history="1">
        <w:r w:rsidRPr="00DD5F6E">
          <w:rPr>
            <w:rFonts w:ascii="Times New Roman" w:eastAsia="Times New Roman" w:hAnsi="Times New Roman" w:cs="Times New Roman"/>
            <w:color w:val="0000FF"/>
            <w:sz w:val="24"/>
            <w:szCs w:val="24"/>
            <w:u w:val="single"/>
            <w:lang w:val="en-US" w:eastAsia="da-DK"/>
          </w:rPr>
          <w:t>https://www.nice.org.uk/guidance/ng79/chapter/summary-of-the-evidence#nasal-corticosteroids</w:t>
        </w:r>
      </w:hyperlink>
      <w:r w:rsidRPr="00DD5F6E">
        <w:rPr>
          <w:rFonts w:ascii="Times New Roman" w:eastAsia="Times New Roman" w:hAnsi="Times New Roman" w:cs="Times New Roman"/>
          <w:color w:val="000000" w:themeColor="text1"/>
          <w:sz w:val="24"/>
          <w:szCs w:val="24"/>
          <w:lang w:val="en-US" w:eastAsia="da-DK"/>
        </w:rPr>
        <w:t xml:space="preserve"> </w:t>
      </w:r>
    </w:p>
    <w:p w14:paraId="53072AB7" w14:textId="77777777" w:rsidR="000C1DCC" w:rsidRPr="00DD5F6E"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p>
    <w:p w14:paraId="54FE8AB7" w14:textId="77777777" w:rsidR="000C1DCC" w:rsidRPr="00DD5F6E"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r w:rsidRPr="00DD5F6E">
        <w:rPr>
          <w:rFonts w:ascii="Times New Roman" w:eastAsia="Times New Roman" w:hAnsi="Times New Roman" w:cs="Times New Roman"/>
          <w:color w:val="000000" w:themeColor="text1"/>
          <w:sz w:val="24"/>
          <w:szCs w:val="24"/>
          <w:lang w:val="en-US" w:eastAsia="da-DK"/>
        </w:rPr>
        <w:t xml:space="preserve">12. </w:t>
      </w:r>
      <w:proofErr w:type="spellStart"/>
      <w:r w:rsidRPr="00DD5F6E">
        <w:rPr>
          <w:rFonts w:ascii="Times New Roman" w:eastAsia="Times New Roman" w:hAnsi="Times New Roman" w:cs="Times New Roman"/>
          <w:color w:val="000000" w:themeColor="text1"/>
          <w:sz w:val="24"/>
          <w:szCs w:val="24"/>
          <w:lang w:val="en-US" w:eastAsia="da-DK"/>
        </w:rPr>
        <w:t>Lemiengre</w:t>
      </w:r>
      <w:proofErr w:type="spellEnd"/>
      <w:r w:rsidRPr="00DD5F6E">
        <w:rPr>
          <w:rFonts w:ascii="Times New Roman" w:eastAsia="Times New Roman" w:hAnsi="Times New Roman" w:cs="Times New Roman"/>
          <w:color w:val="000000" w:themeColor="text1"/>
          <w:sz w:val="24"/>
          <w:szCs w:val="24"/>
          <w:lang w:val="en-US" w:eastAsia="da-DK"/>
        </w:rPr>
        <w:t xml:space="preserve"> MB, van Driel ML, Merenstein D, et al. </w:t>
      </w:r>
      <w:r w:rsidRPr="0025625D">
        <w:rPr>
          <w:rFonts w:ascii="Times New Roman" w:eastAsia="Times New Roman" w:hAnsi="Times New Roman" w:cs="Times New Roman"/>
          <w:color w:val="000000" w:themeColor="text1"/>
          <w:sz w:val="24"/>
          <w:szCs w:val="24"/>
          <w:lang w:val="en-US" w:eastAsia="da-DK"/>
        </w:rPr>
        <w:t xml:space="preserve">Antibiotics for acute rhinosinusitis in adults. </w:t>
      </w:r>
      <w:r w:rsidRPr="00DD5F6E">
        <w:rPr>
          <w:rFonts w:ascii="Times New Roman" w:eastAsia="Times New Roman" w:hAnsi="Times New Roman" w:cs="Times New Roman"/>
          <w:i/>
          <w:iCs/>
          <w:color w:val="000000" w:themeColor="text1"/>
          <w:sz w:val="24"/>
          <w:szCs w:val="24"/>
          <w:lang w:val="en-US" w:eastAsia="da-DK"/>
        </w:rPr>
        <w:t xml:space="preserve">Cochrane Database Syst Rev </w:t>
      </w:r>
      <w:r w:rsidRPr="00DD5F6E">
        <w:rPr>
          <w:rFonts w:ascii="Times New Roman" w:eastAsia="Times New Roman" w:hAnsi="Times New Roman" w:cs="Times New Roman"/>
          <w:color w:val="000000" w:themeColor="text1"/>
          <w:sz w:val="24"/>
          <w:szCs w:val="24"/>
          <w:lang w:val="en-US" w:eastAsia="da-DK"/>
        </w:rPr>
        <w:t>2018; 9:CD006089.</w:t>
      </w:r>
    </w:p>
    <w:p w14:paraId="441C7F53" w14:textId="77777777" w:rsidR="000C1DCC" w:rsidRPr="00DD5F6E"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p>
    <w:p w14:paraId="144D5BC3" w14:textId="77777777" w:rsidR="000C1DCC" w:rsidRPr="0025625D"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r w:rsidRPr="00DD5F6E">
        <w:rPr>
          <w:rFonts w:ascii="Times New Roman" w:eastAsia="Times New Roman" w:hAnsi="Times New Roman" w:cs="Times New Roman"/>
          <w:color w:val="000000" w:themeColor="text1"/>
          <w:sz w:val="24"/>
          <w:szCs w:val="24"/>
          <w:lang w:val="en-US" w:eastAsia="da-DK"/>
        </w:rPr>
        <w:lastRenderedPageBreak/>
        <w:t xml:space="preserve">13. Hansen FS, </w:t>
      </w:r>
      <w:proofErr w:type="spellStart"/>
      <w:r w:rsidRPr="00DD5F6E">
        <w:rPr>
          <w:rFonts w:ascii="Times New Roman" w:eastAsia="Times New Roman" w:hAnsi="Times New Roman" w:cs="Times New Roman"/>
          <w:color w:val="000000" w:themeColor="text1"/>
          <w:sz w:val="24"/>
          <w:szCs w:val="24"/>
          <w:lang w:val="en-US" w:eastAsia="da-DK"/>
        </w:rPr>
        <w:t>Hoffmanns</w:t>
      </w:r>
      <w:proofErr w:type="spellEnd"/>
      <w:r w:rsidRPr="00DD5F6E">
        <w:rPr>
          <w:rFonts w:ascii="Times New Roman" w:eastAsia="Times New Roman" w:hAnsi="Times New Roman" w:cs="Times New Roman"/>
          <w:color w:val="000000" w:themeColor="text1"/>
          <w:sz w:val="24"/>
          <w:szCs w:val="24"/>
          <w:lang w:val="en-US" w:eastAsia="da-DK"/>
        </w:rPr>
        <w:t xml:space="preserve"> R, Georgalas C, et al. </w:t>
      </w:r>
      <w:r w:rsidRPr="0025625D">
        <w:rPr>
          <w:rFonts w:ascii="Times New Roman" w:eastAsia="Times New Roman" w:hAnsi="Times New Roman" w:cs="Times New Roman"/>
          <w:color w:val="000000" w:themeColor="text1"/>
          <w:sz w:val="24"/>
          <w:szCs w:val="24"/>
          <w:lang w:val="en-US" w:eastAsia="da-DK"/>
        </w:rPr>
        <w:t xml:space="preserve">Complications of acute rhinosinusitis in The Netherlands. </w:t>
      </w:r>
      <w:r w:rsidRPr="0025625D">
        <w:rPr>
          <w:rFonts w:ascii="Times New Roman" w:eastAsia="Times New Roman" w:hAnsi="Times New Roman" w:cs="Times New Roman"/>
          <w:i/>
          <w:iCs/>
          <w:color w:val="000000" w:themeColor="text1"/>
          <w:sz w:val="24"/>
          <w:szCs w:val="24"/>
          <w:lang w:val="en-US" w:eastAsia="da-DK"/>
        </w:rPr>
        <w:t xml:space="preserve">Fam </w:t>
      </w:r>
      <w:proofErr w:type="spellStart"/>
      <w:r w:rsidRPr="0025625D">
        <w:rPr>
          <w:rFonts w:ascii="Times New Roman" w:eastAsia="Times New Roman" w:hAnsi="Times New Roman" w:cs="Times New Roman"/>
          <w:i/>
          <w:iCs/>
          <w:color w:val="000000" w:themeColor="text1"/>
          <w:sz w:val="24"/>
          <w:szCs w:val="24"/>
          <w:lang w:val="en-US" w:eastAsia="da-DK"/>
        </w:rPr>
        <w:t>Pract</w:t>
      </w:r>
      <w:proofErr w:type="spellEnd"/>
      <w:r w:rsidRPr="0025625D">
        <w:rPr>
          <w:rFonts w:ascii="Times New Roman" w:eastAsia="Times New Roman" w:hAnsi="Times New Roman" w:cs="Times New Roman"/>
          <w:i/>
          <w:iCs/>
          <w:color w:val="000000" w:themeColor="text1"/>
          <w:sz w:val="24"/>
          <w:szCs w:val="24"/>
          <w:lang w:val="en-US" w:eastAsia="da-DK"/>
        </w:rPr>
        <w:t xml:space="preserve"> </w:t>
      </w:r>
      <w:r w:rsidRPr="0025625D">
        <w:rPr>
          <w:rFonts w:ascii="Times New Roman" w:eastAsia="Times New Roman" w:hAnsi="Times New Roman" w:cs="Times New Roman"/>
          <w:color w:val="000000" w:themeColor="text1"/>
          <w:sz w:val="24"/>
          <w:szCs w:val="24"/>
          <w:lang w:val="en-US" w:eastAsia="da-DK"/>
        </w:rPr>
        <w:t>2011; 29:147-153.</w:t>
      </w:r>
      <w:r w:rsidRPr="0025625D">
        <w:rPr>
          <w:rFonts w:ascii="Times New Roman" w:eastAsia="Times New Roman" w:hAnsi="Times New Roman" w:cs="Times New Roman"/>
          <w:color w:val="000000" w:themeColor="text1"/>
          <w:sz w:val="24"/>
          <w:szCs w:val="24"/>
          <w:lang w:val="en-US" w:eastAsia="da-DK"/>
        </w:rPr>
        <w:br/>
      </w:r>
    </w:p>
    <w:p w14:paraId="76C5FBB0" w14:textId="77777777" w:rsidR="000C1DCC" w:rsidRPr="00D4061A" w:rsidRDefault="000C1DCC" w:rsidP="000C1DCC">
      <w:pPr>
        <w:spacing w:after="0" w:line="276" w:lineRule="auto"/>
        <w:rPr>
          <w:rFonts w:ascii="Times New Roman" w:eastAsia="Times New Roman" w:hAnsi="Times New Roman" w:cs="Times New Roman"/>
          <w:color w:val="000000" w:themeColor="text1"/>
          <w:sz w:val="24"/>
          <w:szCs w:val="24"/>
          <w:lang w:val="en-US" w:eastAsia="da-DK"/>
        </w:rPr>
      </w:pPr>
      <w:r w:rsidRPr="00D4061A">
        <w:rPr>
          <w:rFonts w:ascii="Times New Roman" w:eastAsia="Times New Roman" w:hAnsi="Times New Roman" w:cs="Times New Roman"/>
          <w:color w:val="000000" w:themeColor="text1"/>
          <w:sz w:val="24"/>
          <w:szCs w:val="24"/>
          <w:lang w:val="en-US" w:eastAsia="da-DK"/>
        </w:rPr>
        <w:t>14. Barbar-Craig H, Gupta Y, Lund VJ, et al.</w:t>
      </w:r>
      <w:r w:rsidR="002015AE" w:rsidRPr="00D4061A">
        <w:rPr>
          <w:rFonts w:ascii="Times New Roman" w:eastAsia="Times New Roman" w:hAnsi="Times New Roman" w:cs="Times New Roman"/>
          <w:color w:val="000000" w:themeColor="text1"/>
          <w:sz w:val="24"/>
          <w:szCs w:val="24"/>
          <w:lang w:val="en-US" w:eastAsia="da-DK"/>
        </w:rPr>
        <w:t xml:space="preserve"> </w:t>
      </w:r>
      <w:r w:rsidRPr="0025625D">
        <w:rPr>
          <w:rFonts w:ascii="Times New Roman" w:eastAsia="Times New Roman" w:hAnsi="Times New Roman" w:cs="Times New Roman"/>
          <w:color w:val="000000" w:themeColor="text1"/>
          <w:sz w:val="24"/>
          <w:szCs w:val="24"/>
          <w:lang w:val="en-US" w:eastAsia="da-DK"/>
        </w:rPr>
        <w:t xml:space="preserve">British </w:t>
      </w:r>
      <w:proofErr w:type="spellStart"/>
      <w:r w:rsidRPr="0025625D">
        <w:rPr>
          <w:rFonts w:ascii="Times New Roman" w:eastAsia="Times New Roman" w:hAnsi="Times New Roman" w:cs="Times New Roman"/>
          <w:color w:val="000000" w:themeColor="text1"/>
          <w:sz w:val="24"/>
          <w:szCs w:val="24"/>
          <w:lang w:val="en-US" w:eastAsia="da-DK"/>
        </w:rPr>
        <w:t>Rhinological</w:t>
      </w:r>
      <w:proofErr w:type="spellEnd"/>
      <w:r w:rsidRPr="0025625D">
        <w:rPr>
          <w:rFonts w:ascii="Times New Roman" w:eastAsia="Times New Roman" w:hAnsi="Times New Roman" w:cs="Times New Roman"/>
          <w:color w:val="000000" w:themeColor="text1"/>
          <w:sz w:val="24"/>
          <w:szCs w:val="24"/>
          <w:lang w:val="en-US" w:eastAsia="da-DK"/>
        </w:rPr>
        <w:t xml:space="preserve"> Society audit of the role of antibiotics in complications of acute rhinosinusitis: a national prospective audit. </w:t>
      </w:r>
      <w:r w:rsidRPr="00D4061A">
        <w:rPr>
          <w:rFonts w:ascii="Times New Roman" w:eastAsia="Times New Roman" w:hAnsi="Times New Roman" w:cs="Times New Roman"/>
          <w:i/>
          <w:iCs/>
          <w:color w:val="000000" w:themeColor="text1"/>
          <w:sz w:val="24"/>
          <w:szCs w:val="24"/>
          <w:lang w:val="en-US" w:eastAsia="da-DK"/>
        </w:rPr>
        <w:t>Rhinology</w:t>
      </w:r>
      <w:r w:rsidRPr="00D4061A">
        <w:rPr>
          <w:rFonts w:ascii="Times New Roman" w:eastAsia="Times New Roman" w:hAnsi="Times New Roman" w:cs="Times New Roman"/>
          <w:color w:val="000000" w:themeColor="text1"/>
          <w:sz w:val="24"/>
          <w:szCs w:val="24"/>
          <w:lang w:val="en-US" w:eastAsia="da-DK"/>
        </w:rPr>
        <w:t xml:space="preserve"> 2010; 48:344-347.</w:t>
      </w:r>
    </w:p>
    <w:p w14:paraId="24558374" w14:textId="77777777" w:rsidR="00D01478" w:rsidRDefault="00D01478">
      <w:pPr>
        <w:rPr>
          <w:rStyle w:val="Overskrift1Tegn"/>
        </w:rPr>
      </w:pPr>
      <w:bookmarkStart w:id="67" w:name="_Toc144128175"/>
      <w:bookmarkStart w:id="68" w:name="_Toc144814510"/>
      <w:r>
        <w:rPr>
          <w:rStyle w:val="Overskrift1Tegn"/>
        </w:rPr>
        <w:br w:type="page"/>
      </w:r>
    </w:p>
    <w:p w14:paraId="7FA0BDFF" w14:textId="77777777" w:rsidR="00F025E9" w:rsidRPr="00EA3D07" w:rsidRDefault="00F025E9" w:rsidP="00F025E9">
      <w:pPr>
        <w:rPr>
          <w:rStyle w:val="Overskrift2Tegn"/>
          <w:rFonts w:ascii="Times New Roman" w:eastAsiaTheme="minorHAnsi" w:hAnsi="Times New Roman" w:cs="Times New Roman"/>
          <w:color w:val="auto"/>
          <w:sz w:val="32"/>
          <w:szCs w:val="32"/>
          <w:lang w:val="en-US"/>
        </w:rPr>
      </w:pPr>
      <w:bookmarkStart w:id="69" w:name="_Toc147919913"/>
      <w:r w:rsidRPr="006C3811">
        <w:rPr>
          <w:rStyle w:val="Overskrift1Tegn"/>
        </w:rPr>
        <w:lastRenderedPageBreak/>
        <w:t>Akutte nedre luftvejsinfektioner</w:t>
      </w:r>
      <w:bookmarkEnd w:id="67"/>
      <w:bookmarkEnd w:id="68"/>
      <w:bookmarkEnd w:id="69"/>
      <w:r w:rsidRPr="00EA3D07">
        <w:rPr>
          <w:rFonts w:ascii="Times New Roman" w:hAnsi="Times New Roman" w:cs="Times New Roman"/>
          <w:b/>
          <w:bCs/>
          <w:sz w:val="32"/>
          <w:szCs w:val="32"/>
          <w:lang w:val="en-US" w:eastAsia="da-DK"/>
        </w:rPr>
        <w:br/>
      </w:r>
      <w:r w:rsidRPr="00EA3D07">
        <w:rPr>
          <w:rFonts w:ascii="Times New Roman" w:hAnsi="Times New Roman" w:cs="Times New Roman"/>
          <w:sz w:val="24"/>
          <w:szCs w:val="24"/>
          <w:lang w:val="en-US" w:eastAsia="da-DK"/>
        </w:rPr>
        <w:t>ICPC-2-koder: R78, R81</w:t>
      </w:r>
      <w:r w:rsidRPr="00EA3D07">
        <w:rPr>
          <w:rFonts w:ascii="Times New Roman" w:hAnsi="Times New Roman" w:cs="Times New Roman"/>
          <w:b/>
          <w:bCs/>
          <w:sz w:val="32"/>
          <w:szCs w:val="32"/>
          <w:lang w:val="en-US" w:eastAsia="da-DK"/>
        </w:rPr>
        <w:br/>
      </w:r>
      <w:r w:rsidRPr="00EA3D07">
        <w:rPr>
          <w:rFonts w:ascii="Times New Roman" w:hAnsi="Times New Roman" w:cs="Times New Roman"/>
          <w:b/>
          <w:bCs/>
          <w:sz w:val="32"/>
          <w:szCs w:val="32"/>
          <w:lang w:val="en-US" w:eastAsia="da-DK"/>
        </w:rPr>
        <w:br/>
      </w:r>
      <w:r w:rsidR="004153A8" w:rsidRPr="00EA3D07">
        <w:rPr>
          <w:rStyle w:val="Overskrift2Tegn"/>
          <w:rFonts w:ascii="Times New Roman" w:hAnsi="Times New Roman" w:cs="Times New Roman"/>
          <w:color w:val="auto"/>
          <w:sz w:val="28"/>
          <w:szCs w:val="28"/>
          <w:lang w:val="en-US"/>
        </w:rPr>
        <w:t xml:space="preserve">Centrale </w:t>
      </w:r>
      <w:proofErr w:type="spellStart"/>
      <w:r w:rsidR="004153A8" w:rsidRPr="00EA3D07">
        <w:rPr>
          <w:rStyle w:val="Overskrift2Tegn"/>
          <w:rFonts w:ascii="Times New Roman" w:hAnsi="Times New Roman" w:cs="Times New Roman"/>
          <w:color w:val="auto"/>
          <w:sz w:val="28"/>
          <w:szCs w:val="28"/>
          <w:lang w:val="en-US"/>
        </w:rPr>
        <w:t>budskaber</w:t>
      </w:r>
      <w:proofErr w:type="spellEnd"/>
    </w:p>
    <w:p w14:paraId="54A5DD11" w14:textId="77777777" w:rsidR="00F025E9" w:rsidRDefault="00F025E9" w:rsidP="00F025E9">
      <w:pPr>
        <w:pStyle w:val="Listeafsnit"/>
        <w:numPr>
          <w:ilvl w:val="0"/>
          <w:numId w:val="26"/>
        </w:numPr>
        <w:spacing w:line="360" w:lineRule="auto"/>
        <w:rPr>
          <w:rFonts w:ascii="Times New Roman" w:hAnsi="Times New Roman" w:cs="Times New Roman"/>
          <w:sz w:val="24"/>
          <w:szCs w:val="24"/>
        </w:rPr>
      </w:pPr>
      <w:proofErr w:type="spellStart"/>
      <w:r w:rsidRPr="00F025E9">
        <w:rPr>
          <w:rFonts w:ascii="Times New Roman" w:hAnsi="Times New Roman" w:cs="Times New Roman"/>
          <w:sz w:val="24"/>
          <w:szCs w:val="24"/>
        </w:rPr>
        <w:t>Purulent</w:t>
      </w:r>
      <w:proofErr w:type="spellEnd"/>
      <w:r w:rsidRPr="00F025E9">
        <w:rPr>
          <w:rFonts w:ascii="Times New Roman" w:hAnsi="Times New Roman" w:cs="Times New Roman"/>
          <w:sz w:val="24"/>
          <w:szCs w:val="24"/>
        </w:rPr>
        <w:t xml:space="preserve"> ekspektorat er </w:t>
      </w:r>
      <w:r w:rsidRPr="00D4061A">
        <w:rPr>
          <w:rFonts w:ascii="Times New Roman" w:hAnsi="Times New Roman" w:cs="Times New Roman"/>
          <w:b/>
          <w:bCs/>
          <w:iCs/>
          <w:sz w:val="24"/>
          <w:szCs w:val="24"/>
        </w:rPr>
        <w:t>ikke</w:t>
      </w:r>
      <w:r w:rsidRPr="00F025E9">
        <w:rPr>
          <w:rFonts w:ascii="Times New Roman" w:hAnsi="Times New Roman" w:cs="Times New Roman"/>
          <w:sz w:val="24"/>
          <w:szCs w:val="24"/>
        </w:rPr>
        <w:t xml:space="preserve"> et sikkert tegn på bakteriel infektion</w:t>
      </w:r>
      <w:r>
        <w:rPr>
          <w:rFonts w:ascii="Times New Roman" w:hAnsi="Times New Roman" w:cs="Times New Roman"/>
          <w:sz w:val="24"/>
          <w:szCs w:val="24"/>
        </w:rPr>
        <w:t>.</w:t>
      </w:r>
    </w:p>
    <w:p w14:paraId="7A1EB1B6" w14:textId="77777777" w:rsidR="00F025E9" w:rsidRDefault="00F025E9" w:rsidP="00F025E9">
      <w:pPr>
        <w:pStyle w:val="Listeafsnit"/>
        <w:numPr>
          <w:ilvl w:val="0"/>
          <w:numId w:val="26"/>
        </w:numPr>
        <w:spacing w:line="360" w:lineRule="auto"/>
        <w:rPr>
          <w:rFonts w:ascii="Times New Roman" w:hAnsi="Times New Roman" w:cs="Times New Roman"/>
          <w:sz w:val="24"/>
          <w:szCs w:val="24"/>
        </w:rPr>
      </w:pPr>
      <w:r w:rsidRPr="00F025E9">
        <w:rPr>
          <w:rFonts w:ascii="Times New Roman" w:hAnsi="Times New Roman" w:cs="Times New Roman"/>
          <w:sz w:val="24"/>
          <w:szCs w:val="24"/>
        </w:rPr>
        <w:t>CRP kan anvendes til at afkræfte mistanke om pneumoni</w:t>
      </w:r>
      <w:r>
        <w:rPr>
          <w:rFonts w:ascii="Times New Roman" w:hAnsi="Times New Roman" w:cs="Times New Roman"/>
          <w:sz w:val="24"/>
          <w:szCs w:val="24"/>
        </w:rPr>
        <w:t>.</w:t>
      </w:r>
    </w:p>
    <w:p w14:paraId="06947979" w14:textId="77777777" w:rsidR="00F025E9" w:rsidRDefault="00F025E9" w:rsidP="00F025E9">
      <w:pPr>
        <w:pStyle w:val="Listeafsnit"/>
        <w:numPr>
          <w:ilvl w:val="0"/>
          <w:numId w:val="26"/>
        </w:numPr>
        <w:spacing w:line="360" w:lineRule="auto"/>
        <w:rPr>
          <w:rFonts w:ascii="Times New Roman" w:hAnsi="Times New Roman" w:cs="Times New Roman"/>
          <w:sz w:val="24"/>
          <w:szCs w:val="24"/>
        </w:rPr>
      </w:pPr>
      <w:r w:rsidRPr="00F025E9">
        <w:rPr>
          <w:rFonts w:ascii="Times New Roman" w:hAnsi="Times New Roman" w:cs="Times New Roman"/>
          <w:sz w:val="24"/>
          <w:szCs w:val="24"/>
        </w:rPr>
        <w:t>Akut bronkitis skal ikke behandles med antibiotika</w:t>
      </w:r>
      <w:r>
        <w:rPr>
          <w:rFonts w:ascii="Times New Roman" w:hAnsi="Times New Roman" w:cs="Times New Roman"/>
          <w:sz w:val="24"/>
          <w:szCs w:val="24"/>
        </w:rPr>
        <w:t>.</w:t>
      </w:r>
    </w:p>
    <w:p w14:paraId="0904CF3B" w14:textId="77777777" w:rsidR="00F025E9" w:rsidRPr="001028F3" w:rsidRDefault="00F025E9" w:rsidP="00F025E9">
      <w:pPr>
        <w:pStyle w:val="Listeafsnit"/>
        <w:numPr>
          <w:ilvl w:val="0"/>
          <w:numId w:val="26"/>
        </w:numPr>
        <w:spacing w:line="360" w:lineRule="auto"/>
        <w:rPr>
          <w:rFonts w:ascii="Times New Roman" w:hAnsi="Times New Roman" w:cs="Times New Roman"/>
          <w:sz w:val="24"/>
          <w:szCs w:val="24"/>
        </w:rPr>
      </w:pPr>
      <w:r w:rsidRPr="00F025E9">
        <w:rPr>
          <w:rFonts w:ascii="Times New Roman" w:hAnsi="Times New Roman" w:cs="Times New Roman"/>
          <w:sz w:val="24"/>
          <w:szCs w:val="24"/>
        </w:rPr>
        <w:t>Penicillin V er førstevalg ved bakteriel pneumoni</w:t>
      </w:r>
      <w:r>
        <w:rPr>
          <w:rFonts w:ascii="Times New Roman" w:hAnsi="Times New Roman" w:cs="Times New Roman"/>
          <w:sz w:val="24"/>
          <w:szCs w:val="24"/>
        </w:rPr>
        <w:t>.</w:t>
      </w:r>
    </w:p>
    <w:p w14:paraId="188ECDB9" w14:textId="77777777" w:rsidR="00241499" w:rsidRDefault="001028F3" w:rsidP="0092626A">
      <w:pPr>
        <w:spacing w:after="0" w:line="360" w:lineRule="auto"/>
        <w:rPr>
          <w:rFonts w:ascii="Times New Roman" w:hAnsi="Times New Roman" w:cs="Times New Roman"/>
          <w:sz w:val="24"/>
          <w:szCs w:val="24"/>
        </w:rPr>
      </w:pPr>
      <w:r>
        <w:rPr>
          <w:rFonts w:ascii="Times New Roman" w:hAnsi="Times New Roman" w:cs="Times New Roman"/>
          <w:b/>
          <w:bCs/>
          <w:sz w:val="28"/>
          <w:szCs w:val="28"/>
        </w:rPr>
        <w:br/>
      </w:r>
      <w:bookmarkStart w:id="70" w:name="_Toc144128176"/>
      <w:bookmarkStart w:id="71" w:name="_Toc144814511"/>
      <w:bookmarkStart w:id="72" w:name="_Toc147919914"/>
      <w:r w:rsidR="00F025E9" w:rsidRPr="006C3811">
        <w:rPr>
          <w:rStyle w:val="Overskrift2Tegn"/>
        </w:rPr>
        <w:t>Introduktion</w:t>
      </w:r>
      <w:bookmarkEnd w:id="70"/>
      <w:bookmarkEnd w:id="71"/>
      <w:bookmarkEnd w:id="72"/>
      <w:r w:rsidR="00F025E9" w:rsidRPr="006C3811">
        <w:rPr>
          <w:rStyle w:val="Overskrift2Tegn"/>
        </w:rPr>
        <w:t xml:space="preserve"> </w:t>
      </w:r>
      <w:r w:rsidR="00F025E9">
        <w:rPr>
          <w:rFonts w:ascii="Times New Roman" w:hAnsi="Times New Roman" w:cs="Times New Roman"/>
          <w:b/>
          <w:bCs/>
          <w:sz w:val="28"/>
          <w:szCs w:val="28"/>
        </w:rPr>
        <w:br/>
      </w:r>
      <w:r w:rsidR="00F025E9" w:rsidRPr="00F025E9">
        <w:rPr>
          <w:rFonts w:ascii="Times New Roman" w:hAnsi="Times New Roman" w:cs="Times New Roman"/>
          <w:sz w:val="24"/>
          <w:szCs w:val="24"/>
        </w:rPr>
        <w:t xml:space="preserve">Akutte nedre luftvejsinfektioner dækker i denne vejledning over to tilstande: </w:t>
      </w:r>
      <w:r w:rsidR="00F025E9" w:rsidRPr="00F66C91">
        <w:rPr>
          <w:rFonts w:ascii="Times New Roman" w:hAnsi="Times New Roman" w:cs="Times New Roman"/>
          <w:sz w:val="24"/>
          <w:szCs w:val="24"/>
        </w:rPr>
        <w:t>akut bronkitis</w:t>
      </w:r>
      <w:r w:rsidR="00F025E9" w:rsidRPr="00F025E9">
        <w:rPr>
          <w:rFonts w:ascii="Times New Roman" w:hAnsi="Times New Roman" w:cs="Times New Roman"/>
          <w:sz w:val="24"/>
          <w:szCs w:val="24"/>
        </w:rPr>
        <w:t xml:space="preserve"> og </w:t>
      </w:r>
      <w:r w:rsidR="00F025E9" w:rsidRPr="00F66C91">
        <w:rPr>
          <w:rFonts w:ascii="Times New Roman" w:hAnsi="Times New Roman" w:cs="Times New Roman"/>
          <w:sz w:val="24"/>
          <w:szCs w:val="24"/>
        </w:rPr>
        <w:t>pneumoni</w:t>
      </w:r>
      <w:r w:rsidR="00F025E9" w:rsidRPr="00F025E9">
        <w:rPr>
          <w:rFonts w:ascii="Times New Roman" w:hAnsi="Times New Roman" w:cs="Times New Roman"/>
          <w:sz w:val="24"/>
          <w:szCs w:val="24"/>
        </w:rPr>
        <w:t xml:space="preserve">. </w:t>
      </w:r>
      <w:r w:rsidR="00F025E9" w:rsidRPr="00F025E9">
        <w:rPr>
          <w:rFonts w:ascii="Times New Roman" w:hAnsi="Times New Roman" w:cs="Times New Roman"/>
          <w:sz w:val="24"/>
          <w:szCs w:val="24"/>
        </w:rPr>
        <w:br/>
      </w:r>
      <w:r w:rsidR="00F025E9" w:rsidRPr="00906958">
        <w:rPr>
          <w:rFonts w:ascii="Times New Roman" w:hAnsi="Times New Roman" w:cs="Times New Roman"/>
          <w:sz w:val="24"/>
          <w:szCs w:val="24"/>
        </w:rPr>
        <w:t>Akut bronkitis</w:t>
      </w:r>
      <w:r w:rsidR="00F025E9" w:rsidRPr="00F025E9">
        <w:rPr>
          <w:rFonts w:ascii="Times New Roman" w:hAnsi="Times New Roman" w:cs="Times New Roman"/>
          <w:sz w:val="24"/>
          <w:szCs w:val="24"/>
        </w:rPr>
        <w:t xml:space="preserve"> forårsager en inflammationstilstand i </w:t>
      </w:r>
      <w:proofErr w:type="spellStart"/>
      <w:r w:rsidR="00F025E9" w:rsidRPr="00F025E9">
        <w:rPr>
          <w:rFonts w:ascii="Times New Roman" w:hAnsi="Times New Roman" w:cs="Times New Roman"/>
          <w:sz w:val="24"/>
          <w:szCs w:val="24"/>
        </w:rPr>
        <w:t>trachea</w:t>
      </w:r>
      <w:proofErr w:type="spellEnd"/>
      <w:r w:rsidR="00F025E9" w:rsidRPr="00F025E9">
        <w:rPr>
          <w:rFonts w:ascii="Times New Roman" w:hAnsi="Times New Roman" w:cs="Times New Roman"/>
          <w:sz w:val="24"/>
          <w:szCs w:val="24"/>
        </w:rPr>
        <w:t xml:space="preserve"> og de store bronkier. Tilstanden </w:t>
      </w:r>
      <w:r w:rsidR="00BD32E0">
        <w:rPr>
          <w:rFonts w:ascii="Times New Roman" w:hAnsi="Times New Roman" w:cs="Times New Roman"/>
          <w:sz w:val="24"/>
          <w:szCs w:val="24"/>
        </w:rPr>
        <w:t>forekomm</w:t>
      </w:r>
      <w:r w:rsidR="00F025E9" w:rsidRPr="00F025E9">
        <w:rPr>
          <w:rFonts w:ascii="Times New Roman" w:hAnsi="Times New Roman" w:cs="Times New Roman"/>
          <w:sz w:val="24"/>
          <w:szCs w:val="24"/>
        </w:rPr>
        <w:t xml:space="preserve">er hyppigt og </w:t>
      </w:r>
      <w:r w:rsidR="00BD32E0">
        <w:rPr>
          <w:rFonts w:ascii="Times New Roman" w:hAnsi="Times New Roman" w:cs="Times New Roman"/>
          <w:sz w:val="24"/>
          <w:szCs w:val="24"/>
        </w:rPr>
        <w:t xml:space="preserve">er </w:t>
      </w:r>
      <w:r w:rsidR="00F025E9" w:rsidRPr="00F025E9">
        <w:rPr>
          <w:rFonts w:ascii="Times New Roman" w:hAnsi="Times New Roman" w:cs="Times New Roman"/>
          <w:sz w:val="24"/>
          <w:szCs w:val="24"/>
        </w:rPr>
        <w:t>typisk selvlimiterende</w:t>
      </w:r>
      <w:r w:rsidR="003D4E1A">
        <w:rPr>
          <w:rFonts w:ascii="Times New Roman" w:hAnsi="Times New Roman" w:cs="Times New Roman"/>
          <w:sz w:val="24"/>
          <w:szCs w:val="24"/>
          <w:vertAlign w:val="superscript"/>
        </w:rPr>
        <w:t>1</w:t>
      </w:r>
      <w:r w:rsidR="00F025E9" w:rsidRPr="00F025E9">
        <w:rPr>
          <w:rFonts w:ascii="Times New Roman" w:hAnsi="Times New Roman" w:cs="Times New Roman"/>
          <w:sz w:val="24"/>
          <w:szCs w:val="24"/>
        </w:rPr>
        <w:t xml:space="preserve">. </w:t>
      </w:r>
    </w:p>
    <w:p w14:paraId="3976EA08" w14:textId="77777777" w:rsidR="00444D38" w:rsidRDefault="00F025E9" w:rsidP="00F025E9">
      <w:pPr>
        <w:spacing w:line="360" w:lineRule="auto"/>
        <w:rPr>
          <w:rFonts w:ascii="Times New Roman" w:hAnsi="Times New Roman" w:cs="Times New Roman"/>
          <w:sz w:val="24"/>
          <w:szCs w:val="24"/>
        </w:rPr>
      </w:pPr>
      <w:r w:rsidRPr="00906958">
        <w:rPr>
          <w:rFonts w:ascii="Times New Roman" w:hAnsi="Times New Roman" w:cs="Times New Roman"/>
          <w:sz w:val="24"/>
          <w:szCs w:val="24"/>
        </w:rPr>
        <w:t>Pneumoni</w:t>
      </w:r>
      <w:r w:rsidRPr="00F025E9">
        <w:rPr>
          <w:rFonts w:ascii="Times New Roman" w:hAnsi="Times New Roman" w:cs="Times New Roman"/>
          <w:sz w:val="24"/>
          <w:szCs w:val="24"/>
        </w:rPr>
        <w:t xml:space="preserve"> er en infektionstilstand i lungevævet (alveolerne). Børn og ældre er særligt udsatte. Sværhedsgraden af pneumoni kan variere fra milde og selvlimiterende </w:t>
      </w:r>
      <w:r w:rsidR="00BD32E0">
        <w:rPr>
          <w:rFonts w:ascii="Times New Roman" w:hAnsi="Times New Roman" w:cs="Times New Roman"/>
          <w:sz w:val="24"/>
          <w:szCs w:val="24"/>
        </w:rPr>
        <w:t xml:space="preserve">tilstande </w:t>
      </w:r>
      <w:r w:rsidRPr="00F025E9">
        <w:rPr>
          <w:rFonts w:ascii="Times New Roman" w:hAnsi="Times New Roman" w:cs="Times New Roman"/>
          <w:sz w:val="24"/>
          <w:szCs w:val="24"/>
        </w:rPr>
        <w:t>til svære</w:t>
      </w:r>
      <w:r w:rsidR="00BD32E0">
        <w:rPr>
          <w:rFonts w:ascii="Times New Roman" w:hAnsi="Times New Roman" w:cs="Times New Roman"/>
          <w:sz w:val="24"/>
          <w:szCs w:val="24"/>
        </w:rPr>
        <w:t xml:space="preserve"> og</w:t>
      </w:r>
      <w:r w:rsidRPr="00F025E9">
        <w:rPr>
          <w:rFonts w:ascii="Times New Roman" w:hAnsi="Times New Roman" w:cs="Times New Roman"/>
          <w:sz w:val="24"/>
          <w:szCs w:val="24"/>
        </w:rPr>
        <w:t xml:space="preserve"> livstruende tilstande.  </w:t>
      </w:r>
    </w:p>
    <w:p w14:paraId="21FCF4BF" w14:textId="77777777" w:rsidR="00444D38" w:rsidRDefault="00444D38" w:rsidP="00F025E9">
      <w:pPr>
        <w:spacing w:line="360" w:lineRule="auto"/>
        <w:rPr>
          <w:rStyle w:val="Overskrift2Tegn"/>
        </w:rPr>
      </w:pPr>
    </w:p>
    <w:p w14:paraId="004613F0" w14:textId="77777777" w:rsidR="00F025E9" w:rsidRPr="00F025E9" w:rsidRDefault="00444D38" w:rsidP="00F025E9">
      <w:pPr>
        <w:spacing w:line="360" w:lineRule="auto"/>
        <w:rPr>
          <w:rFonts w:ascii="Times New Roman" w:hAnsi="Times New Roman" w:cs="Times New Roman"/>
          <w:sz w:val="24"/>
          <w:szCs w:val="24"/>
        </w:rPr>
      </w:pPr>
      <w:bookmarkStart w:id="73" w:name="_Toc147919915"/>
      <w:r w:rsidRPr="00D4061A">
        <w:rPr>
          <w:rStyle w:val="Overskrift2Tegn"/>
          <w:lang w:val="da-DK"/>
        </w:rPr>
        <w:t>Mikrobielle årsager</w:t>
      </w:r>
      <w:bookmarkEnd w:id="73"/>
      <w:r>
        <w:rPr>
          <w:rFonts w:ascii="Times New Roman" w:hAnsi="Times New Roman" w:cs="Times New Roman"/>
          <w:sz w:val="24"/>
          <w:szCs w:val="24"/>
        </w:rPr>
        <w:t xml:space="preserve"> </w:t>
      </w:r>
      <w:r w:rsidR="00F025E9">
        <w:rPr>
          <w:rFonts w:ascii="Times New Roman" w:hAnsi="Times New Roman" w:cs="Times New Roman"/>
          <w:sz w:val="24"/>
          <w:szCs w:val="24"/>
        </w:rPr>
        <w:br/>
      </w:r>
      <w:r w:rsidR="00F025E9" w:rsidRPr="00F025E9">
        <w:rPr>
          <w:rFonts w:ascii="Times New Roman" w:hAnsi="Times New Roman" w:cs="Times New Roman"/>
          <w:sz w:val="24"/>
          <w:szCs w:val="24"/>
        </w:rPr>
        <w:t xml:space="preserve">Akut bronkitis skyldes </w:t>
      </w:r>
      <w:r w:rsidR="00BD32E0">
        <w:rPr>
          <w:rFonts w:ascii="Times New Roman" w:hAnsi="Times New Roman" w:cs="Times New Roman"/>
          <w:sz w:val="24"/>
          <w:szCs w:val="24"/>
        </w:rPr>
        <w:t>oftest</w:t>
      </w:r>
      <w:r w:rsidR="00F025E9" w:rsidRPr="00F025E9">
        <w:rPr>
          <w:rFonts w:ascii="Times New Roman" w:hAnsi="Times New Roman" w:cs="Times New Roman"/>
          <w:sz w:val="24"/>
          <w:szCs w:val="24"/>
        </w:rPr>
        <w:t xml:space="preserve"> luftvejsvirus.</w:t>
      </w:r>
      <w:r w:rsidR="00F025E9">
        <w:rPr>
          <w:rFonts w:ascii="Times New Roman" w:hAnsi="Times New Roman" w:cs="Times New Roman"/>
          <w:sz w:val="24"/>
          <w:szCs w:val="24"/>
        </w:rPr>
        <w:br/>
      </w:r>
      <w:r w:rsidR="00F025E9" w:rsidRPr="00F025E9">
        <w:rPr>
          <w:rFonts w:ascii="Times New Roman" w:hAnsi="Times New Roman" w:cs="Times New Roman"/>
          <w:sz w:val="24"/>
          <w:szCs w:val="24"/>
        </w:rPr>
        <w:t xml:space="preserve">Pneumoni kan forårsages af både virus og bakterier. Viral pneumoni ses især som epidemisk ophobning (f.eks. </w:t>
      </w:r>
      <w:r w:rsidR="00BD32E0">
        <w:rPr>
          <w:rFonts w:ascii="Times New Roman" w:hAnsi="Times New Roman" w:cs="Times New Roman"/>
          <w:sz w:val="24"/>
          <w:szCs w:val="24"/>
        </w:rPr>
        <w:t>i</w:t>
      </w:r>
      <w:r w:rsidR="00F025E9" w:rsidRPr="00F025E9">
        <w:rPr>
          <w:rFonts w:ascii="Times New Roman" w:hAnsi="Times New Roman" w:cs="Times New Roman"/>
          <w:sz w:val="24"/>
          <w:szCs w:val="24"/>
        </w:rPr>
        <w:t>nfluenzavirus A og B samt </w:t>
      </w:r>
      <w:r w:rsidR="00BD32E0">
        <w:rPr>
          <w:rFonts w:ascii="Times New Roman" w:hAnsi="Times New Roman" w:cs="Times New Roman"/>
          <w:sz w:val="24"/>
          <w:szCs w:val="24"/>
        </w:rPr>
        <w:t>c</w:t>
      </w:r>
      <w:r w:rsidR="00F025E9" w:rsidRPr="00F025E9">
        <w:rPr>
          <w:rFonts w:ascii="Times New Roman" w:hAnsi="Times New Roman" w:cs="Times New Roman"/>
          <w:sz w:val="24"/>
          <w:szCs w:val="24"/>
        </w:rPr>
        <w:t xml:space="preserve">oronavirus) og hos børn også </w:t>
      </w:r>
      <w:r w:rsidR="00BD32E0">
        <w:rPr>
          <w:rFonts w:ascii="Times New Roman" w:hAnsi="Times New Roman" w:cs="Times New Roman"/>
          <w:sz w:val="24"/>
          <w:szCs w:val="24"/>
        </w:rPr>
        <w:t>som r</w:t>
      </w:r>
      <w:r w:rsidR="00F025E9" w:rsidRPr="00F025E9">
        <w:rPr>
          <w:rFonts w:ascii="Times New Roman" w:hAnsi="Times New Roman" w:cs="Times New Roman"/>
          <w:sz w:val="24"/>
          <w:szCs w:val="24"/>
        </w:rPr>
        <w:t xml:space="preserve">espiratorisk </w:t>
      </w:r>
      <w:proofErr w:type="spellStart"/>
      <w:r w:rsidR="00BD32E0">
        <w:rPr>
          <w:rFonts w:ascii="Times New Roman" w:hAnsi="Times New Roman" w:cs="Times New Roman"/>
          <w:sz w:val="24"/>
          <w:szCs w:val="24"/>
        </w:rPr>
        <w:t>s</w:t>
      </w:r>
      <w:r w:rsidR="00F025E9" w:rsidRPr="00F025E9">
        <w:rPr>
          <w:rFonts w:ascii="Times New Roman" w:hAnsi="Times New Roman" w:cs="Times New Roman"/>
          <w:sz w:val="24"/>
          <w:szCs w:val="24"/>
        </w:rPr>
        <w:t>yncytial</w:t>
      </w:r>
      <w:r w:rsidR="00BD32E0">
        <w:rPr>
          <w:rFonts w:ascii="Times New Roman" w:hAnsi="Times New Roman" w:cs="Times New Roman"/>
          <w:sz w:val="24"/>
          <w:szCs w:val="24"/>
        </w:rPr>
        <w:t>v</w:t>
      </w:r>
      <w:r w:rsidR="00F025E9" w:rsidRPr="00F025E9">
        <w:rPr>
          <w:rFonts w:ascii="Times New Roman" w:hAnsi="Times New Roman" w:cs="Times New Roman"/>
          <w:sz w:val="24"/>
          <w:szCs w:val="24"/>
        </w:rPr>
        <w:t>irus</w:t>
      </w:r>
      <w:proofErr w:type="spellEnd"/>
      <w:r w:rsidR="00F025E9" w:rsidRPr="00F025E9">
        <w:rPr>
          <w:rFonts w:ascii="Times New Roman" w:hAnsi="Times New Roman" w:cs="Times New Roman"/>
          <w:sz w:val="24"/>
          <w:szCs w:val="24"/>
        </w:rPr>
        <w:t xml:space="preserve"> (RS</w:t>
      </w:r>
      <w:r w:rsidR="00BD32E0">
        <w:rPr>
          <w:rFonts w:ascii="Times New Roman" w:hAnsi="Times New Roman" w:cs="Times New Roman"/>
          <w:sz w:val="24"/>
          <w:szCs w:val="24"/>
        </w:rPr>
        <w:t>-virus</w:t>
      </w:r>
      <w:r w:rsidR="00F025E9" w:rsidRPr="00F025E9">
        <w:rPr>
          <w:rFonts w:ascii="Times New Roman" w:hAnsi="Times New Roman" w:cs="Times New Roman"/>
          <w:sz w:val="24"/>
          <w:szCs w:val="24"/>
        </w:rPr>
        <w:t xml:space="preserve">). Bakteriel pneumoni opstår oftest sporadisk eller som komplikation til en viral infektion. </w:t>
      </w:r>
      <w:r w:rsidR="00BD32E0">
        <w:rPr>
          <w:rFonts w:ascii="Times New Roman" w:hAnsi="Times New Roman" w:cs="Times New Roman"/>
          <w:sz w:val="24"/>
          <w:szCs w:val="24"/>
        </w:rPr>
        <w:t>Det h</w:t>
      </w:r>
      <w:r w:rsidR="00F025E9" w:rsidRPr="00F025E9">
        <w:rPr>
          <w:rFonts w:ascii="Times New Roman" w:hAnsi="Times New Roman" w:cs="Times New Roman"/>
          <w:sz w:val="24"/>
          <w:szCs w:val="24"/>
        </w:rPr>
        <w:t xml:space="preserve">yppigst påviste patogen er </w:t>
      </w:r>
      <w:proofErr w:type="spellStart"/>
      <w:r w:rsidR="00F025E9" w:rsidRPr="00F025E9">
        <w:rPr>
          <w:rFonts w:ascii="Times New Roman" w:hAnsi="Times New Roman" w:cs="Times New Roman"/>
          <w:i/>
          <w:sz w:val="24"/>
          <w:szCs w:val="24"/>
        </w:rPr>
        <w:t>Streptococcus</w:t>
      </w:r>
      <w:proofErr w:type="spellEnd"/>
      <w:r w:rsidR="00F025E9" w:rsidRPr="00F025E9">
        <w:rPr>
          <w:rFonts w:ascii="Times New Roman" w:hAnsi="Times New Roman" w:cs="Times New Roman"/>
          <w:i/>
          <w:sz w:val="24"/>
          <w:szCs w:val="24"/>
        </w:rPr>
        <w:t xml:space="preserve"> </w:t>
      </w:r>
      <w:proofErr w:type="spellStart"/>
      <w:r w:rsidR="00F025E9" w:rsidRPr="00F025E9">
        <w:rPr>
          <w:rFonts w:ascii="Times New Roman" w:hAnsi="Times New Roman" w:cs="Times New Roman"/>
          <w:i/>
          <w:sz w:val="24"/>
          <w:szCs w:val="24"/>
        </w:rPr>
        <w:t>pneumoniae</w:t>
      </w:r>
      <w:proofErr w:type="spellEnd"/>
      <w:r w:rsidR="00F025E9" w:rsidRPr="00F025E9">
        <w:rPr>
          <w:rFonts w:ascii="Times New Roman" w:hAnsi="Times New Roman" w:cs="Times New Roman"/>
          <w:sz w:val="24"/>
          <w:szCs w:val="24"/>
        </w:rPr>
        <w:t>. Andre ætiologier inkluderer</w:t>
      </w:r>
      <w:r w:rsidR="00F025E9" w:rsidRPr="00F025E9">
        <w:rPr>
          <w:rFonts w:ascii="Times New Roman" w:hAnsi="Times New Roman" w:cs="Times New Roman"/>
          <w:i/>
          <w:iCs/>
          <w:sz w:val="24"/>
          <w:szCs w:val="24"/>
        </w:rPr>
        <w:t xml:space="preserve"> </w:t>
      </w:r>
      <w:proofErr w:type="spellStart"/>
      <w:r w:rsidR="00F025E9" w:rsidRPr="00F025E9">
        <w:rPr>
          <w:rFonts w:ascii="Times New Roman" w:hAnsi="Times New Roman" w:cs="Times New Roman"/>
          <w:i/>
          <w:iCs/>
          <w:sz w:val="24"/>
          <w:szCs w:val="24"/>
        </w:rPr>
        <w:t>H</w:t>
      </w:r>
      <w:r w:rsidR="007834DB">
        <w:rPr>
          <w:rFonts w:ascii="Times New Roman" w:hAnsi="Times New Roman" w:cs="Times New Roman"/>
          <w:i/>
          <w:iCs/>
          <w:sz w:val="24"/>
          <w:szCs w:val="24"/>
        </w:rPr>
        <w:t>ae</w:t>
      </w:r>
      <w:r w:rsidR="00F025E9" w:rsidRPr="00F025E9">
        <w:rPr>
          <w:rFonts w:ascii="Times New Roman" w:hAnsi="Times New Roman" w:cs="Times New Roman"/>
          <w:i/>
          <w:iCs/>
          <w:sz w:val="24"/>
          <w:szCs w:val="24"/>
        </w:rPr>
        <w:t>mophilus</w:t>
      </w:r>
      <w:proofErr w:type="spellEnd"/>
      <w:r w:rsidR="00F025E9" w:rsidRPr="00F025E9">
        <w:rPr>
          <w:rFonts w:ascii="Times New Roman" w:hAnsi="Times New Roman" w:cs="Times New Roman"/>
          <w:i/>
          <w:iCs/>
          <w:sz w:val="24"/>
          <w:szCs w:val="24"/>
        </w:rPr>
        <w:t xml:space="preserve"> </w:t>
      </w:r>
      <w:proofErr w:type="spellStart"/>
      <w:r w:rsidR="00F025E9" w:rsidRPr="00F025E9">
        <w:rPr>
          <w:rFonts w:ascii="Times New Roman" w:hAnsi="Times New Roman" w:cs="Times New Roman"/>
          <w:i/>
          <w:iCs/>
          <w:sz w:val="24"/>
          <w:szCs w:val="24"/>
        </w:rPr>
        <w:t>influenzae</w:t>
      </w:r>
      <w:proofErr w:type="spellEnd"/>
      <w:r w:rsidR="00F025E9" w:rsidRPr="00F025E9">
        <w:rPr>
          <w:rStyle w:val="Kommentarhenvisning"/>
          <w:rFonts w:ascii="Times New Roman" w:hAnsi="Times New Roman" w:cs="Times New Roman"/>
          <w:sz w:val="24"/>
          <w:szCs w:val="24"/>
        </w:rPr>
        <w:t xml:space="preserve"> og </w:t>
      </w:r>
      <w:proofErr w:type="spellStart"/>
      <w:r w:rsidR="00F025E9" w:rsidRPr="00F025E9">
        <w:rPr>
          <w:rFonts w:ascii="Times New Roman" w:hAnsi="Times New Roman" w:cs="Times New Roman"/>
          <w:i/>
          <w:iCs/>
          <w:sz w:val="24"/>
          <w:szCs w:val="24"/>
        </w:rPr>
        <w:t>Mycoplasma</w:t>
      </w:r>
      <w:proofErr w:type="spellEnd"/>
      <w:r w:rsidR="00F025E9" w:rsidRPr="00F025E9">
        <w:rPr>
          <w:rFonts w:ascii="Times New Roman" w:hAnsi="Times New Roman" w:cs="Times New Roman"/>
          <w:i/>
          <w:iCs/>
          <w:sz w:val="24"/>
          <w:szCs w:val="24"/>
        </w:rPr>
        <w:t xml:space="preserve"> </w:t>
      </w:r>
      <w:r w:rsidR="00E3382D">
        <w:rPr>
          <w:rFonts w:ascii="Times New Roman" w:hAnsi="Times New Roman" w:cs="Times New Roman"/>
          <w:i/>
          <w:iCs/>
          <w:sz w:val="24"/>
          <w:szCs w:val="24"/>
        </w:rPr>
        <w:t>p</w:t>
      </w:r>
      <w:r w:rsidR="00F025E9" w:rsidRPr="00F025E9">
        <w:rPr>
          <w:rFonts w:ascii="Times New Roman" w:hAnsi="Times New Roman" w:cs="Times New Roman"/>
          <w:i/>
          <w:iCs/>
          <w:sz w:val="24"/>
          <w:szCs w:val="24"/>
        </w:rPr>
        <w:t>neumoniae</w:t>
      </w:r>
      <w:r w:rsidR="00241499">
        <w:rPr>
          <w:rFonts w:ascii="Times New Roman" w:hAnsi="Times New Roman" w:cs="Times New Roman"/>
          <w:sz w:val="24"/>
          <w:szCs w:val="24"/>
          <w:vertAlign w:val="superscript"/>
        </w:rPr>
        <w:t>2</w:t>
      </w:r>
      <w:r w:rsidR="004153A8">
        <w:rPr>
          <w:rFonts w:ascii="Times New Roman" w:hAnsi="Times New Roman" w:cs="Times New Roman"/>
          <w:sz w:val="24"/>
          <w:szCs w:val="24"/>
        </w:rPr>
        <w:t>. S</w:t>
      </w:r>
      <w:r w:rsidR="00F025E9" w:rsidRPr="00F025E9">
        <w:rPr>
          <w:rFonts w:ascii="Times New Roman" w:hAnsi="Times New Roman" w:cs="Times New Roman"/>
          <w:sz w:val="24"/>
          <w:szCs w:val="24"/>
        </w:rPr>
        <w:t>jældne årsager er </w:t>
      </w:r>
      <w:r w:rsidR="00F025E9" w:rsidRPr="00F025E9">
        <w:rPr>
          <w:rFonts w:ascii="Times New Roman" w:hAnsi="Times New Roman" w:cs="Times New Roman"/>
          <w:i/>
          <w:iCs/>
          <w:sz w:val="24"/>
          <w:szCs w:val="24"/>
        </w:rPr>
        <w:t xml:space="preserve">Legionella </w:t>
      </w:r>
      <w:proofErr w:type="spellStart"/>
      <w:r w:rsidR="00F025E9" w:rsidRPr="00F025E9">
        <w:rPr>
          <w:rFonts w:ascii="Times New Roman" w:hAnsi="Times New Roman" w:cs="Times New Roman"/>
          <w:i/>
          <w:iCs/>
          <w:sz w:val="24"/>
          <w:szCs w:val="24"/>
        </w:rPr>
        <w:t>pneumophila</w:t>
      </w:r>
      <w:proofErr w:type="spellEnd"/>
      <w:r w:rsidR="00F025E9" w:rsidRPr="00F025E9">
        <w:rPr>
          <w:rFonts w:ascii="Times New Roman" w:hAnsi="Times New Roman" w:cs="Times New Roman"/>
          <w:sz w:val="24"/>
          <w:szCs w:val="24"/>
        </w:rPr>
        <w:t> og </w:t>
      </w:r>
      <w:proofErr w:type="spellStart"/>
      <w:r w:rsidR="00F025E9" w:rsidRPr="00F025E9">
        <w:rPr>
          <w:rFonts w:ascii="Times New Roman" w:hAnsi="Times New Roman" w:cs="Times New Roman"/>
          <w:i/>
          <w:iCs/>
          <w:sz w:val="24"/>
          <w:szCs w:val="24"/>
        </w:rPr>
        <w:t>Chlamydia</w:t>
      </w:r>
      <w:proofErr w:type="spellEnd"/>
      <w:r w:rsidR="00F025E9" w:rsidRPr="00F025E9">
        <w:rPr>
          <w:rFonts w:ascii="Times New Roman" w:hAnsi="Times New Roman" w:cs="Times New Roman"/>
          <w:i/>
          <w:iCs/>
          <w:sz w:val="24"/>
          <w:szCs w:val="24"/>
        </w:rPr>
        <w:t xml:space="preserve"> </w:t>
      </w:r>
      <w:proofErr w:type="spellStart"/>
      <w:r w:rsidR="00F025E9" w:rsidRPr="00F025E9">
        <w:rPr>
          <w:rFonts w:ascii="Times New Roman" w:hAnsi="Times New Roman" w:cs="Times New Roman"/>
          <w:i/>
          <w:iCs/>
          <w:sz w:val="24"/>
          <w:szCs w:val="24"/>
        </w:rPr>
        <w:t>pneumoniae</w:t>
      </w:r>
      <w:proofErr w:type="spellEnd"/>
      <w:r w:rsidR="00F025E9" w:rsidRPr="00F025E9">
        <w:rPr>
          <w:rFonts w:ascii="Times New Roman" w:hAnsi="Times New Roman" w:cs="Times New Roman"/>
          <w:sz w:val="24"/>
          <w:szCs w:val="24"/>
        </w:rPr>
        <w:t>. I almen praksis påvises kun undtagelsesvis den ætiologiske agens</w:t>
      </w:r>
      <w:r w:rsidR="007834DB">
        <w:rPr>
          <w:rFonts w:ascii="Times New Roman" w:hAnsi="Times New Roman" w:cs="Times New Roman"/>
          <w:sz w:val="24"/>
          <w:szCs w:val="24"/>
        </w:rPr>
        <w:t>,</w:t>
      </w:r>
      <w:r w:rsidR="00F025E9" w:rsidRPr="00F025E9">
        <w:rPr>
          <w:rFonts w:ascii="Times New Roman" w:hAnsi="Times New Roman" w:cs="Times New Roman"/>
          <w:sz w:val="24"/>
          <w:szCs w:val="24"/>
        </w:rPr>
        <w:t xml:space="preserve"> og identifikation heraf er ikke indiceret i ukomplicerede tilfælde.</w:t>
      </w:r>
    </w:p>
    <w:p w14:paraId="1B779BC8" w14:textId="77777777" w:rsidR="00F025E9" w:rsidRDefault="00F025E9">
      <w:pPr>
        <w:rPr>
          <w:rFonts w:ascii="Times New Roman" w:hAnsi="Times New Roman" w:cs="Times New Roman"/>
          <w:b/>
          <w:bCs/>
          <w:sz w:val="28"/>
          <w:szCs w:val="28"/>
        </w:rPr>
      </w:pPr>
      <w:r>
        <w:rPr>
          <w:rFonts w:ascii="Times New Roman" w:hAnsi="Times New Roman" w:cs="Times New Roman"/>
          <w:b/>
          <w:bCs/>
          <w:sz w:val="28"/>
          <w:szCs w:val="28"/>
        </w:rPr>
        <w:br w:type="page"/>
      </w:r>
    </w:p>
    <w:p w14:paraId="56A006F9" w14:textId="77777777" w:rsidR="00F025E9" w:rsidRPr="002913B6" w:rsidRDefault="00F025E9" w:rsidP="00F025E9">
      <w:pPr>
        <w:spacing w:line="360" w:lineRule="auto"/>
        <w:rPr>
          <w:rFonts w:ascii="Times New Roman" w:hAnsi="Times New Roman" w:cs="Times New Roman"/>
          <w:b/>
          <w:bCs/>
          <w:strike/>
          <w:sz w:val="28"/>
          <w:szCs w:val="28"/>
        </w:rPr>
      </w:pPr>
      <w:bookmarkStart w:id="74" w:name="_Toc144128177"/>
      <w:bookmarkStart w:id="75" w:name="_Toc144814512"/>
      <w:bookmarkStart w:id="76" w:name="_Toc147919916"/>
      <w:r w:rsidRPr="006C3811">
        <w:rPr>
          <w:rStyle w:val="Overskrift2Tegn"/>
        </w:rPr>
        <w:lastRenderedPageBreak/>
        <w:t>Anbefalinger vedrørende diagnostik</w:t>
      </w:r>
      <w:bookmarkEnd w:id="74"/>
      <w:bookmarkEnd w:id="75"/>
      <w:bookmarkEnd w:id="76"/>
      <w:r w:rsidRPr="00F025E9">
        <w:rPr>
          <w:rFonts w:ascii="Times New Roman" w:hAnsi="Times New Roman" w:cs="Times New Roman"/>
          <w:b/>
          <w:bCs/>
          <w:sz w:val="28"/>
          <w:szCs w:val="28"/>
        </w:rPr>
        <w:t xml:space="preserve"> </w:t>
      </w:r>
      <w:r>
        <w:rPr>
          <w:rFonts w:ascii="Times New Roman" w:hAnsi="Times New Roman" w:cs="Times New Roman"/>
          <w:b/>
          <w:bCs/>
          <w:strike/>
          <w:sz w:val="28"/>
          <w:szCs w:val="28"/>
        </w:rPr>
        <w:br/>
      </w:r>
      <w:r w:rsidRPr="00F025E9">
        <w:rPr>
          <w:rFonts w:ascii="Times New Roman" w:hAnsi="Times New Roman" w:cs="Times New Roman"/>
          <w:color w:val="000000"/>
          <w:sz w:val="24"/>
          <w:szCs w:val="24"/>
        </w:rPr>
        <w:t xml:space="preserve">Danske og udenlandske undersøgelser har vist, at det er vanskeligt at skelne </w:t>
      </w:r>
      <w:r w:rsidR="00D64962" w:rsidRPr="00F025E9">
        <w:rPr>
          <w:rFonts w:ascii="Times New Roman" w:hAnsi="Times New Roman" w:cs="Times New Roman"/>
          <w:color w:val="000000"/>
          <w:sz w:val="24"/>
          <w:szCs w:val="24"/>
        </w:rPr>
        <w:t xml:space="preserve">sikkert </w:t>
      </w:r>
      <w:r w:rsidRPr="00F025E9">
        <w:rPr>
          <w:rFonts w:ascii="Times New Roman" w:hAnsi="Times New Roman" w:cs="Times New Roman"/>
          <w:color w:val="000000"/>
          <w:sz w:val="24"/>
          <w:szCs w:val="24"/>
        </w:rPr>
        <w:t xml:space="preserve">mellem de forskellige akutte nedre luftvejsinfektioner </w:t>
      </w:r>
      <w:r w:rsidR="00D4061A">
        <w:rPr>
          <w:rFonts w:ascii="Times New Roman" w:hAnsi="Times New Roman" w:cs="Times New Roman"/>
          <w:color w:val="000000"/>
          <w:sz w:val="24"/>
          <w:szCs w:val="24"/>
        </w:rPr>
        <w:t xml:space="preserve">på baggrund af det kliniske billede, </w:t>
      </w:r>
      <w:r w:rsidRPr="00F025E9">
        <w:rPr>
          <w:rFonts w:ascii="Times New Roman" w:hAnsi="Times New Roman" w:cs="Times New Roman"/>
          <w:color w:val="000000"/>
          <w:sz w:val="24"/>
          <w:szCs w:val="24"/>
        </w:rPr>
        <w:t>da symptomerne kan overlappe</w:t>
      </w:r>
      <w:r w:rsidR="00241499">
        <w:rPr>
          <w:rFonts w:ascii="Times New Roman" w:hAnsi="Times New Roman" w:cs="Times New Roman"/>
          <w:color w:val="000000"/>
          <w:sz w:val="24"/>
          <w:szCs w:val="24"/>
          <w:vertAlign w:val="superscript"/>
        </w:rPr>
        <w:t>3</w:t>
      </w:r>
      <w:r w:rsidR="00EA26E0">
        <w:rPr>
          <w:rFonts w:ascii="Times New Roman" w:hAnsi="Times New Roman" w:cs="Times New Roman"/>
          <w:color w:val="000000"/>
          <w:sz w:val="24"/>
          <w:szCs w:val="24"/>
          <w:vertAlign w:val="superscript"/>
        </w:rPr>
        <w:t>,</w:t>
      </w:r>
      <w:r w:rsidR="00241499">
        <w:rPr>
          <w:rFonts w:ascii="Times New Roman" w:hAnsi="Times New Roman" w:cs="Times New Roman"/>
          <w:color w:val="000000"/>
          <w:sz w:val="24"/>
          <w:szCs w:val="24"/>
          <w:vertAlign w:val="superscript"/>
        </w:rPr>
        <w:t>4</w:t>
      </w:r>
      <w:r w:rsidR="00FC6AE1">
        <w:rPr>
          <w:rFonts w:ascii="Times New Roman" w:hAnsi="Times New Roman" w:cs="Times New Roman"/>
          <w:sz w:val="24"/>
          <w:szCs w:val="24"/>
        </w:rPr>
        <w:t>.</w:t>
      </w:r>
      <w:r w:rsidRPr="00F025E9">
        <w:rPr>
          <w:rFonts w:ascii="Times New Roman" w:hAnsi="Times New Roman" w:cs="Times New Roman"/>
          <w:color w:val="000000"/>
          <w:sz w:val="24"/>
          <w:szCs w:val="24"/>
        </w:rPr>
        <w:t xml:space="preserve"> I almen praksis er der risiko for en betydelig overdiagnosticering af pneumoni. Kun omkring 10</w:t>
      </w:r>
      <w:r w:rsidR="00D64962">
        <w:rPr>
          <w:rFonts w:ascii="Times New Roman" w:hAnsi="Times New Roman" w:cs="Times New Roman"/>
          <w:color w:val="000000"/>
          <w:sz w:val="24"/>
          <w:szCs w:val="24"/>
        </w:rPr>
        <w:t xml:space="preserve"> </w:t>
      </w:r>
      <w:r w:rsidRPr="00F025E9">
        <w:rPr>
          <w:rFonts w:ascii="Times New Roman" w:hAnsi="Times New Roman" w:cs="Times New Roman"/>
          <w:color w:val="000000"/>
          <w:sz w:val="24"/>
          <w:szCs w:val="24"/>
        </w:rPr>
        <w:t>% af de patienter, hvor</w:t>
      </w:r>
      <w:r w:rsidR="009D30EC">
        <w:rPr>
          <w:rFonts w:ascii="Times New Roman" w:hAnsi="Times New Roman" w:cs="Times New Roman"/>
          <w:color w:val="000000"/>
          <w:sz w:val="24"/>
          <w:szCs w:val="24"/>
        </w:rPr>
        <w:t>i</w:t>
      </w:r>
      <w:r w:rsidRPr="00F025E9">
        <w:rPr>
          <w:rFonts w:ascii="Times New Roman" w:hAnsi="Times New Roman" w:cs="Times New Roman"/>
          <w:color w:val="000000"/>
          <w:sz w:val="24"/>
          <w:szCs w:val="24"/>
        </w:rPr>
        <w:t xml:space="preserve"> man mistænkte pneumoni i almen praksis, fik diagnosen verificeret på </w:t>
      </w:r>
      <w:r w:rsidR="00AC54D0">
        <w:rPr>
          <w:rFonts w:ascii="Times New Roman" w:hAnsi="Times New Roman" w:cs="Times New Roman"/>
          <w:color w:val="000000"/>
          <w:sz w:val="24"/>
          <w:szCs w:val="24"/>
        </w:rPr>
        <w:t>hospitalet</w:t>
      </w:r>
      <w:r w:rsidR="00241499">
        <w:rPr>
          <w:rFonts w:ascii="Times New Roman" w:hAnsi="Times New Roman" w:cs="Times New Roman"/>
          <w:color w:val="000000"/>
          <w:sz w:val="24"/>
          <w:szCs w:val="24"/>
          <w:vertAlign w:val="superscript"/>
        </w:rPr>
        <w:t>3</w:t>
      </w:r>
      <w:r w:rsidR="00FC6AE1">
        <w:rPr>
          <w:rFonts w:ascii="Times New Roman" w:hAnsi="Times New Roman" w:cs="Times New Roman"/>
          <w:sz w:val="24"/>
          <w:szCs w:val="24"/>
        </w:rPr>
        <w:t>.</w:t>
      </w:r>
      <w:r w:rsidR="00F24000">
        <w:rPr>
          <w:rFonts w:ascii="Times New Roman" w:hAnsi="Times New Roman" w:cs="Times New Roman"/>
          <w:b/>
          <w:bCs/>
          <w:strike/>
          <w:sz w:val="28"/>
          <w:szCs w:val="28"/>
        </w:rPr>
        <w:br/>
      </w:r>
      <w:r w:rsidRPr="00F025E9">
        <w:rPr>
          <w:rFonts w:ascii="Times New Roman" w:hAnsi="Times New Roman" w:cs="Times New Roman"/>
          <w:color w:val="000000" w:themeColor="text1"/>
          <w:sz w:val="24"/>
          <w:szCs w:val="24"/>
        </w:rPr>
        <w:t xml:space="preserve">Hverken hos børn eller voksne findes specifikke symptomer eller fund, som kan </w:t>
      </w:r>
      <w:r w:rsidR="00B73F5B">
        <w:rPr>
          <w:rFonts w:ascii="Times New Roman" w:hAnsi="Times New Roman" w:cs="Times New Roman"/>
          <w:color w:val="000000" w:themeColor="text1"/>
          <w:sz w:val="24"/>
          <w:szCs w:val="24"/>
        </w:rPr>
        <w:t xml:space="preserve">bruges til at differentiere </w:t>
      </w:r>
      <w:r w:rsidR="00906958">
        <w:rPr>
          <w:rFonts w:ascii="Times New Roman" w:hAnsi="Times New Roman" w:cs="Times New Roman"/>
          <w:color w:val="000000" w:themeColor="text1"/>
          <w:sz w:val="24"/>
          <w:szCs w:val="24"/>
        </w:rPr>
        <w:t xml:space="preserve">sikkert </w:t>
      </w:r>
      <w:r w:rsidRPr="00F025E9">
        <w:rPr>
          <w:rFonts w:ascii="Times New Roman" w:hAnsi="Times New Roman" w:cs="Times New Roman"/>
          <w:color w:val="000000" w:themeColor="text1"/>
          <w:sz w:val="24"/>
          <w:szCs w:val="24"/>
        </w:rPr>
        <w:t>mellem akut bronkitis og pneumoni</w:t>
      </w:r>
      <w:r w:rsidR="00241499">
        <w:rPr>
          <w:rFonts w:ascii="Times New Roman" w:hAnsi="Times New Roman" w:cs="Times New Roman"/>
          <w:color w:val="000000" w:themeColor="text1"/>
          <w:sz w:val="24"/>
          <w:szCs w:val="24"/>
          <w:vertAlign w:val="superscript"/>
        </w:rPr>
        <w:t>5</w:t>
      </w:r>
      <w:r w:rsidR="00EA26E0">
        <w:rPr>
          <w:rFonts w:ascii="Times New Roman" w:hAnsi="Times New Roman" w:cs="Times New Roman"/>
          <w:color w:val="000000" w:themeColor="text1"/>
          <w:sz w:val="24"/>
          <w:szCs w:val="24"/>
          <w:vertAlign w:val="superscript"/>
        </w:rPr>
        <w:t>,</w:t>
      </w:r>
      <w:r w:rsidR="00241499">
        <w:rPr>
          <w:rFonts w:ascii="Times New Roman" w:hAnsi="Times New Roman" w:cs="Times New Roman"/>
          <w:color w:val="000000" w:themeColor="text1"/>
          <w:sz w:val="24"/>
          <w:szCs w:val="24"/>
          <w:vertAlign w:val="superscript"/>
        </w:rPr>
        <w:t>6</w:t>
      </w:r>
      <w:r w:rsidR="00FC6AE1">
        <w:rPr>
          <w:rFonts w:ascii="Times New Roman" w:hAnsi="Times New Roman" w:cs="Times New Roman"/>
          <w:sz w:val="24"/>
          <w:szCs w:val="24"/>
        </w:rPr>
        <w:t>.</w:t>
      </w:r>
      <w:r w:rsidRPr="00F025E9">
        <w:rPr>
          <w:rFonts w:ascii="Times New Roman" w:hAnsi="Times New Roman" w:cs="Times New Roman"/>
          <w:color w:val="000000" w:themeColor="text1"/>
          <w:sz w:val="24"/>
          <w:szCs w:val="24"/>
        </w:rPr>
        <w:t xml:space="preserve"> </w:t>
      </w:r>
      <w:r w:rsidR="009D30EC">
        <w:rPr>
          <w:rFonts w:ascii="Times New Roman" w:hAnsi="Times New Roman" w:cs="Times New Roman"/>
          <w:color w:val="000000" w:themeColor="text1"/>
          <w:sz w:val="24"/>
          <w:szCs w:val="24"/>
        </w:rPr>
        <w:t>Da r</w:t>
      </w:r>
      <w:r w:rsidRPr="00F025E9">
        <w:rPr>
          <w:rFonts w:ascii="Times New Roman" w:hAnsi="Times New Roman" w:cs="Times New Roman"/>
          <w:color w:val="000000" w:themeColor="text1"/>
          <w:sz w:val="24"/>
          <w:szCs w:val="24"/>
        </w:rPr>
        <w:t xml:space="preserve">øntgen sjældent </w:t>
      </w:r>
      <w:r w:rsidR="009D30EC">
        <w:rPr>
          <w:rFonts w:ascii="Times New Roman" w:hAnsi="Times New Roman" w:cs="Times New Roman"/>
          <w:color w:val="000000" w:themeColor="text1"/>
          <w:sz w:val="24"/>
          <w:szCs w:val="24"/>
        </w:rPr>
        <w:t xml:space="preserve">er </w:t>
      </w:r>
      <w:r w:rsidRPr="00F025E9">
        <w:rPr>
          <w:rFonts w:ascii="Times New Roman" w:hAnsi="Times New Roman" w:cs="Times New Roman"/>
          <w:color w:val="000000" w:themeColor="text1"/>
          <w:sz w:val="24"/>
          <w:szCs w:val="24"/>
        </w:rPr>
        <w:t xml:space="preserve">tilgængeligt i den akutte fase i almen praksis, </w:t>
      </w:r>
      <w:r w:rsidR="009D30EC">
        <w:rPr>
          <w:rFonts w:ascii="Times New Roman" w:hAnsi="Times New Roman" w:cs="Times New Roman"/>
          <w:color w:val="000000" w:themeColor="text1"/>
          <w:sz w:val="24"/>
          <w:szCs w:val="24"/>
        </w:rPr>
        <w:t>må</w:t>
      </w:r>
      <w:r w:rsidRPr="00F025E9">
        <w:rPr>
          <w:rFonts w:ascii="Times New Roman" w:hAnsi="Times New Roman" w:cs="Times New Roman"/>
          <w:color w:val="000000" w:themeColor="text1"/>
          <w:sz w:val="24"/>
          <w:szCs w:val="24"/>
        </w:rPr>
        <w:t xml:space="preserve"> diagnosen pneumoni nødvendigvis være en klinisk diagnose</w:t>
      </w:r>
      <w:r w:rsidR="00C2273A">
        <w:rPr>
          <w:rFonts w:ascii="Times New Roman" w:hAnsi="Times New Roman" w:cs="Times New Roman"/>
          <w:color w:val="000000" w:themeColor="text1"/>
          <w:sz w:val="24"/>
          <w:szCs w:val="24"/>
        </w:rPr>
        <w:t>, som er</w:t>
      </w:r>
      <w:r w:rsidRPr="00F025E9">
        <w:rPr>
          <w:rFonts w:ascii="Times New Roman" w:hAnsi="Times New Roman" w:cs="Times New Roman"/>
          <w:color w:val="000000" w:themeColor="text1"/>
          <w:sz w:val="24"/>
          <w:szCs w:val="24"/>
        </w:rPr>
        <w:t xml:space="preserve"> baseret på symptomer og kliniske</w:t>
      </w:r>
      <w:r w:rsidR="0038454B">
        <w:rPr>
          <w:rFonts w:ascii="Times New Roman" w:hAnsi="Times New Roman" w:cs="Times New Roman"/>
          <w:color w:val="000000" w:themeColor="text1"/>
          <w:sz w:val="24"/>
          <w:szCs w:val="24"/>
        </w:rPr>
        <w:t xml:space="preserve"> (objektive)</w:t>
      </w:r>
      <w:r w:rsidRPr="00F025E9">
        <w:rPr>
          <w:rFonts w:ascii="Times New Roman" w:hAnsi="Times New Roman" w:cs="Times New Roman"/>
          <w:color w:val="000000" w:themeColor="text1"/>
          <w:sz w:val="24"/>
          <w:szCs w:val="24"/>
        </w:rPr>
        <w:t xml:space="preserve"> fund (Tabel </w:t>
      </w:r>
      <w:r w:rsidR="0038454B">
        <w:rPr>
          <w:rFonts w:ascii="Times New Roman" w:hAnsi="Times New Roman" w:cs="Times New Roman"/>
          <w:color w:val="000000" w:themeColor="text1"/>
          <w:sz w:val="24"/>
          <w:szCs w:val="24"/>
        </w:rPr>
        <w:t>5</w:t>
      </w:r>
      <w:r w:rsidRPr="00F025E9">
        <w:rPr>
          <w:rFonts w:ascii="Times New Roman" w:hAnsi="Times New Roman" w:cs="Times New Roman"/>
          <w:color w:val="000000" w:themeColor="text1"/>
          <w:sz w:val="24"/>
          <w:szCs w:val="24"/>
        </w:rPr>
        <w:t>) samt evt. parakliniske test som CRP</w:t>
      </w:r>
      <w:r w:rsidR="00241499">
        <w:rPr>
          <w:rFonts w:ascii="Times New Roman" w:hAnsi="Times New Roman" w:cs="Times New Roman"/>
          <w:color w:val="000000" w:themeColor="text1"/>
          <w:sz w:val="24"/>
          <w:szCs w:val="24"/>
          <w:vertAlign w:val="superscript"/>
        </w:rPr>
        <w:t>7</w:t>
      </w:r>
      <w:r w:rsidR="00FC6AE1">
        <w:rPr>
          <w:rFonts w:ascii="Times New Roman" w:hAnsi="Times New Roman" w:cs="Times New Roman"/>
          <w:sz w:val="24"/>
          <w:szCs w:val="24"/>
        </w:rPr>
        <w:t>.</w:t>
      </w:r>
    </w:p>
    <w:p w14:paraId="543852FA" w14:textId="77777777" w:rsidR="00F025E9" w:rsidRPr="00A8457B" w:rsidRDefault="00F025E9" w:rsidP="00F025E9"/>
    <w:p w14:paraId="0FD41677" w14:textId="77777777" w:rsidR="00F025E9" w:rsidRPr="00F025E9" w:rsidRDefault="00F95F11" w:rsidP="00F025E9">
      <w:pPr>
        <w:rPr>
          <w:rFonts w:ascii="Times New Roman" w:hAnsi="Times New Roman" w:cs="Times New Roman"/>
          <w:b/>
          <w:bCs/>
          <w:sz w:val="24"/>
          <w:szCs w:val="24"/>
        </w:rPr>
      </w:pPr>
      <w:r>
        <w:rPr>
          <w:rFonts w:ascii="Times New Roman" w:hAnsi="Times New Roman" w:cs="Times New Roman"/>
          <w:b/>
          <w:bCs/>
          <w:sz w:val="24"/>
          <w:szCs w:val="24"/>
        </w:rPr>
        <w:t>S</w:t>
      </w:r>
      <w:r w:rsidR="00F025E9" w:rsidRPr="00F025E9">
        <w:rPr>
          <w:rFonts w:ascii="Times New Roman" w:hAnsi="Times New Roman" w:cs="Times New Roman"/>
          <w:b/>
          <w:bCs/>
          <w:sz w:val="24"/>
          <w:szCs w:val="24"/>
        </w:rPr>
        <w:t xml:space="preserve">ymptomer og </w:t>
      </w:r>
      <w:r w:rsidR="00F24000">
        <w:rPr>
          <w:rFonts w:ascii="Times New Roman" w:hAnsi="Times New Roman" w:cs="Times New Roman"/>
          <w:b/>
          <w:bCs/>
          <w:sz w:val="24"/>
          <w:szCs w:val="24"/>
        </w:rPr>
        <w:t>fund</w:t>
      </w:r>
    </w:p>
    <w:p w14:paraId="566E9E4F" w14:textId="77777777" w:rsidR="00F025E9" w:rsidRPr="00F025E9" w:rsidRDefault="00F95F11" w:rsidP="00F025E9">
      <w:pPr>
        <w:rPr>
          <w:rFonts w:ascii="Times New Roman" w:hAnsi="Times New Roman" w:cs="Times New Roman"/>
          <w:sz w:val="24"/>
          <w:szCs w:val="24"/>
        </w:rPr>
      </w:pPr>
      <w:r>
        <w:rPr>
          <w:rFonts w:ascii="Times New Roman" w:hAnsi="Times New Roman" w:cs="Times New Roman"/>
          <w:sz w:val="24"/>
          <w:szCs w:val="24"/>
        </w:rPr>
        <w:t>T</w:t>
      </w:r>
      <w:r w:rsidR="00C2273A">
        <w:rPr>
          <w:rFonts w:ascii="Times New Roman" w:hAnsi="Times New Roman" w:cs="Times New Roman"/>
          <w:sz w:val="24"/>
          <w:szCs w:val="24"/>
        </w:rPr>
        <w:t xml:space="preserve">abel </w:t>
      </w:r>
      <w:r w:rsidR="00C34B27">
        <w:rPr>
          <w:rFonts w:ascii="Times New Roman" w:hAnsi="Times New Roman" w:cs="Times New Roman"/>
          <w:sz w:val="24"/>
          <w:szCs w:val="24"/>
        </w:rPr>
        <w:t>5</w:t>
      </w:r>
      <w:r w:rsidR="00C2273A">
        <w:rPr>
          <w:rFonts w:ascii="Times New Roman" w:hAnsi="Times New Roman" w:cs="Times New Roman"/>
          <w:sz w:val="24"/>
          <w:szCs w:val="24"/>
        </w:rPr>
        <w:t xml:space="preserve"> viser t</w:t>
      </w:r>
      <w:r>
        <w:rPr>
          <w:rFonts w:ascii="Times New Roman" w:hAnsi="Times New Roman" w:cs="Times New Roman"/>
          <w:sz w:val="24"/>
          <w:szCs w:val="24"/>
        </w:rPr>
        <w:t>ypiske s</w:t>
      </w:r>
      <w:r w:rsidR="00F025E9" w:rsidRPr="00F025E9">
        <w:rPr>
          <w:rFonts w:ascii="Times New Roman" w:hAnsi="Times New Roman" w:cs="Times New Roman"/>
          <w:sz w:val="24"/>
          <w:szCs w:val="24"/>
        </w:rPr>
        <w:t xml:space="preserve">ymptomer og </w:t>
      </w:r>
      <w:r w:rsidR="004A6086">
        <w:rPr>
          <w:rFonts w:ascii="Times New Roman" w:hAnsi="Times New Roman" w:cs="Times New Roman"/>
          <w:sz w:val="24"/>
          <w:szCs w:val="24"/>
        </w:rPr>
        <w:t>kliniske</w:t>
      </w:r>
      <w:r w:rsidR="00F24000">
        <w:rPr>
          <w:rFonts w:ascii="Times New Roman" w:hAnsi="Times New Roman" w:cs="Times New Roman"/>
          <w:sz w:val="24"/>
          <w:szCs w:val="24"/>
        </w:rPr>
        <w:t xml:space="preserve"> fund </w:t>
      </w:r>
      <w:r w:rsidR="00F025E9" w:rsidRPr="00F025E9">
        <w:rPr>
          <w:rFonts w:ascii="Times New Roman" w:hAnsi="Times New Roman" w:cs="Times New Roman"/>
          <w:sz w:val="24"/>
          <w:szCs w:val="24"/>
        </w:rPr>
        <w:t xml:space="preserve">ved henholdsvis </w:t>
      </w:r>
      <w:r w:rsidR="004A6086">
        <w:rPr>
          <w:rFonts w:ascii="Times New Roman" w:hAnsi="Times New Roman" w:cs="Times New Roman"/>
          <w:sz w:val="24"/>
          <w:szCs w:val="24"/>
        </w:rPr>
        <w:t>pneumoni og</w:t>
      </w:r>
      <w:r w:rsidR="00F025E9" w:rsidRPr="00F025E9">
        <w:rPr>
          <w:rFonts w:ascii="Times New Roman" w:hAnsi="Times New Roman" w:cs="Times New Roman"/>
          <w:sz w:val="24"/>
          <w:szCs w:val="24"/>
        </w:rPr>
        <w:t xml:space="preserve"> </w:t>
      </w:r>
      <w:r w:rsidR="004A6086">
        <w:rPr>
          <w:rFonts w:ascii="Times New Roman" w:hAnsi="Times New Roman" w:cs="Times New Roman"/>
          <w:sz w:val="24"/>
          <w:szCs w:val="24"/>
        </w:rPr>
        <w:t>akut bronkitis</w:t>
      </w:r>
      <w:r w:rsidR="00F025E9" w:rsidRPr="00F025E9">
        <w:rPr>
          <w:rFonts w:ascii="Times New Roman" w:hAnsi="Times New Roman" w:cs="Times New Roman"/>
          <w:sz w:val="24"/>
          <w:szCs w:val="24"/>
        </w:rPr>
        <w:t>.</w:t>
      </w:r>
    </w:p>
    <w:tbl>
      <w:tblPr>
        <w:tblStyle w:val="Tabel-Gitter"/>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3539"/>
        <w:gridCol w:w="2835"/>
        <w:gridCol w:w="2835"/>
      </w:tblGrid>
      <w:tr w:rsidR="00F025E9" w:rsidRPr="00296099" w14:paraId="06BF3D8D" w14:textId="77777777" w:rsidTr="00FF0A8F">
        <w:tc>
          <w:tcPr>
            <w:tcW w:w="9209" w:type="dxa"/>
            <w:gridSpan w:val="3"/>
            <w:shd w:val="clear" w:color="auto" w:fill="8EAADB" w:themeFill="accent5" w:themeFillTint="99"/>
          </w:tcPr>
          <w:p w14:paraId="6CBC16B0" w14:textId="77777777" w:rsidR="00F025E9" w:rsidRPr="00B72491" w:rsidRDefault="00F025E9" w:rsidP="00697483">
            <w:pPr>
              <w:tabs>
                <w:tab w:val="left" w:pos="7821"/>
              </w:tabs>
              <w:spacing w:before="240"/>
              <w:rPr>
                <w:rFonts w:ascii="Arial" w:hAnsi="Arial" w:cs="Arial"/>
                <w:b/>
                <w:bCs/>
                <w:sz w:val="24"/>
                <w:szCs w:val="24"/>
              </w:rPr>
            </w:pPr>
            <w:r w:rsidRPr="00B72491">
              <w:rPr>
                <w:rFonts w:ascii="Arial" w:hAnsi="Arial" w:cs="Arial"/>
                <w:b/>
                <w:bCs/>
                <w:color w:val="FFFFFF" w:themeColor="background1"/>
                <w:sz w:val="24"/>
                <w:szCs w:val="24"/>
              </w:rPr>
              <w:t xml:space="preserve">Tabel </w:t>
            </w:r>
            <w:r w:rsidR="00C34B27">
              <w:rPr>
                <w:rFonts w:ascii="Arial" w:hAnsi="Arial" w:cs="Arial"/>
                <w:b/>
                <w:bCs/>
                <w:color w:val="FFFFFF" w:themeColor="background1"/>
                <w:sz w:val="24"/>
                <w:szCs w:val="24"/>
              </w:rPr>
              <w:t>5</w:t>
            </w:r>
            <w:r w:rsidRPr="00B72491">
              <w:rPr>
                <w:rFonts w:ascii="Arial" w:hAnsi="Arial" w:cs="Arial"/>
                <w:b/>
                <w:bCs/>
                <w:color w:val="FFFFFF" w:themeColor="background1"/>
                <w:sz w:val="24"/>
                <w:szCs w:val="24"/>
              </w:rPr>
              <w:t xml:space="preserve">. </w:t>
            </w:r>
            <w:r w:rsidR="00F24000" w:rsidRPr="00B72491">
              <w:rPr>
                <w:rFonts w:ascii="Arial" w:hAnsi="Arial" w:cs="Arial"/>
                <w:b/>
                <w:bCs/>
                <w:color w:val="FFFFFF" w:themeColor="background1"/>
                <w:sz w:val="24"/>
                <w:szCs w:val="24"/>
              </w:rPr>
              <w:t>S</w:t>
            </w:r>
            <w:r w:rsidRPr="00B72491">
              <w:rPr>
                <w:rFonts w:ascii="Arial" w:hAnsi="Arial" w:cs="Arial"/>
                <w:b/>
                <w:bCs/>
                <w:color w:val="FFFFFF" w:themeColor="background1"/>
                <w:sz w:val="24"/>
                <w:szCs w:val="24"/>
              </w:rPr>
              <w:t xml:space="preserve">ymptomer og </w:t>
            </w:r>
            <w:r w:rsidR="0038454B">
              <w:rPr>
                <w:rFonts w:ascii="Arial" w:hAnsi="Arial" w:cs="Arial"/>
                <w:b/>
                <w:bCs/>
                <w:color w:val="FFFFFF" w:themeColor="background1"/>
                <w:sz w:val="24"/>
                <w:szCs w:val="24"/>
              </w:rPr>
              <w:t>kliniske</w:t>
            </w:r>
            <w:r w:rsidRPr="00B72491">
              <w:rPr>
                <w:rFonts w:ascii="Arial" w:hAnsi="Arial" w:cs="Arial"/>
                <w:b/>
                <w:bCs/>
                <w:color w:val="FFFFFF" w:themeColor="background1"/>
                <w:sz w:val="24"/>
                <w:szCs w:val="24"/>
              </w:rPr>
              <w:t xml:space="preserve"> fund ved pneumoni</w:t>
            </w:r>
            <w:r w:rsidR="004A6086" w:rsidRPr="00B72491">
              <w:rPr>
                <w:rFonts w:ascii="Arial" w:hAnsi="Arial" w:cs="Arial"/>
                <w:b/>
                <w:bCs/>
                <w:color w:val="FFFFFF" w:themeColor="background1"/>
                <w:sz w:val="24"/>
                <w:szCs w:val="24"/>
              </w:rPr>
              <w:t xml:space="preserve"> og akut bronkitis</w:t>
            </w:r>
            <w:r w:rsidR="00697483" w:rsidRPr="00B72491">
              <w:rPr>
                <w:rFonts w:ascii="Arial" w:hAnsi="Arial" w:cs="Arial"/>
                <w:b/>
                <w:bCs/>
                <w:color w:val="FFFFFF" w:themeColor="background1"/>
                <w:sz w:val="24"/>
                <w:szCs w:val="24"/>
              </w:rPr>
              <w:tab/>
            </w:r>
          </w:p>
        </w:tc>
      </w:tr>
      <w:tr w:rsidR="005C1F28" w:rsidRPr="00352A53" w14:paraId="14A87065" w14:textId="77777777" w:rsidTr="00697483">
        <w:tc>
          <w:tcPr>
            <w:tcW w:w="3539" w:type="dxa"/>
            <w:shd w:val="clear" w:color="auto" w:fill="DEEAF6" w:themeFill="accent1" w:themeFillTint="33"/>
          </w:tcPr>
          <w:p w14:paraId="71A8F501" w14:textId="77777777" w:rsidR="005C1F28" w:rsidRPr="00F24000" w:rsidRDefault="005C1F28" w:rsidP="005C1F28">
            <w:pPr>
              <w:rPr>
                <w:rFonts w:ascii="Times New Roman" w:hAnsi="Times New Roman" w:cs="Times New Roman"/>
                <w:b/>
                <w:bCs/>
                <w:sz w:val="24"/>
                <w:szCs w:val="24"/>
              </w:rPr>
            </w:pPr>
          </w:p>
        </w:tc>
        <w:tc>
          <w:tcPr>
            <w:tcW w:w="2835" w:type="dxa"/>
            <w:shd w:val="clear" w:color="auto" w:fill="DEEAF6" w:themeFill="accent1" w:themeFillTint="33"/>
          </w:tcPr>
          <w:p w14:paraId="79CC1CB3" w14:textId="77777777" w:rsidR="005C1F28" w:rsidRPr="00B72491" w:rsidRDefault="005C1F28" w:rsidP="005C1F28">
            <w:pPr>
              <w:jc w:val="center"/>
              <w:rPr>
                <w:rFonts w:ascii="Arial" w:hAnsi="Arial" w:cs="Arial"/>
                <w:b/>
                <w:bCs/>
              </w:rPr>
            </w:pPr>
            <w:r w:rsidRPr="00B72491">
              <w:rPr>
                <w:rFonts w:ascii="Arial" w:hAnsi="Arial" w:cs="Arial"/>
                <w:b/>
                <w:bCs/>
              </w:rPr>
              <w:t>Pneumoni</w:t>
            </w:r>
          </w:p>
        </w:tc>
        <w:tc>
          <w:tcPr>
            <w:tcW w:w="2835" w:type="dxa"/>
            <w:shd w:val="clear" w:color="auto" w:fill="DEEAF6" w:themeFill="accent1" w:themeFillTint="33"/>
          </w:tcPr>
          <w:p w14:paraId="2675EA40" w14:textId="77777777" w:rsidR="005C1F28" w:rsidRPr="00B72491" w:rsidRDefault="005C1F28" w:rsidP="005C1F28">
            <w:pPr>
              <w:jc w:val="center"/>
              <w:rPr>
                <w:rFonts w:ascii="Arial" w:hAnsi="Arial" w:cs="Arial"/>
                <w:b/>
                <w:bCs/>
              </w:rPr>
            </w:pPr>
            <w:r w:rsidRPr="00B72491">
              <w:rPr>
                <w:rFonts w:ascii="Arial" w:hAnsi="Arial" w:cs="Arial"/>
                <w:b/>
                <w:bCs/>
              </w:rPr>
              <w:t>Akut bronkitis</w:t>
            </w:r>
          </w:p>
        </w:tc>
      </w:tr>
      <w:tr w:rsidR="005C1F28" w:rsidRPr="00352A53" w14:paraId="6BEA3C30" w14:textId="77777777" w:rsidTr="00FF0A8F">
        <w:tc>
          <w:tcPr>
            <w:tcW w:w="3539" w:type="dxa"/>
            <w:shd w:val="clear" w:color="auto" w:fill="8EAADB" w:themeFill="accent5" w:themeFillTint="99"/>
          </w:tcPr>
          <w:p w14:paraId="1CEC8FAF" w14:textId="77777777" w:rsidR="005C1F28" w:rsidRPr="00B72491" w:rsidRDefault="005C1F28" w:rsidP="005C1F28">
            <w:pPr>
              <w:spacing w:line="276" w:lineRule="auto"/>
              <w:rPr>
                <w:rFonts w:ascii="Arial" w:hAnsi="Arial" w:cs="Arial"/>
                <w:b/>
                <w:bCs/>
              </w:rPr>
            </w:pPr>
            <w:r w:rsidRPr="00B72491">
              <w:rPr>
                <w:rFonts w:ascii="Arial" w:hAnsi="Arial" w:cs="Arial"/>
                <w:b/>
                <w:bCs/>
                <w:color w:val="FFFFFF" w:themeColor="background1"/>
              </w:rPr>
              <w:t>Symptomer</w:t>
            </w:r>
          </w:p>
        </w:tc>
        <w:tc>
          <w:tcPr>
            <w:tcW w:w="2835" w:type="dxa"/>
            <w:shd w:val="clear" w:color="auto" w:fill="8EAADB" w:themeFill="accent5" w:themeFillTint="99"/>
          </w:tcPr>
          <w:p w14:paraId="3A5100DF" w14:textId="77777777" w:rsidR="005C1F28" w:rsidRPr="00F24000" w:rsidRDefault="005C1F28" w:rsidP="005C1F28">
            <w:pPr>
              <w:spacing w:line="276" w:lineRule="auto"/>
              <w:jc w:val="center"/>
              <w:rPr>
                <w:rFonts w:ascii="Times New Roman" w:hAnsi="Times New Roman" w:cs="Times New Roman"/>
                <w:b/>
                <w:bCs/>
                <w:sz w:val="24"/>
                <w:szCs w:val="24"/>
              </w:rPr>
            </w:pPr>
          </w:p>
        </w:tc>
        <w:tc>
          <w:tcPr>
            <w:tcW w:w="2835" w:type="dxa"/>
            <w:shd w:val="clear" w:color="auto" w:fill="8EAADB" w:themeFill="accent5" w:themeFillTint="99"/>
          </w:tcPr>
          <w:p w14:paraId="509B2BC0" w14:textId="77777777" w:rsidR="005C1F28" w:rsidRPr="00F24000" w:rsidRDefault="005C1F28" w:rsidP="005C1F28">
            <w:pPr>
              <w:spacing w:line="276" w:lineRule="auto"/>
              <w:jc w:val="center"/>
              <w:rPr>
                <w:rFonts w:ascii="Times New Roman" w:hAnsi="Times New Roman" w:cs="Times New Roman"/>
                <w:b/>
                <w:bCs/>
                <w:sz w:val="24"/>
                <w:szCs w:val="24"/>
              </w:rPr>
            </w:pPr>
          </w:p>
        </w:tc>
      </w:tr>
      <w:tr w:rsidR="005C1F28" w:rsidRPr="00352A53" w14:paraId="489210F3" w14:textId="77777777" w:rsidTr="00697483">
        <w:tc>
          <w:tcPr>
            <w:tcW w:w="3539" w:type="dxa"/>
            <w:shd w:val="clear" w:color="auto" w:fill="DEEAF6" w:themeFill="accent1" w:themeFillTint="33"/>
          </w:tcPr>
          <w:p w14:paraId="1413FCAB"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Hoste (tør eller produktiv)</w:t>
            </w:r>
          </w:p>
        </w:tc>
        <w:tc>
          <w:tcPr>
            <w:tcW w:w="2835" w:type="dxa"/>
            <w:shd w:val="clear" w:color="auto" w:fill="DEEAF6" w:themeFill="accent1" w:themeFillTint="33"/>
          </w:tcPr>
          <w:p w14:paraId="5DD0F014"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339725CE"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rsidRPr="00352A53" w14:paraId="6737502A" w14:textId="77777777" w:rsidTr="00697483">
        <w:tc>
          <w:tcPr>
            <w:tcW w:w="3539" w:type="dxa"/>
            <w:shd w:val="clear" w:color="auto" w:fill="DEEAF6" w:themeFill="accent1" w:themeFillTint="33"/>
          </w:tcPr>
          <w:p w14:paraId="26A10E33"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 xml:space="preserve">Træthed </w:t>
            </w:r>
          </w:p>
        </w:tc>
        <w:tc>
          <w:tcPr>
            <w:tcW w:w="2835" w:type="dxa"/>
            <w:shd w:val="clear" w:color="auto" w:fill="DEEAF6" w:themeFill="accent1" w:themeFillTint="33"/>
          </w:tcPr>
          <w:p w14:paraId="0BAA7ECA"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26CED111"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rsidRPr="00352A53" w14:paraId="6D85B8F0" w14:textId="77777777" w:rsidTr="00697483">
        <w:tc>
          <w:tcPr>
            <w:tcW w:w="3539" w:type="dxa"/>
            <w:shd w:val="clear" w:color="auto" w:fill="DEEAF6" w:themeFill="accent1" w:themeFillTint="33"/>
          </w:tcPr>
          <w:p w14:paraId="500B570A" w14:textId="77777777" w:rsidR="005C1F28" w:rsidRPr="00F24000" w:rsidRDefault="005C1F28" w:rsidP="005C1F28">
            <w:pPr>
              <w:spacing w:line="276" w:lineRule="auto"/>
              <w:rPr>
                <w:rFonts w:ascii="Times New Roman" w:hAnsi="Times New Roman" w:cs="Times New Roman"/>
                <w:bCs/>
                <w:sz w:val="24"/>
                <w:szCs w:val="24"/>
              </w:rPr>
            </w:pPr>
            <w:r>
              <w:rPr>
                <w:rFonts w:ascii="Times New Roman" w:hAnsi="Times New Roman" w:cs="Times New Roman"/>
                <w:bCs/>
                <w:sz w:val="24"/>
                <w:szCs w:val="24"/>
              </w:rPr>
              <w:t>Kulderystelser</w:t>
            </w:r>
          </w:p>
        </w:tc>
        <w:tc>
          <w:tcPr>
            <w:tcW w:w="2835" w:type="dxa"/>
            <w:shd w:val="clear" w:color="auto" w:fill="DEEAF6" w:themeFill="accent1" w:themeFillTint="33"/>
          </w:tcPr>
          <w:p w14:paraId="5E16F72B"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321512F9"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14:paraId="407B3D9F" w14:textId="77777777" w:rsidTr="00697483">
        <w:tc>
          <w:tcPr>
            <w:tcW w:w="3539" w:type="dxa"/>
            <w:shd w:val="clear" w:color="auto" w:fill="DEEAF6" w:themeFill="accent1" w:themeFillTint="33"/>
          </w:tcPr>
          <w:p w14:paraId="3E14D143"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Vejrtrækningsbesvær</w:t>
            </w:r>
          </w:p>
        </w:tc>
        <w:tc>
          <w:tcPr>
            <w:tcW w:w="2835" w:type="dxa"/>
            <w:shd w:val="clear" w:color="auto" w:fill="DEEAF6" w:themeFill="accent1" w:themeFillTint="33"/>
          </w:tcPr>
          <w:p w14:paraId="3FACDDC4"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65C48DA7"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14:paraId="682CEFAF" w14:textId="77777777" w:rsidTr="00697483">
        <w:tc>
          <w:tcPr>
            <w:tcW w:w="3539" w:type="dxa"/>
            <w:shd w:val="clear" w:color="auto" w:fill="DEEAF6" w:themeFill="accent1" w:themeFillTint="33"/>
          </w:tcPr>
          <w:p w14:paraId="52F7E390"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Smerter ved inspiration</w:t>
            </w:r>
          </w:p>
        </w:tc>
        <w:tc>
          <w:tcPr>
            <w:tcW w:w="2835" w:type="dxa"/>
            <w:shd w:val="clear" w:color="auto" w:fill="DEEAF6" w:themeFill="accent1" w:themeFillTint="33"/>
          </w:tcPr>
          <w:p w14:paraId="0AE1ED3F" w14:textId="77777777" w:rsidR="005C1F28" w:rsidRPr="00F24000" w:rsidRDefault="005C1F28" w:rsidP="005C1F28">
            <w:pPr>
              <w:tabs>
                <w:tab w:val="center" w:pos="1309"/>
                <w:tab w:val="right" w:pos="2619"/>
              </w:tabs>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18574CE0" w14:textId="77777777" w:rsidR="005C1F28" w:rsidRPr="00F24000" w:rsidRDefault="005C1F28"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ab/>
            </w:r>
            <w:r w:rsidRPr="00F24000">
              <w:rPr>
                <w:rFonts w:ascii="Times New Roman" w:hAnsi="Times New Roman" w:cs="Times New Roman"/>
                <w:bCs/>
                <w:sz w:val="24"/>
                <w:szCs w:val="24"/>
              </w:rPr>
              <w:t>-</w:t>
            </w:r>
            <w:r>
              <w:rPr>
                <w:rFonts w:ascii="Times New Roman" w:hAnsi="Times New Roman" w:cs="Times New Roman"/>
                <w:bCs/>
                <w:sz w:val="24"/>
                <w:szCs w:val="24"/>
              </w:rPr>
              <w:tab/>
            </w:r>
          </w:p>
        </w:tc>
      </w:tr>
      <w:tr w:rsidR="005C1F28" w14:paraId="541629BC" w14:textId="77777777" w:rsidTr="00697483">
        <w:tc>
          <w:tcPr>
            <w:tcW w:w="3539" w:type="dxa"/>
            <w:shd w:val="clear" w:color="auto" w:fill="DEEAF6" w:themeFill="accent1" w:themeFillTint="33"/>
          </w:tcPr>
          <w:p w14:paraId="1EF40343"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Appetitløshed</w:t>
            </w:r>
          </w:p>
        </w:tc>
        <w:tc>
          <w:tcPr>
            <w:tcW w:w="2835" w:type="dxa"/>
            <w:shd w:val="clear" w:color="auto" w:fill="DEEAF6" w:themeFill="accent1" w:themeFillTint="33"/>
          </w:tcPr>
          <w:p w14:paraId="122DF064" w14:textId="77777777" w:rsidR="005C1F28" w:rsidRDefault="005C1F28" w:rsidP="005C1F28">
            <w:pPr>
              <w:tabs>
                <w:tab w:val="center" w:pos="1309"/>
                <w:tab w:val="right" w:pos="2619"/>
              </w:tabs>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076BF802"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14:paraId="39A2B95E" w14:textId="77777777" w:rsidTr="00697483">
        <w:tc>
          <w:tcPr>
            <w:tcW w:w="3539" w:type="dxa"/>
            <w:shd w:val="clear" w:color="auto" w:fill="DEEAF6" w:themeFill="accent1" w:themeFillTint="33"/>
          </w:tcPr>
          <w:p w14:paraId="714BF64C"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Hovedpine</w:t>
            </w:r>
          </w:p>
        </w:tc>
        <w:tc>
          <w:tcPr>
            <w:tcW w:w="2835" w:type="dxa"/>
            <w:shd w:val="clear" w:color="auto" w:fill="DEEAF6" w:themeFill="accent1" w:themeFillTint="33"/>
          </w:tcPr>
          <w:p w14:paraId="0A34BC1F" w14:textId="77777777" w:rsidR="005C1F28" w:rsidRPr="00F24000" w:rsidRDefault="005C1F28" w:rsidP="005C1F28">
            <w:pPr>
              <w:tabs>
                <w:tab w:val="center" w:pos="1309"/>
                <w:tab w:val="right" w:pos="2619"/>
              </w:tabs>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2421A424"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14:paraId="37C02CBA" w14:textId="77777777" w:rsidTr="00697483">
        <w:tc>
          <w:tcPr>
            <w:tcW w:w="3539" w:type="dxa"/>
            <w:shd w:val="clear" w:color="auto" w:fill="DEEAF6" w:themeFill="accent1" w:themeFillTint="33"/>
          </w:tcPr>
          <w:p w14:paraId="32AE1F25"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 xml:space="preserve">Konfusion/forvirring </w:t>
            </w:r>
          </w:p>
        </w:tc>
        <w:tc>
          <w:tcPr>
            <w:tcW w:w="2835" w:type="dxa"/>
            <w:shd w:val="clear" w:color="auto" w:fill="DEEAF6" w:themeFill="accent1" w:themeFillTint="33"/>
          </w:tcPr>
          <w:p w14:paraId="5CED99AB" w14:textId="77777777" w:rsidR="005C1F28" w:rsidRPr="00F24000" w:rsidRDefault="005C1F28" w:rsidP="005C1F28">
            <w:pPr>
              <w:tabs>
                <w:tab w:val="center" w:pos="1309"/>
                <w:tab w:val="right" w:pos="2619"/>
              </w:tabs>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222D1D0C"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14:paraId="645C993B" w14:textId="77777777" w:rsidTr="00697483">
        <w:tc>
          <w:tcPr>
            <w:tcW w:w="3539" w:type="dxa"/>
            <w:shd w:val="clear" w:color="auto" w:fill="DEEAF6" w:themeFill="accent1" w:themeFillTint="33"/>
          </w:tcPr>
          <w:p w14:paraId="6280AD77"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Diarré</w:t>
            </w:r>
          </w:p>
        </w:tc>
        <w:tc>
          <w:tcPr>
            <w:tcW w:w="2835" w:type="dxa"/>
            <w:shd w:val="clear" w:color="auto" w:fill="DEEAF6" w:themeFill="accent1" w:themeFillTint="33"/>
          </w:tcPr>
          <w:p w14:paraId="7D8B9C85" w14:textId="77777777" w:rsidR="005C1F28" w:rsidRPr="00F24000" w:rsidRDefault="005C1F28" w:rsidP="005C1F28">
            <w:pPr>
              <w:tabs>
                <w:tab w:val="center" w:pos="1309"/>
                <w:tab w:val="right" w:pos="2619"/>
              </w:tabs>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7000A8E7"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14:paraId="216A03D2" w14:textId="77777777" w:rsidTr="00697483">
        <w:tc>
          <w:tcPr>
            <w:tcW w:w="3539" w:type="dxa"/>
            <w:shd w:val="clear" w:color="auto" w:fill="DEEAF6" w:themeFill="accent1" w:themeFillTint="33"/>
          </w:tcPr>
          <w:p w14:paraId="4F6F5B40" w14:textId="77777777" w:rsidR="005C1F28" w:rsidRPr="00F24000" w:rsidRDefault="00846AED" w:rsidP="005C1F28">
            <w:pPr>
              <w:spacing w:line="276" w:lineRule="auto"/>
              <w:rPr>
                <w:rFonts w:ascii="Times New Roman" w:hAnsi="Times New Roman" w:cs="Times New Roman"/>
                <w:bCs/>
                <w:sz w:val="24"/>
                <w:szCs w:val="24"/>
              </w:rPr>
            </w:pPr>
            <w:proofErr w:type="spellStart"/>
            <w:r>
              <w:rPr>
                <w:rFonts w:ascii="Times New Roman" w:hAnsi="Times New Roman" w:cs="Times New Roman"/>
                <w:bCs/>
                <w:sz w:val="24"/>
                <w:szCs w:val="24"/>
              </w:rPr>
              <w:t>K</w:t>
            </w:r>
            <w:r w:rsidR="006B728C">
              <w:rPr>
                <w:rFonts w:ascii="Times New Roman" w:hAnsi="Times New Roman" w:cs="Times New Roman"/>
                <w:bCs/>
                <w:sz w:val="24"/>
                <w:szCs w:val="24"/>
              </w:rPr>
              <w:t>ataralia</w:t>
            </w:r>
            <w:proofErr w:type="spellEnd"/>
          </w:p>
        </w:tc>
        <w:tc>
          <w:tcPr>
            <w:tcW w:w="2835" w:type="dxa"/>
            <w:shd w:val="clear" w:color="auto" w:fill="DEEAF6" w:themeFill="accent1" w:themeFillTint="33"/>
          </w:tcPr>
          <w:p w14:paraId="7E0C98E3"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44523938"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14:paraId="2D8964DC" w14:textId="77777777" w:rsidTr="00697483">
        <w:tc>
          <w:tcPr>
            <w:tcW w:w="3539" w:type="dxa"/>
            <w:shd w:val="clear" w:color="auto" w:fill="DEEAF6" w:themeFill="accent1" w:themeFillTint="33"/>
          </w:tcPr>
          <w:p w14:paraId="7B214708" w14:textId="77777777" w:rsidR="005C1F28" w:rsidRPr="00F24000" w:rsidRDefault="005C1F28" w:rsidP="005C1F28">
            <w:pPr>
              <w:spacing w:line="276" w:lineRule="auto"/>
              <w:rPr>
                <w:rFonts w:ascii="Times New Roman" w:hAnsi="Times New Roman" w:cs="Times New Roman"/>
                <w:bCs/>
                <w:sz w:val="24"/>
                <w:szCs w:val="24"/>
              </w:rPr>
            </w:pPr>
            <w:proofErr w:type="spellStart"/>
            <w:r w:rsidRPr="00F24000">
              <w:rPr>
                <w:rFonts w:ascii="Times New Roman" w:hAnsi="Times New Roman" w:cs="Times New Roman"/>
                <w:bCs/>
                <w:sz w:val="24"/>
                <w:szCs w:val="24"/>
              </w:rPr>
              <w:t>Hvæsen</w:t>
            </w:r>
            <w:proofErr w:type="spellEnd"/>
            <w:r w:rsidRPr="00F24000">
              <w:rPr>
                <w:rFonts w:ascii="Times New Roman" w:hAnsi="Times New Roman" w:cs="Times New Roman"/>
                <w:bCs/>
                <w:sz w:val="24"/>
                <w:szCs w:val="24"/>
              </w:rPr>
              <w:t>/piben</w:t>
            </w:r>
          </w:p>
        </w:tc>
        <w:tc>
          <w:tcPr>
            <w:tcW w:w="2835" w:type="dxa"/>
            <w:shd w:val="clear" w:color="auto" w:fill="DEEAF6" w:themeFill="accent1" w:themeFillTint="33"/>
          </w:tcPr>
          <w:p w14:paraId="46AF0381"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4326409B"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14:paraId="7C28E701" w14:textId="77777777" w:rsidTr="00FF0A8F">
        <w:tc>
          <w:tcPr>
            <w:tcW w:w="3539" w:type="dxa"/>
            <w:shd w:val="clear" w:color="auto" w:fill="8EAADB" w:themeFill="accent5" w:themeFillTint="99"/>
          </w:tcPr>
          <w:p w14:paraId="0AEF0AA4" w14:textId="77777777" w:rsidR="005C1F28" w:rsidRPr="00B72491" w:rsidRDefault="005C1F28" w:rsidP="005C1F28">
            <w:pPr>
              <w:spacing w:line="276" w:lineRule="auto"/>
              <w:rPr>
                <w:rFonts w:ascii="Arial" w:hAnsi="Arial" w:cs="Arial"/>
                <w:b/>
                <w:bCs/>
              </w:rPr>
            </w:pPr>
            <w:r w:rsidRPr="00B72491">
              <w:rPr>
                <w:rFonts w:ascii="Arial" w:hAnsi="Arial" w:cs="Arial"/>
                <w:b/>
                <w:bCs/>
                <w:color w:val="FFFFFF" w:themeColor="background1"/>
              </w:rPr>
              <w:t>Objektive fund</w:t>
            </w:r>
          </w:p>
        </w:tc>
        <w:tc>
          <w:tcPr>
            <w:tcW w:w="2835" w:type="dxa"/>
            <w:shd w:val="clear" w:color="auto" w:fill="8EAADB" w:themeFill="accent5" w:themeFillTint="99"/>
          </w:tcPr>
          <w:p w14:paraId="0F77EA55" w14:textId="77777777" w:rsidR="005C1F28" w:rsidRPr="00F24000" w:rsidRDefault="005C1F28" w:rsidP="005C1F28">
            <w:pPr>
              <w:spacing w:line="276" w:lineRule="auto"/>
              <w:jc w:val="center"/>
              <w:rPr>
                <w:rFonts w:ascii="Times New Roman" w:hAnsi="Times New Roman" w:cs="Times New Roman"/>
                <w:b/>
                <w:bCs/>
                <w:sz w:val="24"/>
                <w:szCs w:val="24"/>
              </w:rPr>
            </w:pPr>
          </w:p>
        </w:tc>
        <w:tc>
          <w:tcPr>
            <w:tcW w:w="2835" w:type="dxa"/>
            <w:shd w:val="clear" w:color="auto" w:fill="8EAADB" w:themeFill="accent5" w:themeFillTint="99"/>
          </w:tcPr>
          <w:p w14:paraId="06656D90" w14:textId="77777777" w:rsidR="005C1F28" w:rsidRPr="00F24000" w:rsidRDefault="005C1F28" w:rsidP="005C1F28">
            <w:pPr>
              <w:spacing w:line="276" w:lineRule="auto"/>
              <w:jc w:val="center"/>
              <w:rPr>
                <w:rFonts w:ascii="Times New Roman" w:hAnsi="Times New Roman" w:cs="Times New Roman"/>
                <w:b/>
                <w:bCs/>
                <w:sz w:val="24"/>
                <w:szCs w:val="24"/>
              </w:rPr>
            </w:pPr>
          </w:p>
        </w:tc>
      </w:tr>
      <w:tr w:rsidR="005C1F28" w14:paraId="72D15720" w14:textId="77777777" w:rsidTr="00697483">
        <w:tc>
          <w:tcPr>
            <w:tcW w:w="3539" w:type="dxa"/>
            <w:shd w:val="clear" w:color="auto" w:fill="DEEAF6" w:themeFill="accent1" w:themeFillTint="33"/>
          </w:tcPr>
          <w:p w14:paraId="48330C52" w14:textId="77777777" w:rsidR="005C1F28" w:rsidRPr="00F24000" w:rsidRDefault="005C1F28" w:rsidP="005C1F28">
            <w:pPr>
              <w:spacing w:line="276" w:lineRule="auto"/>
              <w:rPr>
                <w:rFonts w:ascii="Times New Roman" w:hAnsi="Times New Roman" w:cs="Times New Roman"/>
                <w:bCs/>
                <w:sz w:val="24"/>
                <w:szCs w:val="24"/>
              </w:rPr>
            </w:pPr>
            <w:r w:rsidRPr="0030234E">
              <w:rPr>
                <w:rFonts w:ascii="Times New Roman" w:hAnsi="Times New Roman" w:cs="Times New Roman"/>
                <w:bCs/>
                <w:sz w:val="24"/>
                <w:szCs w:val="24"/>
              </w:rPr>
              <w:t>Alment påvirket</w:t>
            </w:r>
          </w:p>
        </w:tc>
        <w:tc>
          <w:tcPr>
            <w:tcW w:w="2835" w:type="dxa"/>
            <w:shd w:val="clear" w:color="auto" w:fill="DEEAF6" w:themeFill="accent1" w:themeFillTint="33"/>
          </w:tcPr>
          <w:p w14:paraId="696C8279"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r w:rsidR="00671ADF">
              <w:rPr>
                <w:rFonts w:ascii="Times New Roman" w:hAnsi="Times New Roman" w:cs="Times New Roman"/>
                <w:bCs/>
                <w:sz w:val="24"/>
                <w:szCs w:val="24"/>
              </w:rPr>
              <w:t>+</w:t>
            </w:r>
          </w:p>
        </w:tc>
        <w:tc>
          <w:tcPr>
            <w:tcW w:w="2835" w:type="dxa"/>
            <w:shd w:val="clear" w:color="auto" w:fill="DEEAF6" w:themeFill="accent1" w:themeFillTint="33"/>
          </w:tcPr>
          <w:p w14:paraId="02D65040"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5C1F28" w14:paraId="2B8F3B2A" w14:textId="77777777" w:rsidTr="00697483">
        <w:tc>
          <w:tcPr>
            <w:tcW w:w="3539" w:type="dxa"/>
            <w:shd w:val="clear" w:color="auto" w:fill="DEEAF6" w:themeFill="accent1" w:themeFillTint="33"/>
          </w:tcPr>
          <w:p w14:paraId="64086973"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 xml:space="preserve">Feber </w:t>
            </w:r>
            <w:r w:rsidRPr="00F24000">
              <w:rPr>
                <w:rFonts w:ascii="Times New Roman" w:hAnsi="Times New Roman" w:cs="Times New Roman"/>
                <w:color w:val="000000"/>
                <w:sz w:val="24"/>
                <w:szCs w:val="24"/>
              </w:rPr>
              <w:t>(&gt;38 °C)</w:t>
            </w:r>
          </w:p>
        </w:tc>
        <w:tc>
          <w:tcPr>
            <w:tcW w:w="2835" w:type="dxa"/>
            <w:shd w:val="clear" w:color="auto" w:fill="DEEAF6" w:themeFill="accent1" w:themeFillTint="33"/>
          </w:tcPr>
          <w:p w14:paraId="31C2573D"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2835" w:type="dxa"/>
            <w:shd w:val="clear" w:color="auto" w:fill="DEEAF6" w:themeFill="accent1" w:themeFillTint="33"/>
          </w:tcPr>
          <w:p w14:paraId="07999FAC"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r>
      <w:tr w:rsidR="005C1F28" w14:paraId="5C77DCAD" w14:textId="77777777" w:rsidTr="00697483">
        <w:tc>
          <w:tcPr>
            <w:tcW w:w="3539" w:type="dxa"/>
            <w:shd w:val="clear" w:color="auto" w:fill="DEEAF6" w:themeFill="accent1" w:themeFillTint="33"/>
          </w:tcPr>
          <w:p w14:paraId="30DD7E25" w14:textId="77777777" w:rsidR="005C1F28" w:rsidRPr="00F24000" w:rsidRDefault="005C1F28" w:rsidP="005C1F28">
            <w:pPr>
              <w:spacing w:line="276" w:lineRule="auto"/>
              <w:rPr>
                <w:rFonts w:ascii="Times New Roman" w:hAnsi="Times New Roman" w:cs="Times New Roman"/>
                <w:bCs/>
                <w:sz w:val="24"/>
                <w:szCs w:val="24"/>
              </w:rPr>
            </w:pPr>
            <w:proofErr w:type="spellStart"/>
            <w:r w:rsidRPr="00F24000">
              <w:rPr>
                <w:rFonts w:ascii="Times New Roman" w:hAnsi="Times New Roman" w:cs="Times New Roman"/>
                <w:bCs/>
                <w:sz w:val="24"/>
                <w:szCs w:val="24"/>
              </w:rPr>
              <w:t>Takypnø</w:t>
            </w:r>
            <w:proofErr w:type="spellEnd"/>
          </w:p>
        </w:tc>
        <w:tc>
          <w:tcPr>
            <w:tcW w:w="2835" w:type="dxa"/>
            <w:shd w:val="clear" w:color="auto" w:fill="DEEAF6" w:themeFill="accent1" w:themeFillTint="33"/>
          </w:tcPr>
          <w:p w14:paraId="3C3D1AA6" w14:textId="77777777" w:rsidR="005C1F28" w:rsidRPr="00F24000" w:rsidRDefault="005C1F28"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w:t>
            </w:r>
          </w:p>
        </w:tc>
        <w:tc>
          <w:tcPr>
            <w:tcW w:w="2835" w:type="dxa"/>
            <w:shd w:val="clear" w:color="auto" w:fill="DEEAF6" w:themeFill="accent1" w:themeFillTint="33"/>
          </w:tcPr>
          <w:p w14:paraId="0F34178B"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r w:rsidR="005C1F28" w:rsidRPr="00F24000">
              <w:rPr>
                <w:rFonts w:ascii="Times New Roman" w:hAnsi="Times New Roman" w:cs="Times New Roman"/>
                <w:bCs/>
                <w:sz w:val="24"/>
                <w:szCs w:val="24"/>
              </w:rPr>
              <w:t>+</w:t>
            </w:r>
            <w:r>
              <w:rPr>
                <w:rFonts w:ascii="Times New Roman" w:hAnsi="Times New Roman" w:cs="Times New Roman"/>
                <w:bCs/>
                <w:sz w:val="24"/>
                <w:szCs w:val="24"/>
              </w:rPr>
              <w:t>)</w:t>
            </w:r>
          </w:p>
        </w:tc>
      </w:tr>
      <w:tr w:rsidR="005C1F28" w14:paraId="6162FFEE" w14:textId="77777777" w:rsidTr="00697483">
        <w:tc>
          <w:tcPr>
            <w:tcW w:w="3539" w:type="dxa"/>
            <w:shd w:val="clear" w:color="auto" w:fill="DEEAF6" w:themeFill="accent1" w:themeFillTint="33"/>
          </w:tcPr>
          <w:p w14:paraId="7D59C6FD"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 xml:space="preserve">Lungestetoskopi </w:t>
            </w:r>
          </w:p>
        </w:tc>
        <w:tc>
          <w:tcPr>
            <w:tcW w:w="2835" w:type="dxa"/>
            <w:shd w:val="clear" w:color="auto" w:fill="DEEAF6" w:themeFill="accent1" w:themeFillTint="33"/>
          </w:tcPr>
          <w:p w14:paraId="7833D88F" w14:textId="77777777" w:rsidR="005C1F28" w:rsidRPr="00F24000" w:rsidRDefault="004A6086" w:rsidP="005C1F28">
            <w:pPr>
              <w:spacing w:line="276"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Krepitation</w:t>
            </w:r>
            <w:proofErr w:type="spellEnd"/>
          </w:p>
        </w:tc>
        <w:tc>
          <w:tcPr>
            <w:tcW w:w="2835" w:type="dxa"/>
            <w:shd w:val="clear" w:color="auto" w:fill="DEEAF6" w:themeFill="accent1" w:themeFillTint="33"/>
          </w:tcPr>
          <w:p w14:paraId="7807E181" w14:textId="77777777" w:rsidR="005C1F28" w:rsidRPr="00F24000" w:rsidRDefault="004A6086" w:rsidP="005C1F28">
            <w:pPr>
              <w:spacing w:line="276" w:lineRule="auto"/>
              <w:jc w:val="center"/>
              <w:rPr>
                <w:rFonts w:ascii="Times New Roman" w:hAnsi="Times New Roman" w:cs="Times New Roman"/>
                <w:bCs/>
                <w:sz w:val="24"/>
                <w:szCs w:val="24"/>
              </w:rPr>
            </w:pPr>
            <w:r w:rsidRPr="00F24000">
              <w:rPr>
                <w:rFonts w:ascii="Times New Roman" w:hAnsi="Times New Roman" w:cs="Times New Roman"/>
                <w:bCs/>
                <w:sz w:val="24"/>
                <w:szCs w:val="24"/>
              </w:rPr>
              <w:t>Normal/</w:t>
            </w:r>
            <w:proofErr w:type="spellStart"/>
            <w:r w:rsidRPr="00F24000">
              <w:rPr>
                <w:rFonts w:ascii="Times New Roman" w:hAnsi="Times New Roman" w:cs="Times New Roman"/>
                <w:bCs/>
                <w:sz w:val="24"/>
                <w:szCs w:val="24"/>
              </w:rPr>
              <w:t>ronchi</w:t>
            </w:r>
            <w:proofErr w:type="spellEnd"/>
            <w:r w:rsidRPr="00F24000">
              <w:rPr>
                <w:rFonts w:ascii="Times New Roman" w:hAnsi="Times New Roman" w:cs="Times New Roman"/>
                <w:bCs/>
                <w:sz w:val="24"/>
                <w:szCs w:val="24"/>
              </w:rPr>
              <w:t>/raslen</w:t>
            </w:r>
          </w:p>
        </w:tc>
      </w:tr>
      <w:tr w:rsidR="005C1F28" w14:paraId="205B9E7D" w14:textId="77777777" w:rsidTr="00697483">
        <w:tc>
          <w:tcPr>
            <w:tcW w:w="3539" w:type="dxa"/>
            <w:shd w:val="clear" w:color="auto" w:fill="DEEAF6" w:themeFill="accent1" w:themeFillTint="33"/>
          </w:tcPr>
          <w:p w14:paraId="2E014739"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 xml:space="preserve">Dæmpning ved perkussion </w:t>
            </w:r>
          </w:p>
        </w:tc>
        <w:tc>
          <w:tcPr>
            <w:tcW w:w="2835" w:type="dxa"/>
            <w:shd w:val="clear" w:color="auto" w:fill="DEEAF6" w:themeFill="accent1" w:themeFillTint="33"/>
          </w:tcPr>
          <w:p w14:paraId="02160F8E"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2835" w:type="dxa"/>
            <w:shd w:val="clear" w:color="auto" w:fill="DEEAF6" w:themeFill="accent1" w:themeFillTint="33"/>
          </w:tcPr>
          <w:p w14:paraId="235F76C1"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5C1F28" w14:paraId="5345F915" w14:textId="77777777" w:rsidTr="00697483">
        <w:tc>
          <w:tcPr>
            <w:tcW w:w="3539" w:type="dxa"/>
            <w:shd w:val="clear" w:color="auto" w:fill="DEEAF6" w:themeFill="accent1" w:themeFillTint="33"/>
          </w:tcPr>
          <w:p w14:paraId="75DBD9C1" w14:textId="77777777" w:rsidR="005C1F28" w:rsidRPr="00B33CC5" w:rsidRDefault="005C1F28" w:rsidP="005C1F28">
            <w:pPr>
              <w:spacing w:line="276" w:lineRule="auto"/>
              <w:rPr>
                <w:rFonts w:ascii="Times New Roman" w:hAnsi="Times New Roman" w:cs="Times New Roman"/>
                <w:bCs/>
                <w:sz w:val="24"/>
                <w:szCs w:val="24"/>
                <w:vertAlign w:val="superscript"/>
              </w:rPr>
            </w:pPr>
            <w:r>
              <w:rPr>
                <w:rFonts w:ascii="Times New Roman" w:hAnsi="Times New Roman" w:cs="Times New Roman"/>
                <w:bCs/>
                <w:sz w:val="24"/>
                <w:szCs w:val="24"/>
              </w:rPr>
              <w:t>Hypotension</w:t>
            </w:r>
            <w:r>
              <w:rPr>
                <w:rFonts w:ascii="Times New Roman" w:hAnsi="Times New Roman" w:cs="Times New Roman"/>
                <w:bCs/>
                <w:sz w:val="24"/>
                <w:szCs w:val="24"/>
                <w:vertAlign w:val="superscript"/>
              </w:rPr>
              <w:t>*</w:t>
            </w:r>
          </w:p>
        </w:tc>
        <w:tc>
          <w:tcPr>
            <w:tcW w:w="2835" w:type="dxa"/>
            <w:shd w:val="clear" w:color="auto" w:fill="DEEAF6" w:themeFill="accent1" w:themeFillTint="33"/>
          </w:tcPr>
          <w:p w14:paraId="0E3DB1BC"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2835" w:type="dxa"/>
            <w:shd w:val="clear" w:color="auto" w:fill="DEEAF6" w:themeFill="accent1" w:themeFillTint="33"/>
          </w:tcPr>
          <w:p w14:paraId="6FD82D12"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5C1F28" w14:paraId="06247C58" w14:textId="77777777" w:rsidTr="00697483">
        <w:tc>
          <w:tcPr>
            <w:tcW w:w="3539" w:type="dxa"/>
            <w:shd w:val="clear" w:color="auto" w:fill="DEEAF6" w:themeFill="accent1" w:themeFillTint="33"/>
          </w:tcPr>
          <w:p w14:paraId="3E718A0C" w14:textId="77777777" w:rsidR="005C1F28" w:rsidRPr="00F24000" w:rsidRDefault="005C1F28" w:rsidP="005C1F28">
            <w:pPr>
              <w:spacing w:line="276" w:lineRule="auto"/>
              <w:rPr>
                <w:rFonts w:ascii="Times New Roman" w:hAnsi="Times New Roman" w:cs="Times New Roman"/>
                <w:bCs/>
                <w:sz w:val="24"/>
                <w:szCs w:val="24"/>
              </w:rPr>
            </w:pPr>
            <w:proofErr w:type="spellStart"/>
            <w:r w:rsidRPr="00F24000">
              <w:rPr>
                <w:rFonts w:ascii="Times New Roman" w:hAnsi="Times New Roman" w:cs="Times New Roman"/>
                <w:bCs/>
                <w:sz w:val="24"/>
                <w:szCs w:val="24"/>
              </w:rPr>
              <w:lastRenderedPageBreak/>
              <w:t>Saturation</w:t>
            </w:r>
            <w:proofErr w:type="spellEnd"/>
            <w:r w:rsidRPr="00F24000">
              <w:rPr>
                <w:rFonts w:ascii="Times New Roman" w:hAnsi="Times New Roman" w:cs="Times New Roman"/>
                <w:bCs/>
                <w:sz w:val="24"/>
                <w:szCs w:val="24"/>
              </w:rPr>
              <w:t xml:space="preserve"> nedsat </w:t>
            </w:r>
          </w:p>
        </w:tc>
        <w:tc>
          <w:tcPr>
            <w:tcW w:w="2835" w:type="dxa"/>
            <w:shd w:val="clear" w:color="auto" w:fill="DEEAF6" w:themeFill="accent1" w:themeFillTint="33"/>
          </w:tcPr>
          <w:p w14:paraId="24C9CC06"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2835" w:type="dxa"/>
            <w:shd w:val="clear" w:color="auto" w:fill="DEEAF6" w:themeFill="accent1" w:themeFillTint="33"/>
          </w:tcPr>
          <w:p w14:paraId="6CA4B79A"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5C1F28" w14:paraId="61D24D1A" w14:textId="77777777" w:rsidTr="00697483">
        <w:tc>
          <w:tcPr>
            <w:tcW w:w="3539" w:type="dxa"/>
            <w:shd w:val="clear" w:color="auto" w:fill="DEEAF6" w:themeFill="accent1" w:themeFillTint="33"/>
          </w:tcPr>
          <w:p w14:paraId="40C2F6F0" w14:textId="77777777" w:rsidR="005C1F28" w:rsidRPr="00F24000" w:rsidRDefault="005C1F28" w:rsidP="005C1F28">
            <w:pPr>
              <w:spacing w:line="276" w:lineRule="auto"/>
              <w:rPr>
                <w:rFonts w:ascii="Times New Roman" w:hAnsi="Times New Roman" w:cs="Times New Roman"/>
                <w:bCs/>
                <w:sz w:val="24"/>
                <w:szCs w:val="24"/>
              </w:rPr>
            </w:pPr>
            <w:r w:rsidRPr="00F24000">
              <w:rPr>
                <w:rFonts w:ascii="Times New Roman" w:hAnsi="Times New Roman" w:cs="Times New Roman"/>
                <w:bCs/>
                <w:sz w:val="24"/>
                <w:szCs w:val="24"/>
              </w:rPr>
              <w:t>CRP</w:t>
            </w:r>
          </w:p>
        </w:tc>
        <w:tc>
          <w:tcPr>
            <w:tcW w:w="2835" w:type="dxa"/>
            <w:shd w:val="clear" w:color="auto" w:fill="DEEAF6" w:themeFill="accent1" w:themeFillTint="33"/>
          </w:tcPr>
          <w:p w14:paraId="12882D28"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r w:rsidRPr="00F24000">
              <w:rPr>
                <w:rFonts w:ascii="Times New Roman" w:hAnsi="Times New Roman" w:cs="Times New Roman"/>
                <w:bCs/>
                <w:sz w:val="24"/>
                <w:szCs w:val="24"/>
              </w:rPr>
              <w:t>50 mg/L</w:t>
            </w:r>
          </w:p>
        </w:tc>
        <w:tc>
          <w:tcPr>
            <w:tcW w:w="2835" w:type="dxa"/>
            <w:shd w:val="clear" w:color="auto" w:fill="DEEAF6" w:themeFill="accent1" w:themeFillTint="33"/>
          </w:tcPr>
          <w:p w14:paraId="0D391474" w14:textId="77777777" w:rsidR="005C1F28" w:rsidRPr="00F24000" w:rsidRDefault="004A6086" w:rsidP="005C1F28">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&lt;</w:t>
            </w:r>
            <w:r w:rsidR="005C1F28" w:rsidRPr="00F24000">
              <w:rPr>
                <w:rFonts w:ascii="Times New Roman" w:hAnsi="Times New Roman" w:cs="Times New Roman"/>
                <w:bCs/>
                <w:sz w:val="24"/>
                <w:szCs w:val="24"/>
              </w:rPr>
              <w:t>50 mg/L</w:t>
            </w:r>
          </w:p>
        </w:tc>
      </w:tr>
      <w:tr w:rsidR="005C1F28" w:rsidRPr="00264269" w14:paraId="73197C2F" w14:textId="77777777" w:rsidTr="00FF0A8F">
        <w:tc>
          <w:tcPr>
            <w:tcW w:w="9209" w:type="dxa"/>
            <w:gridSpan w:val="3"/>
            <w:shd w:val="clear" w:color="auto" w:fill="8EAADB" w:themeFill="accent5" w:themeFillTint="99"/>
          </w:tcPr>
          <w:p w14:paraId="5BE4C9AB" w14:textId="77777777" w:rsidR="005C1F28" w:rsidRPr="00B72491" w:rsidRDefault="005C1F28" w:rsidP="00C8286D">
            <w:pPr>
              <w:spacing w:before="120" w:line="360" w:lineRule="auto"/>
              <w:rPr>
                <w:rFonts w:ascii="Arial" w:hAnsi="Arial" w:cs="Arial"/>
                <w:bCs/>
                <w:sz w:val="20"/>
                <w:szCs w:val="20"/>
              </w:rPr>
            </w:pPr>
            <w:r w:rsidRPr="00B72491">
              <w:rPr>
                <w:rFonts w:ascii="Arial" w:hAnsi="Arial" w:cs="Arial"/>
                <w:bCs/>
                <w:color w:val="FFFFFF" w:themeColor="background1"/>
                <w:sz w:val="20"/>
                <w:szCs w:val="20"/>
              </w:rPr>
              <w:t>*Systolisk</w:t>
            </w:r>
            <w:r w:rsidR="00906958">
              <w:rPr>
                <w:rFonts w:ascii="Arial" w:hAnsi="Arial" w:cs="Arial"/>
                <w:bCs/>
                <w:color w:val="FFFFFF" w:themeColor="background1"/>
                <w:sz w:val="20"/>
                <w:szCs w:val="20"/>
              </w:rPr>
              <w:t xml:space="preserve"> blodtryk</w:t>
            </w:r>
            <w:r w:rsidRPr="00B72491">
              <w:rPr>
                <w:rFonts w:ascii="Arial" w:hAnsi="Arial" w:cs="Arial"/>
                <w:bCs/>
                <w:color w:val="FFFFFF" w:themeColor="background1"/>
                <w:sz w:val="20"/>
                <w:szCs w:val="20"/>
              </w:rPr>
              <w:t xml:space="preserve"> &lt; 90</w:t>
            </w:r>
            <w:r w:rsidR="00272F74">
              <w:rPr>
                <w:rFonts w:ascii="Arial" w:hAnsi="Arial" w:cs="Arial"/>
                <w:bCs/>
                <w:color w:val="FFFFFF" w:themeColor="background1"/>
                <w:sz w:val="20"/>
                <w:szCs w:val="20"/>
              </w:rPr>
              <w:t xml:space="preserve"> </w:t>
            </w:r>
            <w:r w:rsidRPr="00B72491">
              <w:rPr>
                <w:rFonts w:ascii="Arial" w:hAnsi="Arial" w:cs="Arial"/>
                <w:bCs/>
                <w:color w:val="FFFFFF" w:themeColor="background1"/>
                <w:sz w:val="20"/>
                <w:szCs w:val="20"/>
              </w:rPr>
              <w:t>mm</w:t>
            </w:r>
            <w:r w:rsidR="00272F74">
              <w:rPr>
                <w:rFonts w:ascii="Arial" w:hAnsi="Arial" w:cs="Arial"/>
                <w:bCs/>
                <w:color w:val="FFFFFF" w:themeColor="background1"/>
                <w:sz w:val="20"/>
                <w:szCs w:val="20"/>
              </w:rPr>
              <w:t xml:space="preserve"> </w:t>
            </w:r>
            <w:r w:rsidRPr="00B72491">
              <w:rPr>
                <w:rFonts w:ascii="Arial" w:hAnsi="Arial" w:cs="Arial"/>
                <w:bCs/>
                <w:color w:val="FFFFFF" w:themeColor="background1"/>
                <w:sz w:val="20"/>
                <w:szCs w:val="20"/>
              </w:rPr>
              <w:t>Hg og/eller diastolisk</w:t>
            </w:r>
            <w:r w:rsidR="00906958">
              <w:rPr>
                <w:rFonts w:ascii="Arial" w:hAnsi="Arial" w:cs="Arial"/>
                <w:bCs/>
                <w:color w:val="FFFFFF" w:themeColor="background1"/>
                <w:sz w:val="20"/>
                <w:szCs w:val="20"/>
              </w:rPr>
              <w:t xml:space="preserve"> blodtryk</w:t>
            </w:r>
            <w:r w:rsidRPr="00B72491">
              <w:rPr>
                <w:rFonts w:ascii="Arial" w:hAnsi="Arial" w:cs="Arial"/>
                <w:bCs/>
                <w:color w:val="FFFFFF" w:themeColor="background1"/>
                <w:sz w:val="20"/>
                <w:szCs w:val="20"/>
              </w:rPr>
              <w:t xml:space="preserve"> &lt; 60</w:t>
            </w:r>
            <w:r w:rsidR="00272F74">
              <w:rPr>
                <w:rFonts w:ascii="Arial" w:hAnsi="Arial" w:cs="Arial"/>
                <w:bCs/>
                <w:color w:val="FFFFFF" w:themeColor="background1"/>
                <w:sz w:val="20"/>
                <w:szCs w:val="20"/>
              </w:rPr>
              <w:t xml:space="preserve"> </w:t>
            </w:r>
            <w:r w:rsidRPr="00B72491">
              <w:rPr>
                <w:rFonts w:ascii="Arial" w:hAnsi="Arial" w:cs="Arial"/>
                <w:bCs/>
                <w:color w:val="FFFFFF" w:themeColor="background1"/>
                <w:sz w:val="20"/>
                <w:szCs w:val="20"/>
              </w:rPr>
              <w:t>mm</w:t>
            </w:r>
            <w:r w:rsidR="00272F74">
              <w:rPr>
                <w:rFonts w:ascii="Arial" w:hAnsi="Arial" w:cs="Arial"/>
                <w:bCs/>
                <w:color w:val="FFFFFF" w:themeColor="background1"/>
                <w:sz w:val="20"/>
                <w:szCs w:val="20"/>
              </w:rPr>
              <w:t xml:space="preserve"> </w:t>
            </w:r>
            <w:r w:rsidRPr="00B72491">
              <w:rPr>
                <w:rFonts w:ascii="Arial" w:hAnsi="Arial" w:cs="Arial"/>
                <w:bCs/>
                <w:color w:val="FFFFFF" w:themeColor="background1"/>
                <w:sz w:val="20"/>
                <w:szCs w:val="20"/>
              </w:rPr>
              <w:t>Hg</w:t>
            </w:r>
          </w:p>
        </w:tc>
      </w:tr>
    </w:tbl>
    <w:p w14:paraId="33BE19D3" w14:textId="77777777" w:rsidR="005C1F28" w:rsidRDefault="005C1F28" w:rsidP="00F025E9">
      <w:pPr>
        <w:rPr>
          <w:rFonts w:eastAsia="Times New Roman" w:cstheme="minorHAnsi"/>
          <w:color w:val="000000"/>
          <w:lang w:eastAsia="en-GB"/>
        </w:rPr>
      </w:pPr>
    </w:p>
    <w:p w14:paraId="1EF18C25" w14:textId="77777777" w:rsidR="00F025E9" w:rsidRDefault="00F025E9" w:rsidP="001028F3">
      <w:pPr>
        <w:spacing w:line="360" w:lineRule="auto"/>
        <w:rPr>
          <w:rFonts w:ascii="Times New Roman" w:hAnsi="Times New Roman" w:cs="Times New Roman"/>
          <w:sz w:val="24"/>
          <w:szCs w:val="24"/>
          <w:lang w:eastAsia="en-GB"/>
        </w:rPr>
      </w:pPr>
      <w:r w:rsidRPr="00F24000">
        <w:rPr>
          <w:rFonts w:ascii="Times New Roman" w:hAnsi="Times New Roman" w:cs="Times New Roman"/>
          <w:sz w:val="24"/>
          <w:szCs w:val="24"/>
          <w:lang w:eastAsia="en-GB"/>
        </w:rPr>
        <w:t>Ældre med svær komorbiditet kan</w:t>
      </w:r>
      <w:r w:rsidR="005C1F28">
        <w:rPr>
          <w:rFonts w:ascii="Times New Roman" w:hAnsi="Times New Roman" w:cs="Times New Roman"/>
          <w:sz w:val="24"/>
          <w:szCs w:val="24"/>
          <w:lang w:eastAsia="en-GB"/>
        </w:rPr>
        <w:t xml:space="preserve"> ved pneumoni</w:t>
      </w:r>
      <w:r w:rsidRPr="00F24000">
        <w:rPr>
          <w:rFonts w:ascii="Times New Roman" w:hAnsi="Times New Roman" w:cs="Times New Roman"/>
          <w:sz w:val="24"/>
          <w:szCs w:val="24"/>
          <w:lang w:eastAsia="en-GB"/>
        </w:rPr>
        <w:t xml:space="preserve"> præsentere sig med forværring i deres </w:t>
      </w:r>
      <w:proofErr w:type="spellStart"/>
      <w:r w:rsidRPr="00F24000">
        <w:rPr>
          <w:rFonts w:ascii="Times New Roman" w:hAnsi="Times New Roman" w:cs="Times New Roman"/>
          <w:sz w:val="24"/>
          <w:szCs w:val="24"/>
          <w:lang w:eastAsia="en-GB"/>
        </w:rPr>
        <w:t>grundmorbus</w:t>
      </w:r>
      <w:proofErr w:type="spellEnd"/>
      <w:r w:rsidRPr="00F24000">
        <w:rPr>
          <w:rFonts w:ascii="Times New Roman" w:hAnsi="Times New Roman" w:cs="Times New Roman"/>
          <w:sz w:val="24"/>
          <w:szCs w:val="24"/>
          <w:lang w:eastAsia="en-GB"/>
        </w:rPr>
        <w:t xml:space="preserve"> og kun have mindre udtalte symptomer fra luftvejene</w:t>
      </w:r>
      <w:r w:rsidR="001E4376">
        <w:rPr>
          <w:rFonts w:ascii="Times New Roman" w:hAnsi="Times New Roman" w:cs="Times New Roman"/>
          <w:sz w:val="24"/>
          <w:szCs w:val="24"/>
          <w:lang w:eastAsia="en-GB"/>
        </w:rPr>
        <w:t>.</w:t>
      </w:r>
      <w:r w:rsidRPr="00F24000">
        <w:rPr>
          <w:rFonts w:ascii="Times New Roman" w:hAnsi="Times New Roman" w:cs="Times New Roman"/>
          <w:sz w:val="24"/>
          <w:szCs w:val="24"/>
          <w:lang w:eastAsia="en-GB"/>
        </w:rPr>
        <w:t xml:space="preserve"> Feber er typisk, men ikke altid</w:t>
      </w:r>
      <w:r w:rsidR="00272F74">
        <w:rPr>
          <w:rFonts w:ascii="Times New Roman" w:hAnsi="Times New Roman" w:cs="Times New Roman"/>
          <w:sz w:val="24"/>
          <w:szCs w:val="24"/>
          <w:lang w:eastAsia="en-GB"/>
        </w:rPr>
        <w:t>,</w:t>
      </w:r>
      <w:r w:rsidRPr="00F24000">
        <w:rPr>
          <w:rFonts w:ascii="Times New Roman" w:hAnsi="Times New Roman" w:cs="Times New Roman"/>
          <w:sz w:val="24"/>
          <w:szCs w:val="24"/>
          <w:lang w:eastAsia="en-GB"/>
        </w:rPr>
        <w:t xml:space="preserve"> til stede ved pneumoni hos ældre. Børn kan ligeledes have en uspecifik præsentation</w:t>
      </w:r>
      <w:r w:rsidR="00D4061A">
        <w:rPr>
          <w:rFonts w:ascii="Times New Roman" w:hAnsi="Times New Roman" w:cs="Times New Roman"/>
          <w:sz w:val="24"/>
          <w:szCs w:val="24"/>
          <w:lang w:eastAsia="en-GB"/>
        </w:rPr>
        <w:t xml:space="preserve"> med </w:t>
      </w:r>
      <w:proofErr w:type="spellStart"/>
      <w:r w:rsidRPr="00F24000">
        <w:rPr>
          <w:rFonts w:ascii="Times New Roman" w:hAnsi="Times New Roman" w:cs="Times New Roman"/>
          <w:sz w:val="24"/>
          <w:szCs w:val="24"/>
          <w:lang w:eastAsia="en-GB"/>
        </w:rPr>
        <w:t>e</w:t>
      </w:r>
      <w:r w:rsidR="00272F74">
        <w:rPr>
          <w:rFonts w:ascii="Times New Roman" w:hAnsi="Times New Roman" w:cs="Times New Roman"/>
          <w:sz w:val="24"/>
          <w:szCs w:val="24"/>
          <w:lang w:eastAsia="en-GB"/>
        </w:rPr>
        <w:t>ks</w:t>
      </w:r>
      <w:r w:rsidRPr="00F24000">
        <w:rPr>
          <w:rFonts w:ascii="Times New Roman" w:hAnsi="Times New Roman" w:cs="Times New Roman"/>
          <w:sz w:val="24"/>
          <w:szCs w:val="24"/>
          <w:lang w:eastAsia="en-GB"/>
        </w:rPr>
        <w:t>trathorakale</w:t>
      </w:r>
      <w:proofErr w:type="spellEnd"/>
      <w:r w:rsidRPr="00F24000">
        <w:rPr>
          <w:rFonts w:ascii="Times New Roman" w:hAnsi="Times New Roman" w:cs="Times New Roman"/>
          <w:sz w:val="24"/>
          <w:szCs w:val="24"/>
          <w:lang w:eastAsia="en-GB"/>
        </w:rPr>
        <w:t xml:space="preserve"> klager</w:t>
      </w:r>
      <w:r w:rsidR="00272F74">
        <w:rPr>
          <w:rFonts w:ascii="Times New Roman" w:hAnsi="Times New Roman" w:cs="Times New Roman"/>
          <w:sz w:val="24"/>
          <w:szCs w:val="24"/>
          <w:lang w:eastAsia="en-GB"/>
        </w:rPr>
        <w:t>,</w:t>
      </w:r>
      <w:r w:rsidRPr="00F24000">
        <w:rPr>
          <w:rFonts w:ascii="Times New Roman" w:hAnsi="Times New Roman" w:cs="Times New Roman"/>
          <w:sz w:val="24"/>
          <w:szCs w:val="24"/>
          <w:lang w:eastAsia="en-GB"/>
        </w:rPr>
        <w:t xml:space="preserve"> såsom mavesmerter og hovedpine</w:t>
      </w:r>
      <w:r w:rsidR="00241499">
        <w:rPr>
          <w:rFonts w:ascii="Times New Roman" w:hAnsi="Times New Roman" w:cs="Times New Roman"/>
          <w:sz w:val="24"/>
          <w:szCs w:val="24"/>
          <w:vertAlign w:val="superscript"/>
          <w:lang w:eastAsia="en-GB"/>
        </w:rPr>
        <w:t>8</w:t>
      </w:r>
      <w:r w:rsidR="001E4376">
        <w:rPr>
          <w:rFonts w:ascii="Times New Roman" w:hAnsi="Times New Roman" w:cs="Times New Roman"/>
          <w:sz w:val="24"/>
          <w:szCs w:val="24"/>
        </w:rPr>
        <w:t>.</w:t>
      </w:r>
    </w:p>
    <w:p w14:paraId="339A2EC6" w14:textId="77777777" w:rsidR="00164AB3" w:rsidRPr="00164AB3" w:rsidRDefault="00164AB3" w:rsidP="001028F3">
      <w:pPr>
        <w:spacing w:line="360" w:lineRule="auto"/>
        <w:rPr>
          <w:rFonts w:ascii="Times New Roman" w:hAnsi="Times New Roman" w:cs="Times New Roman"/>
          <w:sz w:val="24"/>
          <w:szCs w:val="24"/>
          <w:lang w:eastAsia="en-GB"/>
        </w:rPr>
      </w:pPr>
    </w:p>
    <w:tbl>
      <w:tblPr>
        <w:tblW w:w="9247" w:type="dxa"/>
        <w:tblInd w:w="-8" w:type="dxa"/>
        <w:shd w:val="clear" w:color="auto" w:fill="E4EDF6"/>
        <w:tblCellMar>
          <w:top w:w="100" w:type="dxa"/>
          <w:left w:w="100" w:type="dxa"/>
          <w:bottom w:w="100" w:type="dxa"/>
          <w:right w:w="100" w:type="dxa"/>
        </w:tblCellMar>
        <w:tblLook w:val="04A0" w:firstRow="1" w:lastRow="0" w:firstColumn="1" w:lastColumn="0" w:noHBand="0" w:noVBand="1"/>
      </w:tblPr>
      <w:tblGrid>
        <w:gridCol w:w="9247"/>
      </w:tblGrid>
      <w:tr w:rsidR="00B93DA1" w14:paraId="72EBCB69" w14:textId="77777777" w:rsidTr="00C8286D">
        <w:trPr>
          <w:trHeight w:val="648"/>
        </w:trPr>
        <w:tc>
          <w:tcPr>
            <w:tcW w:w="9247" w:type="dxa"/>
            <w:tcBorders>
              <w:top w:val="single" w:sz="6" w:space="0" w:color="FFFFFF"/>
              <w:left w:val="single" w:sz="6" w:space="0" w:color="FFFFFF"/>
              <w:bottom w:val="single" w:sz="6" w:space="0" w:color="FFFFFF"/>
              <w:right w:val="single" w:sz="6" w:space="0" w:color="FFFFFF"/>
            </w:tcBorders>
            <w:shd w:val="clear" w:color="auto" w:fill="8EAADB" w:themeFill="accent5" w:themeFillTint="99"/>
            <w:tcMar>
              <w:top w:w="60" w:type="dxa"/>
              <w:left w:w="60" w:type="dxa"/>
              <w:bottom w:w="60" w:type="dxa"/>
              <w:right w:w="60" w:type="dxa"/>
            </w:tcMar>
            <w:vAlign w:val="center"/>
            <w:hideMark/>
          </w:tcPr>
          <w:p w14:paraId="3D0138C6" w14:textId="77777777" w:rsidR="00B93DA1" w:rsidRPr="00C8286D" w:rsidRDefault="00C8286D" w:rsidP="00C8286D">
            <w:pPr>
              <w:spacing w:before="120" w:after="120"/>
              <w:rPr>
                <w:rFonts w:ascii="Arial" w:hAnsi="Arial" w:cs="Arial"/>
                <w:b/>
                <w:bCs/>
                <w:color w:val="FFFFFF"/>
                <w:sz w:val="24"/>
                <w:szCs w:val="24"/>
              </w:rPr>
            </w:pPr>
            <w:r w:rsidRPr="00C8286D">
              <w:rPr>
                <w:rFonts w:ascii="Arial" w:hAnsi="Arial" w:cs="Arial"/>
                <w:b/>
                <w:bCs/>
                <w:color w:val="FFFFFF"/>
                <w:sz w:val="24"/>
                <w:szCs w:val="24"/>
              </w:rPr>
              <w:t xml:space="preserve">Tabel </w:t>
            </w:r>
            <w:r w:rsidR="00C34B27">
              <w:rPr>
                <w:rFonts w:ascii="Arial" w:hAnsi="Arial" w:cs="Arial"/>
                <w:b/>
                <w:bCs/>
                <w:color w:val="FFFFFF"/>
                <w:sz w:val="24"/>
                <w:szCs w:val="24"/>
              </w:rPr>
              <w:t>6</w:t>
            </w:r>
            <w:r w:rsidRPr="00C8286D">
              <w:rPr>
                <w:rFonts w:ascii="Arial" w:hAnsi="Arial" w:cs="Arial"/>
                <w:b/>
                <w:bCs/>
                <w:color w:val="FFFFFF"/>
                <w:sz w:val="24"/>
                <w:szCs w:val="24"/>
              </w:rPr>
              <w:t xml:space="preserve">. </w:t>
            </w:r>
            <w:r w:rsidR="00B93DA1" w:rsidRPr="00C8286D">
              <w:rPr>
                <w:rFonts w:ascii="Arial" w:hAnsi="Arial" w:cs="Arial"/>
                <w:b/>
                <w:bCs/>
                <w:color w:val="FFFFFF"/>
                <w:sz w:val="24"/>
                <w:szCs w:val="24"/>
              </w:rPr>
              <w:t>Klinisk diagnose af pneumoni</w:t>
            </w:r>
          </w:p>
        </w:tc>
      </w:tr>
      <w:tr w:rsidR="00B93DA1" w:rsidRPr="00296099" w14:paraId="72E93881" w14:textId="77777777" w:rsidTr="00C8286D">
        <w:trPr>
          <w:trHeight w:val="1330"/>
        </w:trPr>
        <w:tc>
          <w:tcPr>
            <w:tcW w:w="9247"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tcPr>
          <w:p w14:paraId="5AE75FEC" w14:textId="77777777" w:rsidR="00B93DA1" w:rsidRPr="003A575C" w:rsidRDefault="00B93DA1" w:rsidP="00D4061A">
            <w:pPr>
              <w:spacing w:line="360" w:lineRule="auto"/>
              <w:rPr>
                <w:rStyle w:val="cf01"/>
                <w:rFonts w:ascii="Times New Roman" w:hAnsi="Times New Roman" w:cs="Times New Roman"/>
                <w:b/>
                <w:bCs/>
                <w:color w:val="000000" w:themeColor="text1"/>
                <w:sz w:val="24"/>
                <w:szCs w:val="24"/>
              </w:rPr>
            </w:pPr>
            <w:r w:rsidRPr="00D4061A">
              <w:rPr>
                <w:rFonts w:ascii="Times New Roman" w:hAnsi="Times New Roman" w:cs="Times New Roman"/>
                <w:color w:val="000000" w:themeColor="text1"/>
                <w:sz w:val="24"/>
                <w:szCs w:val="24"/>
              </w:rPr>
              <w:t xml:space="preserve">Den kliniske diagnose </w:t>
            </w:r>
            <w:r w:rsidR="00B80C8C">
              <w:rPr>
                <w:rFonts w:ascii="Times New Roman" w:hAnsi="Times New Roman" w:cs="Times New Roman"/>
                <w:color w:val="000000" w:themeColor="text1"/>
                <w:sz w:val="24"/>
                <w:szCs w:val="24"/>
              </w:rPr>
              <w:t xml:space="preserve">af </w:t>
            </w:r>
            <w:r w:rsidRPr="00D4061A">
              <w:rPr>
                <w:rFonts w:ascii="Times New Roman" w:hAnsi="Times New Roman" w:cs="Times New Roman"/>
                <w:color w:val="000000" w:themeColor="text1"/>
                <w:sz w:val="24"/>
                <w:szCs w:val="24"/>
              </w:rPr>
              <w:t xml:space="preserve">pneumoni hos voksne bør indeholde følgende </w:t>
            </w:r>
            <w:r w:rsidR="00160FE3" w:rsidRPr="00D4061A">
              <w:rPr>
                <w:rFonts w:ascii="Times New Roman" w:hAnsi="Times New Roman" w:cs="Times New Roman"/>
                <w:color w:val="000000" w:themeColor="text1"/>
                <w:sz w:val="24"/>
                <w:szCs w:val="24"/>
              </w:rPr>
              <w:t>3</w:t>
            </w:r>
            <w:r w:rsidRPr="00D4061A">
              <w:rPr>
                <w:rFonts w:ascii="Times New Roman" w:hAnsi="Times New Roman" w:cs="Times New Roman"/>
                <w:color w:val="000000" w:themeColor="text1"/>
                <w:sz w:val="24"/>
                <w:szCs w:val="24"/>
              </w:rPr>
              <w:t xml:space="preserve"> kriterier (√):</w:t>
            </w:r>
          </w:p>
          <w:p w14:paraId="7957C669" w14:textId="77777777" w:rsidR="00B93DA1" w:rsidRPr="001028F3" w:rsidRDefault="00B93DA1" w:rsidP="00B93DA1">
            <w:pPr>
              <w:pStyle w:val="Listeafsnit"/>
              <w:numPr>
                <w:ilvl w:val="0"/>
                <w:numId w:val="29"/>
              </w:numPr>
              <w:spacing w:line="360" w:lineRule="auto"/>
              <w:rPr>
                <w:rStyle w:val="cf01"/>
                <w:rFonts w:ascii="Times New Roman" w:hAnsi="Times New Roman" w:cs="Times New Roman"/>
                <w:b/>
                <w:sz w:val="24"/>
                <w:szCs w:val="24"/>
              </w:rPr>
            </w:pPr>
            <w:r w:rsidRPr="001028F3">
              <w:rPr>
                <w:rStyle w:val="cf01"/>
                <w:rFonts w:ascii="Times New Roman" w:hAnsi="Times New Roman" w:cs="Times New Roman"/>
                <w:sz w:val="24"/>
                <w:szCs w:val="24"/>
              </w:rPr>
              <w:t>Symptomer på pneumoni</w:t>
            </w:r>
            <w:r>
              <w:rPr>
                <w:rStyle w:val="cf01"/>
                <w:rFonts w:ascii="Times New Roman" w:hAnsi="Times New Roman" w:cs="Times New Roman"/>
                <w:sz w:val="24"/>
                <w:szCs w:val="24"/>
              </w:rPr>
              <w:t xml:space="preserve"> (h</w:t>
            </w:r>
            <w:r w:rsidRPr="001028F3">
              <w:rPr>
                <w:rStyle w:val="cf01"/>
                <w:rFonts w:ascii="Times New Roman" w:hAnsi="Times New Roman" w:cs="Times New Roman"/>
                <w:sz w:val="24"/>
                <w:szCs w:val="24"/>
              </w:rPr>
              <w:t xml:space="preserve">oste og </w:t>
            </w:r>
            <w:r>
              <w:rPr>
                <w:rStyle w:val="cf01"/>
                <w:rFonts w:ascii="Times New Roman" w:hAnsi="Times New Roman" w:cs="Times New Roman"/>
                <w:sz w:val="24"/>
                <w:szCs w:val="24"/>
              </w:rPr>
              <w:t>min</w:t>
            </w:r>
            <w:r w:rsidR="00C34B27">
              <w:rPr>
                <w:rStyle w:val="cf01"/>
                <w:rFonts w:ascii="Times New Roman" w:hAnsi="Times New Roman" w:cs="Times New Roman"/>
                <w:sz w:val="24"/>
                <w:szCs w:val="24"/>
              </w:rPr>
              <w:t>d</w:t>
            </w:r>
            <w:r w:rsidR="00567ADB">
              <w:rPr>
                <w:rStyle w:val="cf01"/>
                <w:rFonts w:ascii="Times New Roman" w:hAnsi="Times New Roman" w:cs="Times New Roman"/>
                <w:sz w:val="24"/>
                <w:szCs w:val="24"/>
              </w:rPr>
              <w:t>st</w:t>
            </w:r>
            <w:r>
              <w:rPr>
                <w:rStyle w:val="cf01"/>
                <w:rFonts w:ascii="Times New Roman" w:hAnsi="Times New Roman" w:cs="Times New Roman"/>
                <w:sz w:val="24"/>
                <w:szCs w:val="24"/>
              </w:rPr>
              <w:t xml:space="preserve"> é</w:t>
            </w:r>
            <w:r w:rsidRPr="001028F3">
              <w:rPr>
                <w:rStyle w:val="cf01"/>
                <w:rFonts w:ascii="Times New Roman" w:hAnsi="Times New Roman" w:cs="Times New Roman"/>
                <w:sz w:val="24"/>
                <w:szCs w:val="24"/>
              </w:rPr>
              <w:t>t andet symptom</w:t>
            </w:r>
            <w:r w:rsidR="00B33CC5">
              <w:rPr>
                <w:rStyle w:val="cf01"/>
                <w:rFonts w:ascii="Times New Roman" w:hAnsi="Times New Roman" w:cs="Times New Roman"/>
                <w:sz w:val="24"/>
                <w:szCs w:val="24"/>
                <w:vertAlign w:val="superscript"/>
              </w:rPr>
              <w:t>*</w:t>
            </w:r>
            <w:r w:rsidRPr="001028F3">
              <w:rPr>
                <w:rStyle w:val="cf01"/>
                <w:rFonts w:ascii="Times New Roman" w:hAnsi="Times New Roman" w:cs="Times New Roman"/>
                <w:sz w:val="24"/>
                <w:szCs w:val="24"/>
              </w:rPr>
              <w:t>)</w:t>
            </w:r>
            <w:r>
              <w:rPr>
                <w:rStyle w:val="cf01"/>
                <w:rFonts w:ascii="Times New Roman" w:hAnsi="Times New Roman" w:cs="Times New Roman"/>
                <w:sz w:val="24"/>
                <w:szCs w:val="24"/>
              </w:rPr>
              <w:t xml:space="preserve"> </w:t>
            </w:r>
          </w:p>
          <w:p w14:paraId="376396A4" w14:textId="77777777" w:rsidR="00B93DA1" w:rsidRPr="00160FE3" w:rsidRDefault="00160FE3" w:rsidP="00B93DA1">
            <w:pPr>
              <w:pStyle w:val="Listeafsnit"/>
              <w:numPr>
                <w:ilvl w:val="0"/>
                <w:numId w:val="29"/>
              </w:numPr>
              <w:spacing w:line="360" w:lineRule="auto"/>
              <w:rPr>
                <w:rStyle w:val="cf01"/>
                <w:rFonts w:ascii="Times New Roman" w:hAnsi="Times New Roman" w:cs="Times New Roman"/>
                <w:b/>
                <w:sz w:val="24"/>
                <w:szCs w:val="24"/>
              </w:rPr>
            </w:pPr>
            <w:r>
              <w:rPr>
                <w:rStyle w:val="cf01"/>
                <w:rFonts w:ascii="Times New Roman" w:hAnsi="Times New Roman" w:cs="Times New Roman"/>
                <w:sz w:val="24"/>
                <w:szCs w:val="24"/>
              </w:rPr>
              <w:t>M</w:t>
            </w:r>
            <w:r w:rsidR="00B93DA1" w:rsidRPr="001028F3">
              <w:rPr>
                <w:rStyle w:val="cf01"/>
                <w:rFonts w:ascii="Times New Roman" w:hAnsi="Times New Roman" w:cs="Times New Roman"/>
                <w:sz w:val="24"/>
                <w:szCs w:val="24"/>
              </w:rPr>
              <w:t>in</w:t>
            </w:r>
            <w:r w:rsidR="00567ADB">
              <w:rPr>
                <w:rStyle w:val="cf01"/>
                <w:rFonts w:ascii="Times New Roman" w:hAnsi="Times New Roman" w:cs="Times New Roman"/>
                <w:sz w:val="24"/>
                <w:szCs w:val="24"/>
              </w:rPr>
              <w:t>dst</w:t>
            </w:r>
            <w:r w:rsidR="00B93DA1" w:rsidRPr="001028F3">
              <w:rPr>
                <w:rStyle w:val="cf01"/>
                <w:rFonts w:ascii="Times New Roman" w:hAnsi="Times New Roman" w:cs="Times New Roman"/>
                <w:sz w:val="24"/>
                <w:szCs w:val="24"/>
              </w:rPr>
              <w:t xml:space="preserve"> </w:t>
            </w:r>
            <w:r w:rsidR="00B93DA1">
              <w:rPr>
                <w:rStyle w:val="cf01"/>
                <w:rFonts w:ascii="Times New Roman" w:hAnsi="Times New Roman" w:cs="Times New Roman"/>
                <w:sz w:val="24"/>
                <w:szCs w:val="24"/>
              </w:rPr>
              <w:t>é</w:t>
            </w:r>
            <w:r w:rsidR="00B93DA1" w:rsidRPr="001028F3">
              <w:rPr>
                <w:rStyle w:val="cf01"/>
                <w:rFonts w:ascii="Times New Roman" w:hAnsi="Times New Roman" w:cs="Times New Roman"/>
                <w:sz w:val="24"/>
                <w:szCs w:val="24"/>
              </w:rPr>
              <w:t>t objektivt fund</w:t>
            </w:r>
            <w:r w:rsidR="00B33CC5">
              <w:rPr>
                <w:rStyle w:val="cf01"/>
                <w:rFonts w:ascii="Times New Roman" w:hAnsi="Times New Roman" w:cs="Times New Roman"/>
                <w:sz w:val="24"/>
                <w:szCs w:val="24"/>
                <w:vertAlign w:val="superscript"/>
              </w:rPr>
              <w:t>*</w:t>
            </w:r>
          </w:p>
          <w:p w14:paraId="0296EC05" w14:textId="77777777" w:rsidR="00160FE3" w:rsidRPr="00B93DA1" w:rsidRDefault="00160FE3" w:rsidP="00B93DA1">
            <w:pPr>
              <w:pStyle w:val="Listeafsnit"/>
              <w:numPr>
                <w:ilvl w:val="0"/>
                <w:numId w:val="29"/>
              </w:numPr>
              <w:spacing w:line="360" w:lineRule="auto"/>
              <w:rPr>
                <w:rFonts w:ascii="Times New Roman" w:hAnsi="Times New Roman" w:cs="Times New Roman"/>
                <w:b/>
                <w:sz w:val="24"/>
                <w:szCs w:val="24"/>
              </w:rPr>
            </w:pPr>
            <w:r w:rsidRPr="001028F3">
              <w:rPr>
                <w:rStyle w:val="cf01"/>
                <w:rFonts w:ascii="Times New Roman" w:hAnsi="Times New Roman" w:cs="Times New Roman"/>
                <w:sz w:val="24"/>
                <w:szCs w:val="24"/>
              </w:rPr>
              <w:t>Påvirket almentilstand</w:t>
            </w:r>
            <w:r>
              <w:rPr>
                <w:rStyle w:val="cf01"/>
                <w:rFonts w:ascii="Times New Roman" w:hAnsi="Times New Roman" w:cs="Times New Roman"/>
                <w:sz w:val="24"/>
                <w:szCs w:val="24"/>
              </w:rPr>
              <w:t>.</w:t>
            </w:r>
          </w:p>
        </w:tc>
      </w:tr>
      <w:tr w:rsidR="00B93DA1" w:rsidRPr="00296099" w14:paraId="729F0550" w14:textId="77777777" w:rsidTr="00C8286D">
        <w:trPr>
          <w:trHeight w:val="640"/>
        </w:trPr>
        <w:tc>
          <w:tcPr>
            <w:tcW w:w="9247"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tcPr>
          <w:p w14:paraId="7829B203" w14:textId="77777777" w:rsidR="00B93DA1" w:rsidRPr="00D4061A" w:rsidRDefault="00B93DA1" w:rsidP="00D4061A">
            <w:pPr>
              <w:spacing w:line="360" w:lineRule="auto"/>
              <w:rPr>
                <w:rFonts w:ascii="Times New Roman" w:hAnsi="Times New Roman" w:cs="Times New Roman"/>
                <w:color w:val="000000" w:themeColor="text1"/>
                <w:sz w:val="24"/>
                <w:szCs w:val="24"/>
              </w:rPr>
            </w:pPr>
            <w:r w:rsidRPr="00D4061A">
              <w:rPr>
                <w:rFonts w:ascii="Times New Roman" w:hAnsi="Times New Roman" w:cs="Times New Roman"/>
                <w:color w:val="000000" w:themeColor="text1"/>
                <w:sz w:val="24"/>
                <w:szCs w:val="24"/>
              </w:rPr>
              <w:t>En CRP-værdi &lt; 50 mg/L taler imod en bakteriel pneumoni (√).</w:t>
            </w:r>
          </w:p>
        </w:tc>
      </w:tr>
      <w:tr w:rsidR="00B33CC5" w:rsidRPr="00296099" w14:paraId="47566EB2" w14:textId="77777777" w:rsidTr="00C8286D">
        <w:trPr>
          <w:trHeight w:val="386"/>
        </w:trPr>
        <w:tc>
          <w:tcPr>
            <w:tcW w:w="9247" w:type="dxa"/>
            <w:tcBorders>
              <w:top w:val="single" w:sz="6" w:space="0" w:color="FFFFFF"/>
              <w:left w:val="single" w:sz="6" w:space="0" w:color="FFFFFF"/>
              <w:bottom w:val="single" w:sz="6" w:space="0" w:color="FFFFFF"/>
              <w:right w:val="single" w:sz="6" w:space="0" w:color="FFFFFF"/>
            </w:tcBorders>
            <w:shd w:val="clear" w:color="auto" w:fill="8EAADB" w:themeFill="accent5" w:themeFillTint="99"/>
            <w:tcMar>
              <w:top w:w="60" w:type="dxa"/>
              <w:left w:w="60" w:type="dxa"/>
              <w:bottom w:w="60" w:type="dxa"/>
              <w:right w:w="60" w:type="dxa"/>
            </w:tcMar>
          </w:tcPr>
          <w:p w14:paraId="599BC160" w14:textId="77777777" w:rsidR="00B33CC5" w:rsidRPr="00B72491" w:rsidRDefault="00B33CC5" w:rsidP="00C8286D">
            <w:pPr>
              <w:tabs>
                <w:tab w:val="center" w:pos="4559"/>
              </w:tabs>
              <w:spacing w:before="120" w:after="0" w:line="360" w:lineRule="auto"/>
              <w:rPr>
                <w:rFonts w:ascii="Arial" w:hAnsi="Arial" w:cs="Arial"/>
                <w:color w:val="000000" w:themeColor="text1"/>
                <w:sz w:val="20"/>
                <w:szCs w:val="20"/>
              </w:rPr>
            </w:pPr>
            <w:r w:rsidRPr="00B72491">
              <w:rPr>
                <w:rFonts w:ascii="Arial" w:hAnsi="Arial" w:cs="Arial"/>
                <w:color w:val="FFFFFF" w:themeColor="background1"/>
                <w:sz w:val="20"/>
                <w:szCs w:val="20"/>
                <w:vertAlign w:val="superscript"/>
              </w:rPr>
              <w:t>*</w:t>
            </w:r>
            <w:r w:rsidRPr="00B72491">
              <w:rPr>
                <w:rFonts w:ascii="Arial" w:hAnsi="Arial" w:cs="Arial"/>
                <w:color w:val="FFFFFF" w:themeColor="background1"/>
                <w:sz w:val="20"/>
                <w:szCs w:val="20"/>
              </w:rPr>
              <w:t xml:space="preserve">Se Tabel </w:t>
            </w:r>
            <w:r w:rsidR="00C34B27">
              <w:rPr>
                <w:rFonts w:ascii="Arial" w:hAnsi="Arial" w:cs="Arial"/>
                <w:color w:val="FFFFFF" w:themeColor="background1"/>
                <w:sz w:val="20"/>
                <w:szCs w:val="20"/>
              </w:rPr>
              <w:t>5</w:t>
            </w:r>
            <w:r w:rsidRPr="00B72491">
              <w:rPr>
                <w:rFonts w:ascii="Arial" w:hAnsi="Arial" w:cs="Arial"/>
                <w:color w:val="FFFFFF" w:themeColor="background1"/>
                <w:sz w:val="20"/>
                <w:szCs w:val="20"/>
              </w:rPr>
              <w:tab/>
            </w:r>
          </w:p>
        </w:tc>
      </w:tr>
    </w:tbl>
    <w:p w14:paraId="59E16EF1" w14:textId="77777777" w:rsidR="00B93DA1" w:rsidRPr="00063BBF" w:rsidRDefault="00B93DA1" w:rsidP="001028F3">
      <w:pPr>
        <w:spacing w:line="360" w:lineRule="auto"/>
      </w:pPr>
    </w:p>
    <w:p w14:paraId="3869E9F2" w14:textId="77777777" w:rsidR="00F025E9" w:rsidRPr="00F95F11" w:rsidRDefault="00F025E9" w:rsidP="00F95F11">
      <w:pPr>
        <w:rPr>
          <w:rFonts w:ascii="Times New Roman" w:hAnsi="Times New Roman" w:cs="Times New Roman"/>
          <w:b/>
          <w:bCs/>
          <w:sz w:val="24"/>
          <w:szCs w:val="24"/>
        </w:rPr>
      </w:pPr>
      <w:r w:rsidRPr="00F95F11">
        <w:rPr>
          <w:rFonts w:ascii="Times New Roman" w:hAnsi="Times New Roman" w:cs="Times New Roman"/>
          <w:b/>
          <w:bCs/>
          <w:sz w:val="24"/>
          <w:szCs w:val="24"/>
        </w:rPr>
        <w:t>Paramedicinske tests</w:t>
      </w:r>
    </w:p>
    <w:p w14:paraId="5240ACF3" w14:textId="77777777" w:rsidR="00E72E41" w:rsidRDefault="00071FA5" w:rsidP="00E72E41">
      <w:pPr>
        <w:spacing w:line="360" w:lineRule="auto"/>
        <w:rPr>
          <w:rFonts w:ascii="Times New Roman" w:hAnsi="Times New Roman" w:cs="Times New Roman"/>
          <w:b/>
          <w:bCs/>
          <w:sz w:val="24"/>
          <w:szCs w:val="24"/>
        </w:rPr>
      </w:pPr>
      <w:r>
        <w:rPr>
          <w:rFonts w:ascii="Times New Roman" w:hAnsi="Times New Roman" w:cs="Times New Roman"/>
          <w:sz w:val="24"/>
          <w:szCs w:val="24"/>
        </w:rPr>
        <w:t>A</w:t>
      </w:r>
      <w:r w:rsidR="00F025E9" w:rsidRPr="00F95F11">
        <w:rPr>
          <w:rFonts w:ascii="Times New Roman" w:hAnsi="Times New Roman" w:cs="Times New Roman"/>
          <w:sz w:val="24"/>
          <w:szCs w:val="24"/>
        </w:rPr>
        <w:t>kut bronkitis og pneumoni er kliniske</w:t>
      </w:r>
      <w:r>
        <w:rPr>
          <w:rFonts w:ascii="Times New Roman" w:hAnsi="Times New Roman" w:cs="Times New Roman"/>
          <w:sz w:val="24"/>
          <w:szCs w:val="24"/>
        </w:rPr>
        <w:t xml:space="preserve"> diagnoser</w:t>
      </w:r>
      <w:r w:rsidR="00F025E9" w:rsidRPr="00F95F11">
        <w:rPr>
          <w:rFonts w:ascii="Times New Roman" w:hAnsi="Times New Roman" w:cs="Times New Roman"/>
          <w:sz w:val="24"/>
          <w:szCs w:val="24"/>
        </w:rPr>
        <w:t xml:space="preserve">. Grundet overlappende symptomer og objektive fund, </w:t>
      </w:r>
      <w:r w:rsidR="00152F64">
        <w:rPr>
          <w:rFonts w:ascii="Times New Roman" w:hAnsi="Times New Roman" w:cs="Times New Roman"/>
          <w:sz w:val="24"/>
          <w:szCs w:val="24"/>
        </w:rPr>
        <w:t xml:space="preserve">samt </w:t>
      </w:r>
      <w:r w:rsidR="00F025E9" w:rsidRPr="00F95F11">
        <w:rPr>
          <w:rFonts w:ascii="Times New Roman" w:hAnsi="Times New Roman" w:cs="Times New Roman"/>
          <w:sz w:val="24"/>
          <w:szCs w:val="24"/>
        </w:rPr>
        <w:t>varierende sværhedsgrader af begge infektion</w:t>
      </w:r>
      <w:r>
        <w:rPr>
          <w:rFonts w:ascii="Times New Roman" w:hAnsi="Times New Roman" w:cs="Times New Roman"/>
          <w:sz w:val="24"/>
          <w:szCs w:val="24"/>
        </w:rPr>
        <w:t>styper</w:t>
      </w:r>
      <w:r w:rsidR="00152F64">
        <w:rPr>
          <w:rFonts w:ascii="Times New Roman" w:hAnsi="Times New Roman" w:cs="Times New Roman"/>
          <w:sz w:val="24"/>
          <w:szCs w:val="24"/>
        </w:rPr>
        <w:t xml:space="preserve">, </w:t>
      </w:r>
      <w:r w:rsidR="00F025E9" w:rsidRPr="00F95F11">
        <w:rPr>
          <w:rFonts w:ascii="Times New Roman" w:hAnsi="Times New Roman" w:cs="Times New Roman"/>
          <w:sz w:val="24"/>
          <w:szCs w:val="24"/>
        </w:rPr>
        <w:t>kan det være relevant at supplere</w:t>
      </w:r>
      <w:r w:rsidRPr="00F95F11">
        <w:rPr>
          <w:rFonts w:ascii="Times New Roman" w:hAnsi="Times New Roman" w:cs="Times New Roman"/>
          <w:sz w:val="24"/>
          <w:szCs w:val="24"/>
        </w:rPr>
        <w:t xml:space="preserve"> </w:t>
      </w:r>
      <w:r w:rsidR="00F025E9" w:rsidRPr="00F95F11">
        <w:rPr>
          <w:rFonts w:ascii="Times New Roman" w:hAnsi="Times New Roman" w:cs="Times New Roman"/>
          <w:sz w:val="24"/>
          <w:szCs w:val="24"/>
        </w:rPr>
        <w:t xml:space="preserve">med paramedicinske tests </w:t>
      </w:r>
      <w:r>
        <w:rPr>
          <w:rFonts w:ascii="Times New Roman" w:hAnsi="Times New Roman" w:cs="Times New Roman"/>
          <w:sz w:val="24"/>
          <w:szCs w:val="24"/>
        </w:rPr>
        <w:t>for at understøtte den</w:t>
      </w:r>
      <w:r w:rsidR="00F025E9" w:rsidRPr="00F95F11">
        <w:rPr>
          <w:rFonts w:ascii="Times New Roman" w:hAnsi="Times New Roman" w:cs="Times New Roman"/>
          <w:sz w:val="24"/>
          <w:szCs w:val="24"/>
        </w:rPr>
        <w:t xml:space="preserve"> diagnostisk</w:t>
      </w:r>
      <w:r>
        <w:rPr>
          <w:rFonts w:ascii="Times New Roman" w:hAnsi="Times New Roman" w:cs="Times New Roman"/>
          <w:sz w:val="24"/>
          <w:szCs w:val="24"/>
        </w:rPr>
        <w:t>e</w:t>
      </w:r>
      <w:r w:rsidR="00F025E9" w:rsidRPr="00F95F11">
        <w:rPr>
          <w:rFonts w:ascii="Times New Roman" w:hAnsi="Times New Roman" w:cs="Times New Roman"/>
          <w:sz w:val="24"/>
          <w:szCs w:val="24"/>
        </w:rPr>
        <w:t xml:space="preserve"> </w:t>
      </w:r>
      <w:r>
        <w:rPr>
          <w:rFonts w:ascii="Times New Roman" w:hAnsi="Times New Roman" w:cs="Times New Roman"/>
          <w:sz w:val="24"/>
          <w:szCs w:val="24"/>
        </w:rPr>
        <w:t>udredning</w:t>
      </w:r>
      <w:r w:rsidR="00F025E9" w:rsidRPr="00F95F11">
        <w:rPr>
          <w:rFonts w:ascii="Times New Roman" w:hAnsi="Times New Roman" w:cs="Times New Roman"/>
          <w:sz w:val="24"/>
          <w:szCs w:val="24"/>
        </w:rPr>
        <w:t xml:space="preserve">. </w:t>
      </w:r>
    </w:p>
    <w:p w14:paraId="1637BD6C" w14:textId="77777777" w:rsidR="00F025E9" w:rsidRPr="00E72E41" w:rsidRDefault="00F95F11" w:rsidP="00E72E41">
      <w:pPr>
        <w:spacing w:line="360" w:lineRule="auto"/>
        <w:rPr>
          <w:rFonts w:ascii="Times New Roman" w:hAnsi="Times New Roman" w:cs="Times New Roman"/>
          <w:b/>
          <w:bCs/>
          <w:sz w:val="24"/>
          <w:szCs w:val="24"/>
        </w:rPr>
      </w:pPr>
      <w:r w:rsidRPr="00ED6128">
        <w:rPr>
          <w:rFonts w:ascii="Times New Roman" w:hAnsi="Times New Roman" w:cs="Times New Roman"/>
          <w:i/>
          <w:iCs/>
          <w:sz w:val="24"/>
          <w:szCs w:val="24"/>
        </w:rPr>
        <w:t>CRP-test</w:t>
      </w:r>
      <w:r w:rsidR="00F025E9" w:rsidRPr="006526B6">
        <w:rPr>
          <w:rFonts w:ascii="Times New Roman" w:hAnsi="Times New Roman" w:cs="Times New Roman"/>
          <w:i/>
          <w:iCs/>
          <w:sz w:val="24"/>
          <w:szCs w:val="24"/>
        </w:rPr>
        <w:t xml:space="preserve"> </w:t>
      </w:r>
      <w:r>
        <w:rPr>
          <w:rFonts w:ascii="Times New Roman" w:hAnsi="Times New Roman" w:cs="Times New Roman"/>
          <w:sz w:val="24"/>
          <w:szCs w:val="24"/>
          <w:u w:val="single"/>
        </w:rPr>
        <w:br/>
      </w:r>
      <w:r w:rsidR="00152F64">
        <w:rPr>
          <w:rFonts w:ascii="Times New Roman" w:hAnsi="Times New Roman" w:cs="Times New Roman"/>
          <w:sz w:val="24"/>
          <w:szCs w:val="24"/>
        </w:rPr>
        <w:t>V</w:t>
      </w:r>
      <w:r w:rsidR="00F025E9" w:rsidRPr="00F95F11">
        <w:rPr>
          <w:rFonts w:ascii="Times New Roman" w:hAnsi="Times New Roman" w:cs="Times New Roman"/>
          <w:sz w:val="24"/>
          <w:szCs w:val="24"/>
        </w:rPr>
        <w:t xml:space="preserve">ed usikkerhed i den diagnostiske proces, risiko for </w:t>
      </w:r>
      <w:r w:rsidR="009D2F20">
        <w:rPr>
          <w:rFonts w:ascii="Times New Roman" w:hAnsi="Times New Roman" w:cs="Times New Roman"/>
          <w:sz w:val="24"/>
          <w:szCs w:val="24"/>
        </w:rPr>
        <w:t xml:space="preserve">et </w:t>
      </w:r>
      <w:r w:rsidR="00F025E9" w:rsidRPr="00F95F11">
        <w:rPr>
          <w:rFonts w:ascii="Times New Roman" w:hAnsi="Times New Roman" w:cs="Times New Roman"/>
          <w:sz w:val="24"/>
          <w:szCs w:val="24"/>
        </w:rPr>
        <w:t>kompliceret forløb eller ved behov for monitorering kan det være relevant at foretage en CRP-test. I øvrigt raske patienter med en CRP-værdi &lt; 50 mg/L kan oftest ses an uden antibiotika (</w:t>
      </w:r>
      <w:r>
        <w:rPr>
          <w:rFonts w:ascii="Times New Roman" w:hAnsi="Times New Roman" w:cs="Times New Roman"/>
          <w:sz w:val="24"/>
          <w:szCs w:val="24"/>
        </w:rPr>
        <w:t>√</w:t>
      </w:r>
      <w:r w:rsidR="00F025E9" w:rsidRPr="00F95F11">
        <w:rPr>
          <w:rFonts w:ascii="Times New Roman" w:hAnsi="Times New Roman" w:cs="Times New Roman"/>
          <w:sz w:val="24"/>
          <w:szCs w:val="24"/>
        </w:rPr>
        <w:t>). Sygdomsvarighed i mere end 2 dage og CRP &lt; 50 mg/L tyder med stor sikkerhed på, at det aktuelt ikke drejer sig om en bakteriel pneumoni. Ved behov kan CRP benyttes til at monitorere sygdomsforløbet</w:t>
      </w:r>
      <w:r w:rsidR="009D2F20">
        <w:rPr>
          <w:rFonts w:ascii="Times New Roman" w:hAnsi="Times New Roman" w:cs="Times New Roman"/>
          <w:sz w:val="24"/>
          <w:szCs w:val="24"/>
        </w:rPr>
        <w:t>.</w:t>
      </w:r>
      <w:r w:rsidR="00F025E9" w:rsidRPr="00F95F11">
        <w:rPr>
          <w:rFonts w:ascii="Times New Roman" w:hAnsi="Times New Roman" w:cs="Times New Roman"/>
          <w:sz w:val="24"/>
          <w:szCs w:val="24"/>
        </w:rPr>
        <w:t> </w:t>
      </w:r>
      <w:r w:rsidR="009D2F20">
        <w:rPr>
          <w:rFonts w:ascii="Times New Roman" w:hAnsi="Times New Roman" w:cs="Times New Roman"/>
          <w:sz w:val="24"/>
          <w:szCs w:val="24"/>
        </w:rPr>
        <w:t>E</w:t>
      </w:r>
      <w:r w:rsidR="00F025E9" w:rsidRPr="00F95F11">
        <w:rPr>
          <w:rFonts w:ascii="Times New Roman" w:hAnsi="Times New Roman" w:cs="Times New Roman"/>
          <w:sz w:val="24"/>
          <w:szCs w:val="24"/>
        </w:rPr>
        <w:t xml:space="preserve">t fald i CRP inden for </w:t>
      </w:r>
      <w:r w:rsidR="00F025E9" w:rsidRPr="00F95F11">
        <w:rPr>
          <w:rFonts w:ascii="Times New Roman" w:hAnsi="Times New Roman" w:cs="Times New Roman"/>
          <w:sz w:val="24"/>
          <w:szCs w:val="24"/>
        </w:rPr>
        <w:lastRenderedPageBreak/>
        <w:t xml:space="preserve">et par døgn indikerer, at infektionen er i remission. Omvendt vil en stigning i CRP &gt; 50 mg/L indikere, at antibiotika kan overvejes.  </w:t>
      </w:r>
    </w:p>
    <w:p w14:paraId="736A9539" w14:textId="77777777" w:rsidR="00E72E41" w:rsidRDefault="009D2F20" w:rsidP="00E72E4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 venligst </w:t>
      </w:r>
      <w:r w:rsidR="00B5268C">
        <w:rPr>
          <w:rFonts w:ascii="Times New Roman" w:hAnsi="Times New Roman" w:cs="Times New Roman"/>
          <w:sz w:val="24"/>
          <w:szCs w:val="24"/>
        </w:rPr>
        <w:t xml:space="preserve">afsnittet ”C-reaktivt protein” i denne vejledning </w:t>
      </w:r>
      <w:r>
        <w:rPr>
          <w:rFonts w:ascii="Times New Roman" w:hAnsi="Times New Roman" w:cs="Times New Roman"/>
          <w:sz w:val="24"/>
          <w:szCs w:val="24"/>
        </w:rPr>
        <w:t>f</w:t>
      </w:r>
      <w:r w:rsidR="00F025E9" w:rsidRPr="00F95F11">
        <w:rPr>
          <w:rFonts w:ascii="Times New Roman" w:hAnsi="Times New Roman" w:cs="Times New Roman"/>
          <w:sz w:val="24"/>
          <w:szCs w:val="24"/>
        </w:rPr>
        <w:t>or generel</w:t>
      </w:r>
      <w:r w:rsidR="00BF7245">
        <w:rPr>
          <w:rFonts w:ascii="Times New Roman" w:hAnsi="Times New Roman" w:cs="Times New Roman"/>
          <w:sz w:val="24"/>
          <w:szCs w:val="24"/>
        </w:rPr>
        <w:t xml:space="preserve"> information om anvendelsen af CRP</w:t>
      </w:r>
      <w:r w:rsidR="00CD3E83">
        <w:rPr>
          <w:rFonts w:ascii="Times New Roman" w:hAnsi="Times New Roman" w:cs="Times New Roman"/>
          <w:sz w:val="24"/>
          <w:szCs w:val="24"/>
        </w:rPr>
        <w:t>.</w:t>
      </w:r>
    </w:p>
    <w:p w14:paraId="5AEBA65D" w14:textId="77777777" w:rsidR="00E72E41" w:rsidRDefault="00E72E41" w:rsidP="00E72E41">
      <w:pPr>
        <w:spacing w:after="0" w:line="360" w:lineRule="auto"/>
        <w:rPr>
          <w:rFonts w:ascii="Times New Roman" w:hAnsi="Times New Roman" w:cs="Times New Roman"/>
          <w:sz w:val="24"/>
          <w:szCs w:val="24"/>
        </w:rPr>
      </w:pPr>
    </w:p>
    <w:p w14:paraId="1D5A24F7" w14:textId="77777777" w:rsidR="00D87300" w:rsidRPr="00E72E41" w:rsidRDefault="00F025E9" w:rsidP="00E72E41">
      <w:pPr>
        <w:spacing w:after="0" w:line="360" w:lineRule="auto"/>
        <w:rPr>
          <w:rFonts w:ascii="Times New Roman" w:hAnsi="Times New Roman" w:cs="Times New Roman"/>
          <w:sz w:val="24"/>
          <w:szCs w:val="24"/>
        </w:rPr>
      </w:pPr>
      <w:r w:rsidRPr="006526B6">
        <w:rPr>
          <w:rFonts w:ascii="Times New Roman" w:hAnsi="Times New Roman" w:cs="Times New Roman"/>
          <w:i/>
          <w:iCs/>
          <w:sz w:val="24"/>
          <w:szCs w:val="24"/>
        </w:rPr>
        <w:t xml:space="preserve">Leukocyttælling inkl. </w:t>
      </w:r>
      <w:proofErr w:type="spellStart"/>
      <w:r w:rsidRPr="006526B6">
        <w:rPr>
          <w:rFonts w:ascii="Times New Roman" w:hAnsi="Times New Roman" w:cs="Times New Roman"/>
          <w:i/>
          <w:iCs/>
          <w:sz w:val="24"/>
          <w:szCs w:val="24"/>
        </w:rPr>
        <w:t>differentialtælling</w:t>
      </w:r>
      <w:proofErr w:type="spellEnd"/>
      <w:r w:rsidRPr="006526B6">
        <w:rPr>
          <w:rFonts w:ascii="Times New Roman" w:hAnsi="Times New Roman" w:cs="Times New Roman"/>
          <w:i/>
          <w:iCs/>
          <w:sz w:val="24"/>
          <w:szCs w:val="24"/>
        </w:rPr>
        <w:t xml:space="preserve"> </w:t>
      </w:r>
      <w:r w:rsidR="00F95F11">
        <w:rPr>
          <w:rFonts w:ascii="Times New Roman" w:hAnsi="Times New Roman" w:cs="Times New Roman"/>
          <w:sz w:val="24"/>
          <w:szCs w:val="24"/>
          <w:u w:val="single"/>
        </w:rPr>
        <w:br/>
      </w:r>
      <w:r w:rsidRPr="00B80C8C">
        <w:rPr>
          <w:rFonts w:ascii="Times New Roman" w:hAnsi="Times New Roman" w:cs="Times New Roman"/>
          <w:color w:val="000000"/>
          <w:sz w:val="24"/>
          <w:szCs w:val="24"/>
        </w:rPr>
        <w:t>Der findes</w:t>
      </w:r>
      <w:r w:rsidRPr="00F95F11">
        <w:rPr>
          <w:rFonts w:ascii="Times New Roman" w:hAnsi="Times New Roman" w:cs="Times New Roman"/>
          <w:color w:val="000000"/>
          <w:sz w:val="24"/>
          <w:szCs w:val="24"/>
        </w:rPr>
        <w:t xml:space="preserve"> ikke evidens for brug af leukocyttælling ved luftvejsinfektioner i almen praksis, og der er </w:t>
      </w:r>
      <w:r w:rsidR="00B80C8C">
        <w:rPr>
          <w:rFonts w:ascii="Times New Roman" w:hAnsi="Times New Roman" w:cs="Times New Roman"/>
          <w:color w:val="000000"/>
          <w:sz w:val="24"/>
          <w:szCs w:val="24"/>
        </w:rPr>
        <w:t>ingen</w:t>
      </w:r>
      <w:r w:rsidRPr="00F95F11">
        <w:rPr>
          <w:rFonts w:ascii="Times New Roman" w:hAnsi="Times New Roman" w:cs="Times New Roman"/>
          <w:color w:val="000000"/>
          <w:sz w:val="24"/>
          <w:szCs w:val="24"/>
        </w:rPr>
        <w:t xml:space="preserve"> anbefalinger for præcise </w:t>
      </w:r>
      <w:r w:rsidR="00B80C8C">
        <w:rPr>
          <w:rFonts w:ascii="Times New Roman" w:hAnsi="Times New Roman" w:cs="Times New Roman"/>
          <w:color w:val="000000"/>
          <w:sz w:val="24"/>
          <w:szCs w:val="24"/>
        </w:rPr>
        <w:t>grænseværdier (</w:t>
      </w:r>
      <w:r w:rsidRPr="00152F64">
        <w:rPr>
          <w:rFonts w:ascii="Times New Roman" w:hAnsi="Times New Roman" w:cs="Times New Roman"/>
          <w:i/>
          <w:iCs/>
          <w:color w:val="000000"/>
          <w:sz w:val="24"/>
          <w:szCs w:val="24"/>
        </w:rPr>
        <w:t>cut-</w:t>
      </w:r>
      <w:proofErr w:type="spellStart"/>
      <w:r w:rsidRPr="00152F64">
        <w:rPr>
          <w:rFonts w:ascii="Times New Roman" w:hAnsi="Times New Roman" w:cs="Times New Roman"/>
          <w:i/>
          <w:iCs/>
          <w:color w:val="000000"/>
          <w:sz w:val="24"/>
          <w:szCs w:val="24"/>
        </w:rPr>
        <w:t>offs</w:t>
      </w:r>
      <w:proofErr w:type="spellEnd"/>
      <w:r w:rsidR="00B80C8C">
        <w:rPr>
          <w:rFonts w:ascii="Times New Roman" w:hAnsi="Times New Roman" w:cs="Times New Roman"/>
          <w:color w:val="000000"/>
          <w:sz w:val="24"/>
          <w:szCs w:val="24"/>
        </w:rPr>
        <w:t>)</w:t>
      </w:r>
      <w:r w:rsidRPr="00F95F11">
        <w:rPr>
          <w:rFonts w:ascii="Times New Roman" w:hAnsi="Times New Roman" w:cs="Times New Roman"/>
          <w:color w:val="000000"/>
          <w:sz w:val="24"/>
          <w:szCs w:val="24"/>
        </w:rPr>
        <w:t xml:space="preserve"> til at guide antibiotikabehandling.</w:t>
      </w:r>
      <w:r w:rsidR="00F95F11">
        <w:rPr>
          <w:rFonts w:ascii="Times New Roman" w:hAnsi="Times New Roman" w:cs="Times New Roman"/>
          <w:sz w:val="24"/>
          <w:szCs w:val="24"/>
          <w:u w:val="single"/>
        </w:rPr>
        <w:br/>
      </w:r>
      <w:r w:rsidR="00F95F11">
        <w:rPr>
          <w:rFonts w:ascii="Times New Roman" w:hAnsi="Times New Roman" w:cs="Times New Roman"/>
          <w:sz w:val="24"/>
          <w:szCs w:val="24"/>
          <w:u w:val="single"/>
        </w:rPr>
        <w:br/>
      </w:r>
      <w:proofErr w:type="spellStart"/>
      <w:r w:rsidRPr="006526B6">
        <w:rPr>
          <w:rFonts w:ascii="Times New Roman" w:hAnsi="Times New Roman" w:cs="Times New Roman"/>
          <w:i/>
          <w:iCs/>
          <w:sz w:val="24"/>
          <w:szCs w:val="24"/>
        </w:rPr>
        <w:t>Saturationsmåling</w:t>
      </w:r>
      <w:proofErr w:type="spellEnd"/>
      <w:r w:rsidR="00F95F11">
        <w:rPr>
          <w:rFonts w:ascii="Times New Roman" w:hAnsi="Times New Roman" w:cs="Times New Roman"/>
          <w:sz w:val="24"/>
          <w:szCs w:val="24"/>
          <w:u w:val="single"/>
        </w:rPr>
        <w:br/>
      </w:r>
      <w:proofErr w:type="spellStart"/>
      <w:r w:rsidRPr="00F95F11">
        <w:rPr>
          <w:rFonts w:ascii="Times New Roman" w:hAnsi="Times New Roman" w:cs="Times New Roman"/>
          <w:color w:val="000000"/>
          <w:sz w:val="24"/>
          <w:szCs w:val="24"/>
        </w:rPr>
        <w:t>Saturationsmåling</w:t>
      </w:r>
      <w:proofErr w:type="spellEnd"/>
      <w:r w:rsidRPr="00F95F11">
        <w:rPr>
          <w:rFonts w:ascii="Times New Roman" w:hAnsi="Times New Roman" w:cs="Times New Roman"/>
          <w:color w:val="000000"/>
          <w:sz w:val="24"/>
          <w:szCs w:val="24"/>
        </w:rPr>
        <w:t xml:space="preserve"> kan anvendes til </w:t>
      </w:r>
      <w:r w:rsidR="00B80C8C">
        <w:rPr>
          <w:rFonts w:ascii="Times New Roman" w:hAnsi="Times New Roman" w:cs="Times New Roman"/>
          <w:color w:val="000000"/>
          <w:sz w:val="24"/>
          <w:szCs w:val="24"/>
        </w:rPr>
        <w:t xml:space="preserve">at </w:t>
      </w:r>
      <w:r w:rsidRPr="00F95F11">
        <w:rPr>
          <w:rFonts w:ascii="Times New Roman" w:hAnsi="Times New Roman" w:cs="Times New Roman"/>
          <w:color w:val="000000"/>
          <w:sz w:val="24"/>
          <w:szCs w:val="24"/>
        </w:rPr>
        <w:t>vurder</w:t>
      </w:r>
      <w:r w:rsidR="00B80C8C">
        <w:rPr>
          <w:rFonts w:ascii="Times New Roman" w:hAnsi="Times New Roman" w:cs="Times New Roman"/>
          <w:color w:val="000000"/>
          <w:sz w:val="24"/>
          <w:szCs w:val="24"/>
        </w:rPr>
        <w:t>e</w:t>
      </w:r>
      <w:r w:rsidRPr="00F95F11">
        <w:rPr>
          <w:rFonts w:ascii="Times New Roman" w:hAnsi="Times New Roman" w:cs="Times New Roman"/>
          <w:color w:val="000000"/>
          <w:sz w:val="24"/>
          <w:szCs w:val="24"/>
        </w:rPr>
        <w:t xml:space="preserve"> sværhedsgraden af en pneumoni. Indlæggelse bør overvejes ved SaO2 &lt; 92% hos i øvrigt raske voksne</w:t>
      </w:r>
      <w:r w:rsidR="0090204F">
        <w:rPr>
          <w:rFonts w:ascii="Times New Roman" w:hAnsi="Times New Roman" w:cs="Times New Roman"/>
          <w:color w:val="000000"/>
          <w:sz w:val="24"/>
          <w:szCs w:val="24"/>
          <w:vertAlign w:val="superscript"/>
        </w:rPr>
        <w:t>9</w:t>
      </w:r>
      <w:r w:rsidR="0090204F">
        <w:rPr>
          <w:rFonts w:ascii="Times New Roman" w:hAnsi="Times New Roman" w:cs="Times New Roman"/>
          <w:color w:val="000000"/>
          <w:sz w:val="24"/>
          <w:szCs w:val="24"/>
        </w:rPr>
        <w:t xml:space="preserve"> (</w:t>
      </w:r>
      <w:r w:rsidR="00F95F11">
        <w:rPr>
          <w:rFonts w:ascii="Times New Roman" w:hAnsi="Times New Roman" w:cs="Times New Roman"/>
          <w:color w:val="000000"/>
          <w:sz w:val="24"/>
          <w:szCs w:val="24"/>
        </w:rPr>
        <w:t>√</w:t>
      </w:r>
      <w:r w:rsidRPr="00F95F11">
        <w:rPr>
          <w:rFonts w:ascii="Times New Roman" w:hAnsi="Times New Roman" w:cs="Times New Roman"/>
          <w:color w:val="000000"/>
          <w:sz w:val="24"/>
          <w:szCs w:val="24"/>
        </w:rPr>
        <w:t>)</w:t>
      </w:r>
      <w:r w:rsidR="0090204F">
        <w:rPr>
          <w:rFonts w:ascii="Times New Roman" w:hAnsi="Times New Roman" w:cs="Times New Roman"/>
          <w:color w:val="000000"/>
          <w:sz w:val="24"/>
          <w:szCs w:val="24"/>
        </w:rPr>
        <w:t>.</w:t>
      </w:r>
    </w:p>
    <w:p w14:paraId="2648CFC7" w14:textId="77777777" w:rsidR="00D87300" w:rsidRDefault="00F34001" w:rsidP="00E72E41">
      <w:pPr>
        <w:spacing w:line="360" w:lineRule="auto"/>
        <w:rPr>
          <w:rFonts w:ascii="Times New Roman" w:hAnsi="Times New Roman" w:cs="Times New Roman"/>
          <w:i/>
          <w:iCs/>
          <w:sz w:val="24"/>
          <w:szCs w:val="24"/>
        </w:rPr>
      </w:pPr>
      <w:r>
        <w:rPr>
          <w:rFonts w:ascii="Times New Roman" w:hAnsi="Times New Roman" w:cs="Times New Roman"/>
          <w:i/>
          <w:iCs/>
          <w:sz w:val="24"/>
          <w:szCs w:val="24"/>
        </w:rPr>
        <w:br/>
        <w:t>Mikrobiologiske undersøgelser</w:t>
      </w:r>
      <w:r>
        <w:rPr>
          <w:rFonts w:ascii="Times New Roman" w:hAnsi="Times New Roman" w:cs="Times New Roman"/>
          <w:b/>
          <w:bCs/>
          <w:i/>
          <w:iCs/>
          <w:color w:val="000000"/>
          <w:sz w:val="24"/>
          <w:szCs w:val="24"/>
        </w:rPr>
        <w:br/>
      </w:r>
      <w:r>
        <w:rPr>
          <w:rFonts w:ascii="Times New Roman" w:hAnsi="Times New Roman" w:cs="Times New Roman"/>
          <w:color w:val="000000"/>
          <w:sz w:val="24"/>
          <w:szCs w:val="24"/>
        </w:rPr>
        <w:t xml:space="preserve">Podning til </w:t>
      </w:r>
      <w:r w:rsidR="00B80C8C">
        <w:rPr>
          <w:rFonts w:ascii="Times New Roman" w:hAnsi="Times New Roman" w:cs="Times New Roman"/>
          <w:color w:val="000000"/>
          <w:sz w:val="24"/>
          <w:szCs w:val="24"/>
        </w:rPr>
        <w:t>p</w:t>
      </w:r>
      <w:r>
        <w:rPr>
          <w:rFonts w:ascii="Times New Roman" w:hAnsi="Times New Roman" w:cs="Times New Roman"/>
          <w:color w:val="000000"/>
          <w:sz w:val="24"/>
          <w:szCs w:val="24"/>
        </w:rPr>
        <w:t xml:space="preserve">olymerase </w:t>
      </w:r>
      <w:proofErr w:type="spellStart"/>
      <w:r w:rsidR="00B80C8C">
        <w:rPr>
          <w:rFonts w:ascii="Times New Roman" w:hAnsi="Times New Roman" w:cs="Times New Roman"/>
          <w:color w:val="000000"/>
          <w:sz w:val="24"/>
          <w:szCs w:val="24"/>
        </w:rPr>
        <w:t>c</w:t>
      </w:r>
      <w:r>
        <w:rPr>
          <w:rFonts w:ascii="Times New Roman" w:hAnsi="Times New Roman" w:cs="Times New Roman"/>
          <w:color w:val="000000"/>
          <w:sz w:val="24"/>
          <w:szCs w:val="24"/>
        </w:rPr>
        <w:t>hain</w:t>
      </w:r>
      <w:proofErr w:type="spellEnd"/>
      <w:r>
        <w:rPr>
          <w:rFonts w:ascii="Times New Roman" w:hAnsi="Times New Roman" w:cs="Times New Roman"/>
          <w:color w:val="000000"/>
          <w:sz w:val="24"/>
          <w:szCs w:val="24"/>
        </w:rPr>
        <w:t xml:space="preserve"> </w:t>
      </w:r>
      <w:proofErr w:type="spellStart"/>
      <w:r w:rsidR="00B80C8C">
        <w:rPr>
          <w:rFonts w:ascii="Times New Roman" w:hAnsi="Times New Roman" w:cs="Times New Roman"/>
          <w:color w:val="000000"/>
          <w:sz w:val="24"/>
          <w:szCs w:val="24"/>
        </w:rPr>
        <w:t>r</w:t>
      </w:r>
      <w:r>
        <w:rPr>
          <w:rFonts w:ascii="Times New Roman" w:hAnsi="Times New Roman" w:cs="Times New Roman"/>
          <w:color w:val="000000"/>
          <w:sz w:val="24"/>
          <w:szCs w:val="24"/>
        </w:rPr>
        <w:t>eaction</w:t>
      </w:r>
      <w:proofErr w:type="spellEnd"/>
      <w:r>
        <w:rPr>
          <w:rFonts w:ascii="Times New Roman" w:hAnsi="Times New Roman" w:cs="Times New Roman"/>
          <w:color w:val="000000"/>
          <w:sz w:val="24"/>
          <w:szCs w:val="24"/>
        </w:rPr>
        <w:t xml:space="preserve"> (PCR)</w:t>
      </w:r>
      <w:r w:rsidR="00C52E63">
        <w:rPr>
          <w:rFonts w:ascii="Times New Roman" w:hAnsi="Times New Roman" w:cs="Times New Roman"/>
          <w:color w:val="000000"/>
          <w:sz w:val="24"/>
          <w:szCs w:val="24"/>
        </w:rPr>
        <w:t>-</w:t>
      </w:r>
      <w:r>
        <w:rPr>
          <w:rFonts w:ascii="Times New Roman" w:hAnsi="Times New Roman" w:cs="Times New Roman"/>
          <w:color w:val="000000"/>
          <w:sz w:val="24"/>
          <w:szCs w:val="24"/>
        </w:rPr>
        <w:t>test for specifikke bakterier</w:t>
      </w:r>
      <w:r w:rsidR="00C52E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f.eks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Mycoplasma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pneumoniae</w:t>
      </w:r>
      <w:proofErr w:type="spellEnd"/>
      <w:r>
        <w:rPr>
          <w:rFonts w:ascii="Times New Roman" w:hAnsi="Times New Roman" w:cs="Times New Roman"/>
          <w:color w:val="000000"/>
          <w:sz w:val="24"/>
          <w:szCs w:val="24"/>
        </w:rPr>
        <w:t xml:space="preserve"> og </w:t>
      </w:r>
      <w:proofErr w:type="spellStart"/>
      <w:r>
        <w:rPr>
          <w:rFonts w:ascii="Times New Roman" w:hAnsi="Times New Roman" w:cs="Times New Roman"/>
          <w:i/>
          <w:iCs/>
          <w:color w:val="000000"/>
          <w:sz w:val="24"/>
          <w:szCs w:val="24"/>
        </w:rPr>
        <w:t>Bordetella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pertussis</w:t>
      </w:r>
      <w:proofErr w:type="spellEnd"/>
      <w:r>
        <w:rPr>
          <w:rFonts w:ascii="Times New Roman" w:hAnsi="Times New Roman" w:cs="Times New Roman"/>
          <w:color w:val="000000"/>
          <w:sz w:val="24"/>
          <w:szCs w:val="24"/>
        </w:rPr>
        <w:t xml:space="preserve"> (kighoste)</w:t>
      </w:r>
      <w:r w:rsidR="00C52E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er sjældent indiceret i almen praksis – fraset under epidemier. Ved ingen effekt af førstevalgsbehandling med penicillin V eller ved stærk klinisk mistanke om specifik ætiologi - kan man naturligvis overveje at pode.</w:t>
      </w:r>
      <w:r>
        <w:rPr>
          <w:rFonts w:ascii="Times New Roman" w:hAnsi="Times New Roman" w:cs="Times New Roman"/>
          <w:color w:val="000000"/>
          <w:sz w:val="24"/>
          <w:szCs w:val="24"/>
        </w:rPr>
        <w:br/>
        <w:t xml:space="preserve">Se venligst instruks fra </w:t>
      </w:r>
      <w:r w:rsidR="00A7601F">
        <w:rPr>
          <w:rFonts w:ascii="Times New Roman" w:hAnsi="Times New Roman" w:cs="Times New Roman"/>
          <w:color w:val="000000"/>
          <w:sz w:val="24"/>
          <w:szCs w:val="24"/>
        </w:rPr>
        <w:t xml:space="preserve">den </w:t>
      </w:r>
      <w:r>
        <w:rPr>
          <w:rFonts w:ascii="Times New Roman" w:hAnsi="Times New Roman" w:cs="Times New Roman"/>
          <w:color w:val="000000"/>
          <w:sz w:val="24"/>
          <w:szCs w:val="24"/>
        </w:rPr>
        <w:t>lokal</w:t>
      </w:r>
      <w:r w:rsidR="00A7601F">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00A7601F">
        <w:rPr>
          <w:rFonts w:ascii="Times New Roman" w:hAnsi="Times New Roman" w:cs="Times New Roman"/>
          <w:color w:val="000000"/>
          <w:sz w:val="24"/>
          <w:szCs w:val="24"/>
        </w:rPr>
        <w:t>k</w:t>
      </w:r>
      <w:r>
        <w:rPr>
          <w:rFonts w:ascii="Times New Roman" w:hAnsi="Times New Roman" w:cs="Times New Roman"/>
          <w:color w:val="000000"/>
          <w:sz w:val="24"/>
          <w:szCs w:val="24"/>
        </w:rPr>
        <w:t>linisk</w:t>
      </w:r>
      <w:r w:rsidR="00A7601F">
        <w:rPr>
          <w:rFonts w:ascii="Times New Roman" w:hAnsi="Times New Roman" w:cs="Times New Roman"/>
          <w:color w:val="000000"/>
          <w:sz w:val="24"/>
          <w:szCs w:val="24"/>
        </w:rPr>
        <w:t xml:space="preserve"> m</w:t>
      </w:r>
      <w:r>
        <w:rPr>
          <w:rFonts w:ascii="Times New Roman" w:hAnsi="Times New Roman" w:cs="Times New Roman"/>
          <w:color w:val="000000"/>
          <w:sz w:val="24"/>
          <w:szCs w:val="24"/>
        </w:rPr>
        <w:t>ikrobiologisk</w:t>
      </w:r>
      <w:r w:rsidR="00A7601F">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00A7601F">
        <w:rPr>
          <w:rFonts w:ascii="Times New Roman" w:hAnsi="Times New Roman" w:cs="Times New Roman"/>
          <w:color w:val="000000"/>
          <w:sz w:val="24"/>
          <w:szCs w:val="24"/>
        </w:rPr>
        <w:t>a</w:t>
      </w:r>
      <w:r>
        <w:rPr>
          <w:rFonts w:ascii="Times New Roman" w:hAnsi="Times New Roman" w:cs="Times New Roman"/>
          <w:color w:val="000000"/>
          <w:sz w:val="24"/>
          <w:szCs w:val="24"/>
        </w:rPr>
        <w:t>fdeling og/eller Statens Serum Institut for nærmere info</w:t>
      </w:r>
      <w:r w:rsidR="00A7601F">
        <w:rPr>
          <w:rFonts w:ascii="Times New Roman" w:hAnsi="Times New Roman" w:cs="Times New Roman"/>
          <w:color w:val="000000"/>
          <w:sz w:val="24"/>
          <w:szCs w:val="24"/>
        </w:rPr>
        <w:t>rmation</w:t>
      </w:r>
      <w:r>
        <w:rPr>
          <w:rFonts w:ascii="Times New Roman" w:hAnsi="Times New Roman" w:cs="Times New Roman"/>
          <w:color w:val="000000"/>
          <w:sz w:val="24"/>
          <w:szCs w:val="24"/>
        </w:rPr>
        <w:t xml:space="preserve"> vedr. prøvetagning/forsendelse. </w:t>
      </w:r>
      <w:r>
        <w:rPr>
          <w:rFonts w:ascii="Times New Roman" w:hAnsi="Times New Roman" w:cs="Times New Roman"/>
          <w:i/>
          <w:iCs/>
          <w:sz w:val="24"/>
          <w:szCs w:val="24"/>
        </w:rPr>
        <w:br/>
      </w:r>
      <w:r>
        <w:rPr>
          <w:rFonts w:ascii="Times New Roman" w:hAnsi="Times New Roman" w:cs="Times New Roman"/>
          <w:color w:val="000000"/>
          <w:sz w:val="24"/>
          <w:szCs w:val="24"/>
        </w:rPr>
        <w:t xml:space="preserve">Ekspektorat til dyrkning og resistensbestemmelse benyttes endnu sjældnere i diagnostikken af nedre luftvejsinfektioner i almen praksis – og gerne kun efter forudgående aftale med </w:t>
      </w:r>
      <w:r w:rsidR="00ED6128">
        <w:rPr>
          <w:rFonts w:ascii="Times New Roman" w:hAnsi="Times New Roman" w:cs="Times New Roman"/>
          <w:color w:val="000000"/>
          <w:sz w:val="24"/>
          <w:szCs w:val="24"/>
        </w:rPr>
        <w:t>den klinisk mikrobiologiske afdeling</w:t>
      </w:r>
      <w:r>
        <w:rPr>
          <w:rFonts w:ascii="Times New Roman" w:hAnsi="Times New Roman" w:cs="Times New Roman"/>
          <w:color w:val="000000"/>
          <w:sz w:val="24"/>
          <w:szCs w:val="24"/>
        </w:rPr>
        <w:t>.</w:t>
      </w:r>
      <w:r w:rsidR="00D87300">
        <w:rPr>
          <w:rFonts w:ascii="Times New Roman" w:hAnsi="Times New Roman" w:cs="Times New Roman"/>
          <w:i/>
          <w:iCs/>
          <w:sz w:val="24"/>
          <w:szCs w:val="24"/>
        </w:rPr>
        <w:br/>
      </w:r>
    </w:p>
    <w:p w14:paraId="5257DA09" w14:textId="77777777" w:rsidR="00F025E9" w:rsidRPr="00880B5F" w:rsidRDefault="00F025E9" w:rsidP="00E72E41">
      <w:pPr>
        <w:spacing w:line="360" w:lineRule="auto"/>
        <w:rPr>
          <w:rFonts w:eastAsia="Times New Roman" w:cstheme="minorHAnsi"/>
          <w:color w:val="000000"/>
          <w:lang w:eastAsia="en-GB"/>
        </w:rPr>
      </w:pPr>
      <w:r w:rsidRPr="006526B6">
        <w:rPr>
          <w:rFonts w:ascii="Times New Roman" w:hAnsi="Times New Roman" w:cs="Times New Roman"/>
          <w:i/>
          <w:iCs/>
          <w:sz w:val="24"/>
          <w:szCs w:val="24"/>
        </w:rPr>
        <w:t>Røntgen af thorax</w:t>
      </w:r>
      <w:r w:rsidR="00F95F11">
        <w:rPr>
          <w:rFonts w:ascii="Times New Roman" w:hAnsi="Times New Roman" w:cs="Times New Roman"/>
          <w:sz w:val="24"/>
          <w:szCs w:val="24"/>
          <w:u w:val="single"/>
        </w:rPr>
        <w:br/>
      </w:r>
      <w:r w:rsidRPr="00F95F11">
        <w:rPr>
          <w:rFonts w:ascii="Times New Roman" w:eastAsia="Times New Roman" w:hAnsi="Times New Roman" w:cs="Times New Roman"/>
          <w:color w:val="000000"/>
          <w:sz w:val="24"/>
          <w:szCs w:val="24"/>
          <w:lang w:eastAsia="en-GB"/>
        </w:rPr>
        <w:t xml:space="preserve">Røntgen af thorax kan overvejes ved diagnostisk usikkerhed, behandlingssvigt, langvarigt forløb (4-6 uger) </w:t>
      </w:r>
      <w:r w:rsidRPr="00F95F11">
        <w:rPr>
          <w:rFonts w:ascii="Times New Roman" w:hAnsi="Times New Roman" w:cs="Times New Roman"/>
          <w:color w:val="000000"/>
          <w:sz w:val="24"/>
          <w:szCs w:val="24"/>
        </w:rPr>
        <w:t>eller som opfølgning ved mistanke om bagvedliggende sygdom. </w:t>
      </w:r>
      <w:r w:rsidR="00E72E41">
        <w:rPr>
          <w:rFonts w:ascii="Times New Roman" w:hAnsi="Times New Roman" w:cs="Times New Roman"/>
          <w:color w:val="000000"/>
          <w:sz w:val="24"/>
          <w:szCs w:val="24"/>
        </w:rPr>
        <w:br/>
      </w:r>
    </w:p>
    <w:p w14:paraId="0F5475D2" w14:textId="77777777" w:rsidR="00F34001" w:rsidRDefault="00F34001">
      <w:pPr>
        <w:rPr>
          <w:rFonts w:asciiTheme="majorHAnsi" w:eastAsiaTheme="majorEastAsia" w:hAnsiTheme="majorHAnsi" w:cstheme="majorBidi"/>
          <w:b/>
          <w:bCs/>
          <w:color w:val="5B9BD5" w:themeColor="accent1"/>
          <w:sz w:val="26"/>
          <w:szCs w:val="26"/>
          <w:lang w:val="uz-Cyrl-UZ" w:eastAsia="da-DK"/>
        </w:rPr>
      </w:pPr>
      <w:bookmarkStart w:id="77" w:name="_Toc144128178"/>
      <w:bookmarkStart w:id="78" w:name="_Toc144814513"/>
      <w:r>
        <w:br w:type="page"/>
      </w:r>
    </w:p>
    <w:p w14:paraId="3638B801" w14:textId="77777777" w:rsidR="00F025E9" w:rsidRPr="006526B6" w:rsidRDefault="00F025E9" w:rsidP="006C3811">
      <w:pPr>
        <w:pStyle w:val="Overskrift2"/>
      </w:pPr>
      <w:bookmarkStart w:id="79" w:name="_Toc147919917"/>
      <w:r w:rsidRPr="006526B6">
        <w:lastRenderedPageBreak/>
        <w:t>Anbefalinger vedrørende behandling</w:t>
      </w:r>
      <w:bookmarkEnd w:id="77"/>
      <w:bookmarkEnd w:id="78"/>
      <w:bookmarkEnd w:id="79"/>
    </w:p>
    <w:p w14:paraId="38F7D97A" w14:textId="77777777" w:rsidR="00F025E9" w:rsidRPr="00DA22A1" w:rsidRDefault="00F025E9" w:rsidP="006526B6">
      <w:pPr>
        <w:spacing w:line="360" w:lineRule="auto"/>
        <w:rPr>
          <w:rFonts w:ascii="Times New Roman" w:hAnsi="Times New Roman" w:cs="Times New Roman"/>
          <w:b/>
          <w:bCs/>
          <w:color w:val="000000" w:themeColor="text1"/>
          <w:sz w:val="24"/>
          <w:szCs w:val="24"/>
          <w:lang w:val="uz-Cyrl-UZ"/>
        </w:rPr>
      </w:pPr>
      <w:r w:rsidRPr="00DA22A1">
        <w:rPr>
          <w:rFonts w:ascii="Times New Roman" w:hAnsi="Times New Roman" w:cs="Times New Roman"/>
          <w:b/>
          <w:bCs/>
          <w:color w:val="000000" w:themeColor="text1"/>
          <w:sz w:val="24"/>
          <w:szCs w:val="24"/>
          <w:lang w:val="uz-Cyrl-UZ"/>
        </w:rPr>
        <w:t>Symptomatisk behandling</w:t>
      </w:r>
      <w:r w:rsidR="006526B6" w:rsidRPr="00DA22A1">
        <w:rPr>
          <w:rFonts w:ascii="Times New Roman" w:hAnsi="Times New Roman" w:cs="Times New Roman"/>
          <w:b/>
          <w:bCs/>
          <w:color w:val="000000" w:themeColor="text1"/>
          <w:sz w:val="24"/>
          <w:szCs w:val="24"/>
          <w:lang w:val="uz-Cyrl-UZ"/>
        </w:rPr>
        <w:br/>
      </w:r>
      <w:r w:rsidRPr="00DA22A1">
        <w:rPr>
          <w:rFonts w:ascii="Times New Roman" w:hAnsi="Times New Roman" w:cs="Times New Roman"/>
          <w:color w:val="000000"/>
          <w:sz w:val="24"/>
          <w:szCs w:val="24"/>
          <w:lang w:val="uz-Cyrl-UZ"/>
        </w:rPr>
        <w:t>Ved akut bronkitis og/eller mistanke om viral pneumoni anbefales primært symptomatisk behandling. Hostestillende medicin kan generelt ikke anbefales pga. svag evidens for effekt</w:t>
      </w:r>
      <w:r w:rsidR="0090204F" w:rsidRPr="00DA22A1">
        <w:rPr>
          <w:rFonts w:ascii="Times New Roman" w:hAnsi="Times New Roman" w:cs="Times New Roman"/>
          <w:color w:val="000000"/>
          <w:sz w:val="24"/>
          <w:szCs w:val="24"/>
          <w:vertAlign w:val="superscript"/>
          <w:lang w:val="uz-Cyrl-UZ"/>
        </w:rPr>
        <w:t>10</w:t>
      </w:r>
      <w:r w:rsidR="00225458" w:rsidRPr="00DA22A1">
        <w:rPr>
          <w:rFonts w:ascii="Times New Roman" w:hAnsi="Times New Roman" w:cs="Times New Roman"/>
          <w:sz w:val="24"/>
          <w:szCs w:val="24"/>
          <w:lang w:val="uz-Cyrl-UZ"/>
        </w:rPr>
        <w:t>.</w:t>
      </w:r>
    </w:p>
    <w:p w14:paraId="175EF25E" w14:textId="77777777" w:rsidR="00F025E9" w:rsidRPr="00971CB8" w:rsidRDefault="00F025E9" w:rsidP="00971CB8">
      <w:pPr>
        <w:spacing w:line="360" w:lineRule="auto"/>
        <w:rPr>
          <w:rFonts w:ascii="Times New Roman" w:hAnsi="Times New Roman" w:cs="Times New Roman"/>
          <w:b/>
          <w:bCs/>
          <w:color w:val="000000"/>
          <w:sz w:val="24"/>
          <w:szCs w:val="24"/>
        </w:rPr>
      </w:pPr>
      <w:r w:rsidRPr="00DA22A1">
        <w:rPr>
          <w:rFonts w:ascii="Times New Roman" w:hAnsi="Times New Roman" w:cs="Times New Roman"/>
          <w:i/>
          <w:iCs/>
          <w:color w:val="000000" w:themeColor="text1"/>
          <w:sz w:val="24"/>
          <w:szCs w:val="24"/>
          <w:lang w:val="uz-Cyrl-UZ"/>
        </w:rPr>
        <w:t>Inhalationsbehandling</w:t>
      </w:r>
      <w:r w:rsidRPr="00DA22A1">
        <w:rPr>
          <w:rFonts w:ascii="Times New Roman" w:hAnsi="Times New Roman" w:cs="Times New Roman"/>
          <w:color w:val="000000" w:themeColor="text1"/>
          <w:sz w:val="24"/>
          <w:szCs w:val="24"/>
          <w:lang w:val="uz-Cyrl-UZ"/>
        </w:rPr>
        <w:br/>
      </w:r>
      <w:r w:rsidRPr="00DA22A1">
        <w:rPr>
          <w:rFonts w:ascii="Times New Roman" w:hAnsi="Times New Roman" w:cs="Times New Roman"/>
          <w:color w:val="000000"/>
          <w:sz w:val="24"/>
          <w:szCs w:val="24"/>
          <w:lang w:val="uz-Cyrl-UZ"/>
        </w:rPr>
        <w:t xml:space="preserve">Beta2-agonister </w:t>
      </w:r>
      <w:r w:rsidR="00A7601F" w:rsidRPr="00DA22A1">
        <w:rPr>
          <w:rFonts w:ascii="Times New Roman" w:hAnsi="Times New Roman" w:cs="Times New Roman"/>
          <w:color w:val="000000"/>
          <w:sz w:val="24"/>
          <w:szCs w:val="24"/>
          <w:lang w:val="uz-Cyrl-UZ"/>
        </w:rPr>
        <w:t>har kun vist</w:t>
      </w:r>
      <w:r w:rsidRPr="00DA22A1">
        <w:rPr>
          <w:rFonts w:ascii="Times New Roman" w:hAnsi="Times New Roman" w:cs="Times New Roman"/>
          <w:color w:val="000000"/>
          <w:sz w:val="24"/>
          <w:szCs w:val="24"/>
          <w:lang w:val="uz-Cyrl-UZ"/>
        </w:rPr>
        <w:t xml:space="preserve"> symptomatisk effekt </w:t>
      </w:r>
      <w:r w:rsidR="00A7601F" w:rsidRPr="00DA22A1">
        <w:rPr>
          <w:rFonts w:ascii="Times New Roman" w:hAnsi="Times New Roman" w:cs="Times New Roman"/>
          <w:color w:val="000000"/>
          <w:sz w:val="24"/>
          <w:szCs w:val="24"/>
          <w:lang w:val="uz-Cyrl-UZ"/>
        </w:rPr>
        <w:t xml:space="preserve">hos både børn og voksne </w:t>
      </w:r>
      <w:r w:rsidRPr="00DA22A1">
        <w:rPr>
          <w:rFonts w:ascii="Times New Roman" w:hAnsi="Times New Roman" w:cs="Times New Roman"/>
          <w:color w:val="000000"/>
          <w:sz w:val="24"/>
          <w:szCs w:val="24"/>
          <w:lang w:val="uz-Cyrl-UZ"/>
        </w:rPr>
        <w:t>ved kliniske tegn på bronkieobstruktion</w:t>
      </w:r>
      <w:r w:rsidR="0090204F" w:rsidRPr="00DA22A1">
        <w:rPr>
          <w:rFonts w:ascii="Times New Roman" w:hAnsi="Times New Roman" w:cs="Times New Roman"/>
          <w:color w:val="000000"/>
          <w:sz w:val="24"/>
          <w:szCs w:val="24"/>
          <w:vertAlign w:val="superscript"/>
          <w:lang w:val="uz-Cyrl-UZ"/>
        </w:rPr>
        <w:t>11</w:t>
      </w:r>
      <w:r w:rsidR="00225458" w:rsidRPr="00DA22A1">
        <w:rPr>
          <w:rFonts w:ascii="Times New Roman" w:hAnsi="Times New Roman" w:cs="Times New Roman"/>
          <w:sz w:val="24"/>
          <w:szCs w:val="24"/>
          <w:lang w:val="uz-Cyrl-UZ"/>
        </w:rPr>
        <w:t>.</w:t>
      </w:r>
      <w:r w:rsidR="006526B6" w:rsidRPr="00DA22A1">
        <w:rPr>
          <w:rFonts w:ascii="Times New Roman" w:hAnsi="Times New Roman" w:cs="Times New Roman"/>
          <w:b/>
          <w:bCs/>
          <w:color w:val="000000"/>
          <w:sz w:val="24"/>
          <w:szCs w:val="24"/>
          <w:lang w:val="uz-Cyrl-UZ"/>
        </w:rPr>
        <w:br/>
      </w:r>
      <w:r w:rsidR="006526B6" w:rsidRPr="00DA22A1">
        <w:rPr>
          <w:rFonts w:ascii="Times New Roman" w:hAnsi="Times New Roman" w:cs="Times New Roman"/>
          <w:b/>
          <w:bCs/>
          <w:color w:val="000000"/>
          <w:sz w:val="24"/>
          <w:szCs w:val="24"/>
          <w:lang w:val="uz-Cyrl-UZ"/>
        </w:rPr>
        <w:br/>
      </w:r>
      <w:r w:rsidRPr="00DA22A1">
        <w:rPr>
          <w:rFonts w:ascii="Times New Roman" w:hAnsi="Times New Roman" w:cs="Times New Roman"/>
          <w:b/>
          <w:bCs/>
          <w:color w:val="000000" w:themeColor="text1"/>
          <w:sz w:val="24"/>
          <w:szCs w:val="24"/>
          <w:lang w:val="uz-Cyrl-UZ"/>
        </w:rPr>
        <w:t xml:space="preserve">Antibiotika </w:t>
      </w:r>
      <w:r w:rsidR="006526B6" w:rsidRPr="00DA22A1">
        <w:rPr>
          <w:rFonts w:ascii="Times New Roman" w:hAnsi="Times New Roman" w:cs="Times New Roman"/>
          <w:b/>
          <w:bCs/>
          <w:color w:val="000000"/>
          <w:sz w:val="24"/>
          <w:szCs w:val="24"/>
          <w:lang w:val="uz-Cyrl-UZ"/>
        </w:rPr>
        <w:br/>
      </w:r>
      <w:r w:rsidRPr="00DA22A1">
        <w:rPr>
          <w:rFonts w:ascii="Times New Roman" w:eastAsia="Times New Roman" w:hAnsi="Times New Roman" w:cs="Times New Roman"/>
          <w:i/>
          <w:iCs/>
          <w:sz w:val="24"/>
          <w:szCs w:val="24"/>
          <w:lang w:val="uz-Cyrl-UZ" w:eastAsia="en-GB"/>
        </w:rPr>
        <w:t>Akut bronkitis</w:t>
      </w:r>
      <w:r w:rsidR="006526B6" w:rsidRPr="00DA22A1">
        <w:rPr>
          <w:rFonts w:ascii="Times New Roman" w:hAnsi="Times New Roman" w:cs="Times New Roman"/>
          <w:b/>
          <w:bCs/>
          <w:color w:val="000000"/>
          <w:sz w:val="24"/>
          <w:szCs w:val="24"/>
          <w:lang w:val="uz-Cyrl-UZ"/>
        </w:rPr>
        <w:br/>
      </w:r>
      <w:r w:rsidRPr="00DA22A1">
        <w:rPr>
          <w:rFonts w:ascii="Times New Roman" w:eastAsia="Times New Roman" w:hAnsi="Times New Roman" w:cs="Times New Roman"/>
          <w:color w:val="000000"/>
          <w:sz w:val="24"/>
          <w:szCs w:val="24"/>
          <w:lang w:val="uz-Cyrl-UZ" w:eastAsia="en-GB"/>
        </w:rPr>
        <w:t>Der er ikke evidens for behandling med antibiotika ved akut bronkitis</w:t>
      </w:r>
      <w:r w:rsidR="00C15006" w:rsidRPr="00DA22A1">
        <w:rPr>
          <w:rFonts w:ascii="Times New Roman" w:eastAsia="Times New Roman" w:hAnsi="Times New Roman" w:cs="Times New Roman"/>
          <w:color w:val="000000"/>
          <w:sz w:val="24"/>
          <w:szCs w:val="24"/>
          <w:lang w:val="uz-Cyrl-UZ" w:eastAsia="en-GB"/>
        </w:rPr>
        <w:t>, når effekten</w:t>
      </w:r>
      <w:r w:rsidRPr="00DA22A1">
        <w:rPr>
          <w:rFonts w:ascii="Times New Roman" w:eastAsia="Times New Roman" w:hAnsi="Times New Roman" w:cs="Times New Roman"/>
          <w:color w:val="000000"/>
          <w:sz w:val="24"/>
          <w:szCs w:val="24"/>
          <w:lang w:val="uz-Cyrl-UZ" w:eastAsia="en-GB"/>
        </w:rPr>
        <w:t xml:space="preserve"> mål</w:t>
      </w:r>
      <w:r w:rsidR="00C15006" w:rsidRPr="00DA22A1">
        <w:rPr>
          <w:rFonts w:ascii="Times New Roman" w:eastAsia="Times New Roman" w:hAnsi="Times New Roman" w:cs="Times New Roman"/>
          <w:color w:val="000000"/>
          <w:sz w:val="24"/>
          <w:szCs w:val="24"/>
          <w:lang w:val="uz-Cyrl-UZ" w:eastAsia="en-GB"/>
        </w:rPr>
        <w:t>es</w:t>
      </w:r>
      <w:r w:rsidRPr="00DA22A1">
        <w:rPr>
          <w:rFonts w:ascii="Times New Roman" w:eastAsia="Times New Roman" w:hAnsi="Times New Roman" w:cs="Times New Roman"/>
          <w:color w:val="000000"/>
          <w:sz w:val="24"/>
          <w:szCs w:val="24"/>
          <w:lang w:val="uz-Cyrl-UZ" w:eastAsia="en-GB"/>
        </w:rPr>
        <w:t xml:space="preserve"> på varighed og symptomreduktion</w:t>
      </w:r>
      <w:r w:rsidR="00A10BB0" w:rsidRPr="00DA22A1">
        <w:rPr>
          <w:rFonts w:ascii="Times New Roman" w:eastAsia="Times New Roman" w:hAnsi="Times New Roman" w:cs="Times New Roman"/>
          <w:color w:val="000000"/>
          <w:sz w:val="24"/>
          <w:szCs w:val="24"/>
          <w:vertAlign w:val="superscript"/>
          <w:lang w:val="uz-Cyrl-UZ" w:eastAsia="en-GB"/>
        </w:rPr>
        <w:t>1</w:t>
      </w:r>
      <w:r w:rsidR="0090204F" w:rsidRPr="00DA22A1">
        <w:rPr>
          <w:rFonts w:ascii="Times New Roman" w:eastAsia="Times New Roman" w:hAnsi="Times New Roman" w:cs="Times New Roman"/>
          <w:color w:val="000000"/>
          <w:sz w:val="24"/>
          <w:szCs w:val="24"/>
          <w:vertAlign w:val="superscript"/>
          <w:lang w:val="uz-Cyrl-UZ" w:eastAsia="en-GB"/>
        </w:rPr>
        <w:t>2</w:t>
      </w:r>
      <w:r w:rsidR="00EA26E0" w:rsidRPr="00DA22A1">
        <w:rPr>
          <w:rFonts w:ascii="Times New Roman" w:eastAsia="Times New Roman" w:hAnsi="Times New Roman" w:cs="Times New Roman"/>
          <w:color w:val="000000"/>
          <w:sz w:val="24"/>
          <w:szCs w:val="24"/>
          <w:vertAlign w:val="superscript"/>
          <w:lang w:val="uz-Cyrl-UZ" w:eastAsia="en-GB"/>
        </w:rPr>
        <w:t>,</w:t>
      </w:r>
      <w:r w:rsidR="00A10BB0" w:rsidRPr="00DA22A1">
        <w:rPr>
          <w:rFonts w:ascii="Times New Roman" w:eastAsia="Times New Roman" w:hAnsi="Times New Roman" w:cs="Times New Roman"/>
          <w:color w:val="000000"/>
          <w:sz w:val="24"/>
          <w:szCs w:val="24"/>
          <w:vertAlign w:val="superscript"/>
          <w:lang w:val="uz-Cyrl-UZ" w:eastAsia="en-GB"/>
        </w:rPr>
        <w:t>1</w:t>
      </w:r>
      <w:r w:rsidR="0090204F" w:rsidRPr="00DA22A1">
        <w:rPr>
          <w:rFonts w:ascii="Times New Roman" w:eastAsia="Times New Roman" w:hAnsi="Times New Roman" w:cs="Times New Roman"/>
          <w:color w:val="000000"/>
          <w:sz w:val="24"/>
          <w:szCs w:val="24"/>
          <w:vertAlign w:val="superscript"/>
          <w:lang w:val="uz-Cyrl-UZ" w:eastAsia="en-GB"/>
        </w:rPr>
        <w:t>3</w:t>
      </w:r>
      <w:r w:rsidR="00225458" w:rsidRPr="00DA22A1">
        <w:rPr>
          <w:rFonts w:ascii="Times New Roman" w:hAnsi="Times New Roman" w:cs="Times New Roman"/>
          <w:sz w:val="24"/>
          <w:szCs w:val="24"/>
          <w:lang w:val="uz-Cyrl-UZ"/>
        </w:rPr>
        <w:t>.</w:t>
      </w:r>
      <w:r w:rsidRPr="00DA22A1">
        <w:rPr>
          <w:rFonts w:ascii="Times New Roman" w:eastAsia="Times New Roman" w:hAnsi="Times New Roman" w:cs="Times New Roman"/>
          <w:color w:val="000000"/>
          <w:sz w:val="24"/>
          <w:szCs w:val="24"/>
          <w:lang w:val="uz-Cyrl-UZ" w:eastAsia="en-GB"/>
        </w:rPr>
        <w:t xml:space="preserve"> </w:t>
      </w:r>
      <w:r w:rsidRPr="006526B6">
        <w:rPr>
          <w:rFonts w:ascii="Times New Roman" w:eastAsia="Times New Roman" w:hAnsi="Times New Roman" w:cs="Times New Roman"/>
          <w:color w:val="000000"/>
          <w:sz w:val="24"/>
          <w:szCs w:val="24"/>
          <w:lang w:eastAsia="en-GB"/>
        </w:rPr>
        <w:t xml:space="preserve">Forekomst af </w:t>
      </w:r>
      <w:proofErr w:type="spellStart"/>
      <w:r w:rsidRPr="006526B6">
        <w:rPr>
          <w:rFonts w:ascii="Times New Roman" w:eastAsia="Times New Roman" w:hAnsi="Times New Roman" w:cs="Times New Roman"/>
          <w:color w:val="000000"/>
          <w:sz w:val="24"/>
          <w:szCs w:val="24"/>
          <w:lang w:eastAsia="en-GB"/>
        </w:rPr>
        <w:t>purulent</w:t>
      </w:r>
      <w:proofErr w:type="spellEnd"/>
      <w:r w:rsidRPr="006526B6">
        <w:rPr>
          <w:rFonts w:ascii="Times New Roman" w:eastAsia="Times New Roman" w:hAnsi="Times New Roman" w:cs="Times New Roman"/>
          <w:color w:val="000000"/>
          <w:sz w:val="24"/>
          <w:szCs w:val="24"/>
          <w:lang w:eastAsia="en-GB"/>
        </w:rPr>
        <w:t xml:space="preserve"> ekspektorat betyder ikke, at patienten vil have gavn af antibiotika</w:t>
      </w:r>
      <w:r w:rsidRPr="00A10BB0">
        <w:rPr>
          <w:rFonts w:ascii="Times New Roman" w:eastAsia="Times New Roman" w:hAnsi="Times New Roman" w:cs="Times New Roman"/>
          <w:color w:val="000000"/>
          <w:sz w:val="24"/>
          <w:szCs w:val="24"/>
          <w:vertAlign w:val="superscript"/>
          <w:lang w:eastAsia="en-GB"/>
        </w:rPr>
        <w:t>1</w:t>
      </w:r>
      <w:r w:rsidR="0090204F">
        <w:rPr>
          <w:rFonts w:ascii="Times New Roman" w:eastAsia="Times New Roman" w:hAnsi="Times New Roman" w:cs="Times New Roman"/>
          <w:color w:val="000000"/>
          <w:sz w:val="24"/>
          <w:szCs w:val="24"/>
          <w:vertAlign w:val="superscript"/>
          <w:lang w:eastAsia="en-GB"/>
        </w:rPr>
        <w:t>4</w:t>
      </w:r>
      <w:r w:rsidR="00225458">
        <w:rPr>
          <w:rFonts w:ascii="Times New Roman" w:hAnsi="Times New Roman" w:cs="Times New Roman"/>
          <w:sz w:val="24"/>
          <w:szCs w:val="24"/>
        </w:rPr>
        <w:t>.</w:t>
      </w:r>
      <w:r w:rsidR="006526B6">
        <w:rPr>
          <w:rFonts w:ascii="Times New Roman" w:hAnsi="Times New Roman" w:cs="Times New Roman"/>
          <w:b/>
          <w:bCs/>
          <w:color w:val="000000"/>
          <w:sz w:val="24"/>
          <w:szCs w:val="24"/>
        </w:rPr>
        <w:br/>
      </w:r>
      <w:r w:rsidR="006526B6">
        <w:rPr>
          <w:rFonts w:ascii="Times New Roman" w:hAnsi="Times New Roman" w:cs="Times New Roman"/>
          <w:b/>
          <w:bCs/>
          <w:color w:val="000000"/>
          <w:sz w:val="24"/>
          <w:szCs w:val="24"/>
        </w:rPr>
        <w:br/>
      </w:r>
      <w:r w:rsidRPr="006526B6">
        <w:rPr>
          <w:rFonts w:ascii="Times New Roman" w:eastAsia="Times New Roman" w:hAnsi="Times New Roman" w:cs="Times New Roman"/>
          <w:i/>
          <w:iCs/>
          <w:sz w:val="24"/>
          <w:szCs w:val="24"/>
          <w:lang w:eastAsia="en-GB"/>
        </w:rPr>
        <w:t>Pneumoni</w:t>
      </w:r>
      <w:r w:rsidR="006526B6">
        <w:rPr>
          <w:rFonts w:ascii="Times New Roman" w:hAnsi="Times New Roman" w:cs="Times New Roman"/>
          <w:b/>
          <w:bCs/>
          <w:color w:val="000000"/>
          <w:sz w:val="24"/>
          <w:szCs w:val="24"/>
        </w:rPr>
        <w:br/>
      </w:r>
      <w:r w:rsidR="00C15006">
        <w:rPr>
          <w:rFonts w:ascii="Times New Roman" w:eastAsia="Times New Roman" w:hAnsi="Times New Roman" w:cs="Times New Roman"/>
          <w:color w:val="000000"/>
          <w:sz w:val="24"/>
          <w:szCs w:val="24"/>
          <w:lang w:eastAsia="en-GB"/>
        </w:rPr>
        <w:t>Hvis det v</w:t>
      </w:r>
      <w:r w:rsidRPr="006526B6">
        <w:rPr>
          <w:rFonts w:ascii="Times New Roman" w:eastAsia="Times New Roman" w:hAnsi="Times New Roman" w:cs="Times New Roman"/>
          <w:color w:val="000000"/>
          <w:sz w:val="24"/>
          <w:szCs w:val="24"/>
          <w:lang w:eastAsia="en-GB"/>
        </w:rPr>
        <w:t>urderes</w:t>
      </w:r>
      <w:r w:rsidR="00C15006">
        <w:rPr>
          <w:rFonts w:ascii="Times New Roman" w:eastAsia="Times New Roman" w:hAnsi="Times New Roman" w:cs="Times New Roman"/>
          <w:color w:val="000000"/>
          <w:sz w:val="24"/>
          <w:szCs w:val="24"/>
          <w:lang w:eastAsia="en-GB"/>
        </w:rPr>
        <w:t>,</w:t>
      </w:r>
      <w:r w:rsidRPr="006526B6">
        <w:rPr>
          <w:rFonts w:ascii="Times New Roman" w:eastAsia="Times New Roman" w:hAnsi="Times New Roman" w:cs="Times New Roman"/>
          <w:color w:val="000000"/>
          <w:sz w:val="24"/>
          <w:szCs w:val="24"/>
          <w:lang w:eastAsia="en-GB"/>
        </w:rPr>
        <w:t xml:space="preserve"> at der er tale om en bakteriel pneumoni, opstartes antibiotikabehandling umiddelbart. Antibiotikabehandling bør dække </w:t>
      </w:r>
      <w:proofErr w:type="spellStart"/>
      <w:r w:rsidRPr="006526B6">
        <w:rPr>
          <w:rFonts w:ascii="Times New Roman" w:eastAsia="Times New Roman" w:hAnsi="Times New Roman" w:cs="Times New Roman"/>
          <w:color w:val="000000"/>
          <w:sz w:val="24"/>
          <w:szCs w:val="24"/>
          <w:lang w:eastAsia="en-GB"/>
        </w:rPr>
        <w:t>pneumokokker</w:t>
      </w:r>
      <w:proofErr w:type="spellEnd"/>
      <w:r w:rsidR="00C15006">
        <w:rPr>
          <w:rFonts w:ascii="Times New Roman" w:eastAsia="Times New Roman" w:hAnsi="Times New Roman" w:cs="Times New Roman"/>
          <w:color w:val="000000"/>
          <w:sz w:val="24"/>
          <w:szCs w:val="24"/>
          <w:lang w:eastAsia="en-GB"/>
        </w:rPr>
        <w:t>.</w:t>
      </w:r>
      <w:r w:rsidR="006526B6">
        <w:rPr>
          <w:rFonts w:ascii="Times New Roman" w:eastAsia="Times New Roman" w:hAnsi="Times New Roman" w:cs="Times New Roman"/>
          <w:color w:val="000000"/>
          <w:sz w:val="24"/>
          <w:szCs w:val="24"/>
          <w:lang w:eastAsia="en-GB"/>
        </w:rPr>
        <w:t xml:space="preserve"> </w:t>
      </w:r>
      <w:r w:rsidR="00C15006">
        <w:rPr>
          <w:rFonts w:ascii="Times New Roman" w:eastAsia="Times New Roman" w:hAnsi="Times New Roman" w:cs="Times New Roman"/>
          <w:color w:val="000000"/>
          <w:sz w:val="24"/>
          <w:szCs w:val="24"/>
          <w:lang w:eastAsia="en-GB"/>
        </w:rPr>
        <w:t>D</w:t>
      </w:r>
      <w:r w:rsidRPr="006526B6">
        <w:rPr>
          <w:rFonts w:ascii="Times New Roman" w:eastAsia="Times New Roman" w:hAnsi="Times New Roman" w:cs="Times New Roman"/>
          <w:color w:val="000000"/>
          <w:sz w:val="24"/>
          <w:szCs w:val="24"/>
          <w:lang w:eastAsia="en-GB"/>
        </w:rPr>
        <w:t>erfor er penicillin V førstevalg</w:t>
      </w:r>
      <w:r w:rsidR="00AC51AD">
        <w:rPr>
          <w:rFonts w:ascii="Times New Roman" w:eastAsia="Times New Roman" w:hAnsi="Times New Roman" w:cs="Times New Roman"/>
          <w:color w:val="000000"/>
          <w:sz w:val="24"/>
          <w:szCs w:val="24"/>
          <w:lang w:eastAsia="en-GB"/>
        </w:rPr>
        <w:t xml:space="preserve"> (Tabel </w:t>
      </w:r>
      <w:r w:rsidR="00C34B27">
        <w:rPr>
          <w:rFonts w:ascii="Times New Roman" w:eastAsia="Times New Roman" w:hAnsi="Times New Roman" w:cs="Times New Roman"/>
          <w:color w:val="000000"/>
          <w:sz w:val="24"/>
          <w:szCs w:val="24"/>
          <w:lang w:eastAsia="en-GB"/>
        </w:rPr>
        <w:t>7</w:t>
      </w:r>
      <w:r w:rsidR="00AC51AD">
        <w:rPr>
          <w:rFonts w:ascii="Times New Roman" w:eastAsia="Times New Roman" w:hAnsi="Times New Roman" w:cs="Times New Roman"/>
          <w:color w:val="000000"/>
          <w:sz w:val="24"/>
          <w:szCs w:val="24"/>
          <w:lang w:eastAsia="en-GB"/>
        </w:rPr>
        <w:t>)</w:t>
      </w:r>
      <w:r w:rsidRPr="006526B6">
        <w:rPr>
          <w:rFonts w:ascii="Times New Roman" w:eastAsia="Times New Roman" w:hAnsi="Times New Roman" w:cs="Times New Roman"/>
          <w:color w:val="000000"/>
          <w:sz w:val="24"/>
          <w:szCs w:val="24"/>
          <w:lang w:eastAsia="en-GB"/>
        </w:rPr>
        <w:t xml:space="preserve">. </w:t>
      </w:r>
    </w:p>
    <w:tbl>
      <w:tblPr>
        <w:tblStyle w:val="Tabel-Gitter"/>
        <w:tblW w:w="916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60"/>
        <w:gridCol w:w="6905"/>
      </w:tblGrid>
      <w:tr w:rsidR="00F025E9" w:rsidRPr="00B9202F" w14:paraId="6EDA680F" w14:textId="77777777" w:rsidTr="00FF0A8F">
        <w:trPr>
          <w:trHeight w:val="277"/>
        </w:trPr>
        <w:tc>
          <w:tcPr>
            <w:tcW w:w="0" w:type="auto"/>
            <w:gridSpan w:val="2"/>
            <w:shd w:val="clear" w:color="auto" w:fill="8EAADB" w:themeFill="accent5" w:themeFillTint="99"/>
            <w:vAlign w:val="center"/>
            <w:hideMark/>
          </w:tcPr>
          <w:p w14:paraId="3084B9D8" w14:textId="77777777" w:rsidR="00F025E9" w:rsidRPr="00B72491" w:rsidRDefault="00B0611F" w:rsidP="00422561">
            <w:pPr>
              <w:spacing w:before="240" w:after="160" w:line="259" w:lineRule="auto"/>
              <w:rPr>
                <w:rFonts w:ascii="Arial" w:hAnsi="Arial" w:cs="Arial"/>
                <w:b/>
                <w:bCs/>
                <w:sz w:val="24"/>
                <w:szCs w:val="24"/>
              </w:rPr>
            </w:pPr>
            <w:r w:rsidRPr="00B72491">
              <w:rPr>
                <w:rFonts w:ascii="Arial" w:hAnsi="Arial" w:cs="Arial"/>
                <w:b/>
                <w:bCs/>
                <w:color w:val="FFFFFF" w:themeColor="background1"/>
                <w:sz w:val="24"/>
                <w:szCs w:val="24"/>
              </w:rPr>
              <w:t xml:space="preserve">Tabel </w:t>
            </w:r>
            <w:r w:rsidR="00C34B27">
              <w:rPr>
                <w:rFonts w:ascii="Arial" w:hAnsi="Arial" w:cs="Arial"/>
                <w:b/>
                <w:bCs/>
                <w:color w:val="FFFFFF" w:themeColor="background1"/>
                <w:sz w:val="24"/>
                <w:szCs w:val="24"/>
              </w:rPr>
              <w:t>7</w:t>
            </w:r>
            <w:r w:rsidRPr="00B72491">
              <w:rPr>
                <w:rFonts w:ascii="Arial" w:hAnsi="Arial" w:cs="Arial"/>
                <w:b/>
                <w:bCs/>
                <w:color w:val="FFFFFF" w:themeColor="background1"/>
                <w:sz w:val="24"/>
                <w:szCs w:val="24"/>
              </w:rPr>
              <w:t>. S</w:t>
            </w:r>
            <w:r w:rsidR="00F025E9" w:rsidRPr="00B72491">
              <w:rPr>
                <w:rFonts w:ascii="Arial" w:hAnsi="Arial" w:cs="Arial"/>
                <w:b/>
                <w:bCs/>
                <w:color w:val="FFFFFF" w:themeColor="background1"/>
                <w:sz w:val="24"/>
                <w:szCs w:val="24"/>
              </w:rPr>
              <w:t>amfundserhvervet pneumoni</w:t>
            </w:r>
            <w:r w:rsidRPr="00B72491">
              <w:rPr>
                <w:rFonts w:ascii="Arial" w:hAnsi="Arial" w:cs="Arial"/>
                <w:b/>
                <w:bCs/>
                <w:color w:val="FFFFFF" w:themeColor="background1"/>
                <w:sz w:val="24"/>
                <w:szCs w:val="24"/>
              </w:rPr>
              <w:t xml:space="preserve"> </w:t>
            </w:r>
            <w:r w:rsidR="00C15006">
              <w:rPr>
                <w:rFonts w:ascii="Arial" w:hAnsi="Arial" w:cs="Arial"/>
                <w:b/>
                <w:bCs/>
                <w:color w:val="FFFFFF" w:themeColor="background1"/>
                <w:sz w:val="24"/>
                <w:szCs w:val="24"/>
              </w:rPr>
              <w:t>og</w:t>
            </w:r>
            <w:r w:rsidRPr="00B72491">
              <w:rPr>
                <w:rFonts w:ascii="Arial" w:hAnsi="Arial" w:cs="Arial"/>
                <w:b/>
                <w:bCs/>
                <w:color w:val="FFFFFF" w:themeColor="background1"/>
                <w:sz w:val="24"/>
                <w:szCs w:val="24"/>
              </w:rPr>
              <w:t xml:space="preserve"> </w:t>
            </w:r>
            <w:r w:rsidR="00C15006">
              <w:rPr>
                <w:rFonts w:ascii="Arial" w:hAnsi="Arial" w:cs="Arial"/>
                <w:b/>
                <w:bCs/>
                <w:color w:val="FFFFFF" w:themeColor="background1"/>
                <w:sz w:val="24"/>
                <w:szCs w:val="24"/>
              </w:rPr>
              <w:t>a</w:t>
            </w:r>
            <w:r w:rsidRPr="00B72491">
              <w:rPr>
                <w:rFonts w:ascii="Arial" w:hAnsi="Arial" w:cs="Arial"/>
                <w:b/>
                <w:bCs/>
                <w:color w:val="FFFFFF" w:themeColor="background1"/>
                <w:sz w:val="24"/>
                <w:szCs w:val="24"/>
              </w:rPr>
              <w:t>ntibiotikabehandling</w:t>
            </w:r>
          </w:p>
        </w:tc>
      </w:tr>
      <w:tr w:rsidR="00F025E9" w:rsidRPr="00296099" w14:paraId="7494DFB0" w14:textId="77777777" w:rsidTr="00164AB3">
        <w:trPr>
          <w:trHeight w:val="1418"/>
        </w:trPr>
        <w:tc>
          <w:tcPr>
            <w:tcW w:w="2260" w:type="dxa"/>
            <w:shd w:val="clear" w:color="auto" w:fill="DEEAF6" w:themeFill="accent1" w:themeFillTint="33"/>
            <w:hideMark/>
          </w:tcPr>
          <w:p w14:paraId="4BD70A6C" w14:textId="77777777" w:rsidR="00F025E9" w:rsidRPr="006526B6" w:rsidRDefault="00F025E9" w:rsidP="00164AB3">
            <w:pPr>
              <w:spacing w:before="240" w:line="276" w:lineRule="auto"/>
              <w:rPr>
                <w:rFonts w:ascii="Times New Roman" w:eastAsia="Times New Roman" w:hAnsi="Times New Roman" w:cs="Times New Roman"/>
                <w:sz w:val="24"/>
                <w:szCs w:val="24"/>
                <w:lang w:eastAsia="en-GB"/>
              </w:rPr>
            </w:pPr>
            <w:r w:rsidRPr="006526B6">
              <w:rPr>
                <w:rFonts w:ascii="Times New Roman" w:eastAsia="Times New Roman" w:hAnsi="Times New Roman" w:cs="Times New Roman"/>
                <w:sz w:val="24"/>
                <w:szCs w:val="24"/>
                <w:lang w:eastAsia="en-GB"/>
              </w:rPr>
              <w:t>Førstevalg</w:t>
            </w:r>
          </w:p>
        </w:tc>
        <w:tc>
          <w:tcPr>
            <w:tcW w:w="6905" w:type="dxa"/>
            <w:shd w:val="clear" w:color="auto" w:fill="DEEAF6" w:themeFill="accent1" w:themeFillTint="33"/>
            <w:hideMark/>
          </w:tcPr>
          <w:p w14:paraId="13B7BE8F" w14:textId="77777777" w:rsidR="00B75551" w:rsidRPr="00827108" w:rsidRDefault="00F025E9" w:rsidP="00B75551">
            <w:pPr>
              <w:spacing w:before="240" w:line="276" w:lineRule="auto"/>
              <w:rPr>
                <w:rFonts w:ascii="Times New Roman" w:eastAsia="Times New Roman" w:hAnsi="Times New Roman" w:cs="Times New Roman"/>
                <w:sz w:val="24"/>
                <w:szCs w:val="24"/>
                <w:vertAlign w:val="superscript"/>
                <w:lang w:eastAsia="en-GB"/>
              </w:rPr>
            </w:pPr>
            <w:r w:rsidRPr="006526B6">
              <w:rPr>
                <w:rFonts w:ascii="Times New Roman" w:eastAsia="Times New Roman" w:hAnsi="Times New Roman" w:cs="Times New Roman"/>
                <w:b/>
                <w:bCs/>
                <w:sz w:val="24"/>
                <w:szCs w:val="24"/>
                <w:lang w:eastAsia="en-GB"/>
              </w:rPr>
              <w:t>Voksne: </w:t>
            </w:r>
            <w:r w:rsidRPr="006526B6">
              <w:rPr>
                <w:rFonts w:ascii="Times New Roman" w:eastAsia="Times New Roman" w:hAnsi="Times New Roman" w:cs="Times New Roman"/>
                <w:sz w:val="24"/>
                <w:szCs w:val="24"/>
                <w:lang w:eastAsia="en-GB"/>
              </w:rPr>
              <w:t>Penicillin V 660 mg (1 mio. IE)</w:t>
            </w:r>
            <w:r w:rsidR="00800BF7">
              <w:rPr>
                <w:rFonts w:ascii="Times New Roman" w:eastAsia="Times New Roman" w:hAnsi="Times New Roman" w:cs="Times New Roman"/>
                <w:sz w:val="24"/>
                <w:szCs w:val="24"/>
                <w:vertAlign w:val="superscript"/>
                <w:lang w:eastAsia="en-GB"/>
              </w:rPr>
              <w:t>*</w:t>
            </w:r>
            <w:r w:rsidRPr="006526B6">
              <w:rPr>
                <w:rFonts w:ascii="Times New Roman" w:eastAsia="Times New Roman" w:hAnsi="Times New Roman" w:cs="Times New Roman"/>
                <w:sz w:val="24"/>
                <w:szCs w:val="24"/>
                <w:lang w:eastAsia="en-GB"/>
              </w:rPr>
              <w:t xml:space="preserve"> </w:t>
            </w:r>
            <w:r w:rsidRPr="006526B6">
              <w:rPr>
                <w:rFonts w:ascii="Times New Roman" w:hAnsi="Times New Roman" w:cs="Times New Roman"/>
                <w:color w:val="000000"/>
                <w:sz w:val="24"/>
                <w:szCs w:val="24"/>
              </w:rPr>
              <w:t>×</w:t>
            </w:r>
            <w:r w:rsidRPr="006526B6">
              <w:rPr>
                <w:rFonts w:ascii="Times New Roman" w:eastAsia="Times New Roman" w:hAnsi="Times New Roman" w:cs="Times New Roman"/>
                <w:sz w:val="24"/>
                <w:szCs w:val="24"/>
                <w:lang w:eastAsia="en-GB"/>
              </w:rPr>
              <w:t xml:space="preserve"> 4 i 5 dage</w:t>
            </w:r>
          </w:p>
          <w:p w14:paraId="0B1627F4" w14:textId="63358B64" w:rsidR="00B75551" w:rsidRPr="006526B6" w:rsidRDefault="00F025E9" w:rsidP="00B75551">
            <w:pPr>
              <w:spacing w:line="276" w:lineRule="auto"/>
              <w:rPr>
                <w:rFonts w:ascii="Times New Roman" w:eastAsia="Times New Roman" w:hAnsi="Times New Roman" w:cs="Times New Roman"/>
                <w:sz w:val="24"/>
                <w:szCs w:val="24"/>
                <w:lang w:eastAsia="en-GB"/>
              </w:rPr>
            </w:pPr>
            <w:r w:rsidRPr="006526B6">
              <w:rPr>
                <w:rFonts w:ascii="Times New Roman" w:eastAsia="Times New Roman" w:hAnsi="Times New Roman" w:cs="Times New Roman"/>
                <w:sz w:val="24"/>
                <w:szCs w:val="24"/>
                <w:lang w:eastAsia="en-GB"/>
              </w:rPr>
              <w:br/>
            </w:r>
            <w:r w:rsidRPr="006526B6">
              <w:rPr>
                <w:rFonts w:ascii="Times New Roman" w:eastAsia="Times New Roman" w:hAnsi="Times New Roman" w:cs="Times New Roman"/>
                <w:b/>
                <w:bCs/>
                <w:sz w:val="24"/>
                <w:szCs w:val="24"/>
                <w:lang w:eastAsia="en-GB"/>
              </w:rPr>
              <w:t>Børn: </w:t>
            </w:r>
            <w:r w:rsidRPr="006526B6">
              <w:rPr>
                <w:rFonts w:ascii="Times New Roman" w:eastAsia="Times New Roman" w:hAnsi="Times New Roman" w:cs="Times New Roman"/>
                <w:sz w:val="24"/>
                <w:szCs w:val="24"/>
                <w:lang w:eastAsia="en-GB"/>
              </w:rPr>
              <w:t xml:space="preserve">Penicillin V 50 mg/kg/døgn fordelt på 3 doser i </w:t>
            </w:r>
            <w:r w:rsidR="00736118">
              <w:rPr>
                <w:rFonts w:ascii="Times New Roman" w:eastAsia="Times New Roman" w:hAnsi="Times New Roman" w:cs="Times New Roman"/>
                <w:sz w:val="24"/>
                <w:szCs w:val="24"/>
                <w:lang w:eastAsia="en-GB"/>
              </w:rPr>
              <w:t>5</w:t>
            </w:r>
            <w:r w:rsidRPr="006526B6">
              <w:rPr>
                <w:rFonts w:ascii="Times New Roman" w:eastAsia="Times New Roman" w:hAnsi="Times New Roman" w:cs="Times New Roman"/>
                <w:sz w:val="24"/>
                <w:szCs w:val="24"/>
                <w:lang w:eastAsia="en-GB"/>
              </w:rPr>
              <w:t xml:space="preserve"> dage </w:t>
            </w:r>
          </w:p>
          <w:p w14:paraId="6C07715D" w14:textId="77777777" w:rsidR="00F025E9" w:rsidRPr="006526B6" w:rsidRDefault="00F025E9" w:rsidP="006526B6">
            <w:pPr>
              <w:spacing w:line="276" w:lineRule="auto"/>
              <w:rPr>
                <w:rFonts w:ascii="Times New Roman" w:eastAsia="Times New Roman" w:hAnsi="Times New Roman" w:cs="Times New Roman"/>
                <w:sz w:val="24"/>
                <w:szCs w:val="24"/>
                <w:lang w:eastAsia="en-GB"/>
              </w:rPr>
            </w:pPr>
          </w:p>
        </w:tc>
      </w:tr>
      <w:tr w:rsidR="00F025E9" w:rsidRPr="00296099" w14:paraId="55261703" w14:textId="77777777" w:rsidTr="00164AB3">
        <w:trPr>
          <w:trHeight w:val="1287"/>
        </w:trPr>
        <w:tc>
          <w:tcPr>
            <w:tcW w:w="2260" w:type="dxa"/>
            <w:shd w:val="clear" w:color="auto" w:fill="DEEAF6" w:themeFill="accent1" w:themeFillTint="33"/>
            <w:hideMark/>
          </w:tcPr>
          <w:p w14:paraId="0E565A27" w14:textId="77777777" w:rsidR="00F025E9" w:rsidRPr="006526B6" w:rsidRDefault="006526B6" w:rsidP="00164AB3">
            <w:pPr>
              <w:spacing w:before="24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00F025E9" w:rsidRPr="006526B6">
              <w:rPr>
                <w:rFonts w:ascii="Times New Roman" w:eastAsia="Times New Roman" w:hAnsi="Times New Roman" w:cs="Times New Roman"/>
                <w:sz w:val="24"/>
                <w:szCs w:val="24"/>
                <w:lang w:eastAsia="en-GB"/>
              </w:rPr>
              <w:t>enicillinallergi</w:t>
            </w:r>
          </w:p>
        </w:tc>
        <w:tc>
          <w:tcPr>
            <w:tcW w:w="6905" w:type="dxa"/>
            <w:shd w:val="clear" w:color="auto" w:fill="DEEAF6" w:themeFill="accent1" w:themeFillTint="33"/>
            <w:hideMark/>
          </w:tcPr>
          <w:p w14:paraId="21CD3D59" w14:textId="77777777" w:rsidR="00B75551" w:rsidRDefault="00F025E9" w:rsidP="00B75551">
            <w:pPr>
              <w:spacing w:before="240" w:line="276" w:lineRule="auto"/>
              <w:rPr>
                <w:rFonts w:ascii="Times New Roman" w:eastAsia="Times New Roman" w:hAnsi="Times New Roman" w:cs="Times New Roman"/>
                <w:sz w:val="24"/>
                <w:szCs w:val="24"/>
                <w:lang w:eastAsia="en-GB"/>
              </w:rPr>
            </w:pPr>
            <w:r w:rsidRPr="006526B6">
              <w:rPr>
                <w:rFonts w:ascii="Times New Roman" w:eastAsia="Times New Roman" w:hAnsi="Times New Roman" w:cs="Times New Roman"/>
                <w:b/>
                <w:bCs/>
                <w:sz w:val="24"/>
                <w:szCs w:val="24"/>
                <w:lang w:eastAsia="en-GB"/>
              </w:rPr>
              <w:t>Voksne</w:t>
            </w:r>
            <w:r w:rsidRPr="006526B6">
              <w:rPr>
                <w:rFonts w:ascii="Times New Roman" w:eastAsia="Times New Roman" w:hAnsi="Times New Roman" w:cs="Times New Roman"/>
                <w:sz w:val="24"/>
                <w:szCs w:val="24"/>
                <w:lang w:eastAsia="en-GB"/>
              </w:rPr>
              <w:t xml:space="preserve">: </w:t>
            </w:r>
            <w:proofErr w:type="spellStart"/>
            <w:r w:rsidRPr="006526B6">
              <w:rPr>
                <w:rFonts w:ascii="Times New Roman" w:eastAsia="Times New Roman" w:hAnsi="Times New Roman" w:cs="Times New Roman"/>
                <w:sz w:val="24"/>
                <w:szCs w:val="24"/>
                <w:lang w:eastAsia="en-GB"/>
              </w:rPr>
              <w:t>Roxitromycin</w:t>
            </w:r>
            <w:proofErr w:type="spellEnd"/>
            <w:r w:rsidRPr="006526B6">
              <w:rPr>
                <w:rFonts w:ascii="Times New Roman" w:eastAsia="Times New Roman" w:hAnsi="Times New Roman" w:cs="Times New Roman"/>
                <w:sz w:val="24"/>
                <w:szCs w:val="24"/>
                <w:lang w:eastAsia="en-GB"/>
              </w:rPr>
              <w:t xml:space="preserve"> 150 mg </w:t>
            </w:r>
            <w:r w:rsidRPr="006526B6">
              <w:rPr>
                <w:rFonts w:ascii="Times New Roman" w:hAnsi="Times New Roman" w:cs="Times New Roman"/>
                <w:color w:val="000000"/>
                <w:sz w:val="24"/>
                <w:szCs w:val="24"/>
              </w:rPr>
              <w:t>×</w:t>
            </w:r>
            <w:r w:rsidRPr="006526B6">
              <w:rPr>
                <w:rFonts w:ascii="Times New Roman" w:eastAsia="Times New Roman" w:hAnsi="Times New Roman" w:cs="Times New Roman"/>
                <w:sz w:val="24"/>
                <w:szCs w:val="24"/>
                <w:lang w:eastAsia="en-GB"/>
              </w:rPr>
              <w:t xml:space="preserve"> 2 i 5 dage</w:t>
            </w:r>
          </w:p>
          <w:p w14:paraId="59B73521" w14:textId="3AE75E67" w:rsidR="00F025E9" w:rsidRPr="00B75551" w:rsidRDefault="00F025E9" w:rsidP="00B75551">
            <w:pPr>
              <w:spacing w:line="276" w:lineRule="auto"/>
              <w:rPr>
                <w:rFonts w:ascii="Times New Roman" w:eastAsia="Times New Roman" w:hAnsi="Times New Roman" w:cs="Times New Roman"/>
                <w:sz w:val="24"/>
                <w:szCs w:val="24"/>
                <w:lang w:eastAsia="en-GB"/>
              </w:rPr>
            </w:pPr>
            <w:r w:rsidRPr="006526B6">
              <w:rPr>
                <w:rFonts w:ascii="Times New Roman" w:eastAsia="Times New Roman" w:hAnsi="Times New Roman" w:cs="Times New Roman"/>
                <w:sz w:val="24"/>
                <w:szCs w:val="24"/>
                <w:lang w:eastAsia="en-GB"/>
              </w:rPr>
              <w:br/>
            </w:r>
            <w:r w:rsidRPr="006526B6">
              <w:rPr>
                <w:rFonts w:ascii="Times New Roman" w:eastAsia="Times New Roman" w:hAnsi="Times New Roman" w:cs="Times New Roman"/>
                <w:b/>
                <w:bCs/>
                <w:sz w:val="24"/>
                <w:szCs w:val="24"/>
                <w:lang w:eastAsia="en-GB"/>
              </w:rPr>
              <w:t>Børn</w:t>
            </w:r>
            <w:r w:rsidRPr="006526B6">
              <w:rPr>
                <w:rFonts w:ascii="Times New Roman" w:eastAsia="Times New Roman" w:hAnsi="Times New Roman" w:cs="Times New Roman"/>
                <w:sz w:val="24"/>
                <w:szCs w:val="24"/>
                <w:lang w:eastAsia="en-GB"/>
              </w:rPr>
              <w:t xml:space="preserve">: </w:t>
            </w:r>
            <w:proofErr w:type="spellStart"/>
            <w:r w:rsidRPr="006526B6">
              <w:rPr>
                <w:rFonts w:ascii="Times New Roman" w:hAnsi="Times New Roman" w:cs="Times New Roman"/>
                <w:color w:val="000000"/>
                <w:sz w:val="24"/>
                <w:szCs w:val="24"/>
              </w:rPr>
              <w:t>Clarithromycin</w:t>
            </w:r>
            <w:proofErr w:type="spellEnd"/>
            <w:r w:rsidRPr="006526B6">
              <w:rPr>
                <w:rFonts w:ascii="Times New Roman" w:hAnsi="Times New Roman" w:cs="Times New Roman"/>
                <w:color w:val="000000"/>
                <w:sz w:val="24"/>
                <w:szCs w:val="24"/>
              </w:rPr>
              <w:t xml:space="preserve"> 15 mg/kg/døgn fordelt på 2 doser i </w:t>
            </w:r>
            <w:r w:rsidR="00736118">
              <w:rPr>
                <w:rFonts w:ascii="Times New Roman" w:hAnsi="Times New Roman" w:cs="Times New Roman"/>
                <w:color w:val="000000"/>
                <w:sz w:val="24"/>
                <w:szCs w:val="24"/>
              </w:rPr>
              <w:t>5</w:t>
            </w:r>
            <w:r w:rsidRPr="006526B6">
              <w:rPr>
                <w:rFonts w:ascii="Times New Roman" w:hAnsi="Times New Roman" w:cs="Times New Roman"/>
                <w:color w:val="000000"/>
                <w:sz w:val="24"/>
                <w:szCs w:val="24"/>
              </w:rPr>
              <w:t xml:space="preserve"> dage</w:t>
            </w:r>
          </w:p>
          <w:p w14:paraId="647E1CDC" w14:textId="77777777" w:rsidR="00F025E9" w:rsidRPr="006526B6" w:rsidRDefault="00F025E9" w:rsidP="006526B6">
            <w:pPr>
              <w:spacing w:line="276" w:lineRule="auto"/>
              <w:rPr>
                <w:rFonts w:ascii="Times New Roman" w:eastAsia="Times New Roman" w:hAnsi="Times New Roman" w:cs="Times New Roman"/>
                <w:sz w:val="24"/>
                <w:szCs w:val="24"/>
                <w:lang w:eastAsia="en-GB"/>
              </w:rPr>
            </w:pPr>
          </w:p>
        </w:tc>
      </w:tr>
      <w:tr w:rsidR="00827108" w:rsidRPr="00296099" w14:paraId="0B302723" w14:textId="77777777" w:rsidTr="00C9602D">
        <w:trPr>
          <w:trHeight w:val="604"/>
        </w:trPr>
        <w:tc>
          <w:tcPr>
            <w:tcW w:w="9165" w:type="dxa"/>
            <w:gridSpan w:val="2"/>
            <w:shd w:val="clear" w:color="auto" w:fill="8EAADB" w:themeFill="accent5" w:themeFillTint="99"/>
          </w:tcPr>
          <w:p w14:paraId="314DA7EE" w14:textId="77777777" w:rsidR="00827108" w:rsidRPr="00C9602D" w:rsidRDefault="00827108" w:rsidP="00C9602D">
            <w:pPr>
              <w:spacing w:before="240" w:line="360" w:lineRule="auto"/>
              <w:rPr>
                <w:rFonts w:ascii="Arial" w:hAnsi="Arial" w:cs="Arial"/>
                <w:color w:val="FFFFFF" w:themeColor="background1"/>
                <w:sz w:val="18"/>
                <w:szCs w:val="18"/>
                <w:lang w:eastAsia="da-DK"/>
              </w:rPr>
            </w:pPr>
            <w:r w:rsidRPr="00C9602D">
              <w:rPr>
                <w:rFonts w:ascii="Arial" w:hAnsi="Arial" w:cs="Arial"/>
                <w:color w:val="FFFFFF" w:themeColor="background1"/>
                <w:sz w:val="18"/>
                <w:szCs w:val="18"/>
                <w:lang w:eastAsia="da-DK"/>
              </w:rPr>
              <w:t xml:space="preserve">*Tablet </w:t>
            </w:r>
            <w:r w:rsidR="00A70BAB">
              <w:rPr>
                <w:rFonts w:ascii="Arial" w:hAnsi="Arial" w:cs="Arial"/>
                <w:color w:val="FFFFFF" w:themeColor="background1"/>
                <w:sz w:val="18"/>
                <w:szCs w:val="18"/>
                <w:lang w:eastAsia="da-DK"/>
              </w:rPr>
              <w:t>med p</w:t>
            </w:r>
            <w:r w:rsidRPr="00C9602D">
              <w:rPr>
                <w:rFonts w:ascii="Arial" w:hAnsi="Arial" w:cs="Arial"/>
                <w:color w:val="FFFFFF" w:themeColor="background1"/>
                <w:sz w:val="18"/>
                <w:szCs w:val="18"/>
                <w:lang w:eastAsia="da-DK"/>
              </w:rPr>
              <w:t>enicillin V 800 mg (1</w:t>
            </w:r>
            <w:r w:rsidR="00A70BAB">
              <w:rPr>
                <w:rFonts w:ascii="Arial" w:hAnsi="Arial" w:cs="Arial"/>
                <w:color w:val="FFFFFF" w:themeColor="background1"/>
                <w:sz w:val="18"/>
                <w:szCs w:val="18"/>
                <w:lang w:eastAsia="da-DK"/>
              </w:rPr>
              <w:t>,</w:t>
            </w:r>
            <w:r w:rsidRPr="00C9602D">
              <w:rPr>
                <w:rFonts w:ascii="Arial" w:hAnsi="Arial" w:cs="Arial"/>
                <w:color w:val="FFFFFF" w:themeColor="background1"/>
                <w:sz w:val="18"/>
                <w:szCs w:val="18"/>
                <w:lang w:eastAsia="da-DK"/>
              </w:rPr>
              <w:t>2 mio. IE) kan anvendes som ligeværdigt behandlingsvalg.</w:t>
            </w:r>
          </w:p>
        </w:tc>
      </w:tr>
    </w:tbl>
    <w:p w14:paraId="515A1CBE" w14:textId="77777777" w:rsidR="00F025E9" w:rsidRDefault="00F025E9" w:rsidP="00F025E9">
      <w:pPr>
        <w:spacing w:line="276" w:lineRule="auto"/>
        <w:rPr>
          <w:rFonts w:eastAsia="Times New Roman" w:cstheme="minorHAnsi"/>
          <w:color w:val="000000"/>
          <w:lang w:eastAsia="en-GB"/>
        </w:rPr>
      </w:pPr>
    </w:p>
    <w:p w14:paraId="090D7341" w14:textId="77777777" w:rsidR="00B0611F" w:rsidRPr="006526B6" w:rsidRDefault="00F025E9" w:rsidP="00422561">
      <w:pPr>
        <w:spacing w:after="0" w:line="360" w:lineRule="auto"/>
        <w:rPr>
          <w:rFonts w:ascii="Times New Roman" w:hAnsi="Times New Roman" w:cs="Times New Roman"/>
          <w:sz w:val="24"/>
          <w:szCs w:val="24"/>
          <w:lang w:eastAsia="en-GB"/>
        </w:rPr>
      </w:pPr>
      <w:r w:rsidRPr="006526B6">
        <w:rPr>
          <w:rStyle w:val="Overskrift4Tegn"/>
          <w:rFonts w:ascii="Times New Roman" w:hAnsi="Times New Roman" w:cs="Times New Roman"/>
          <w:b w:val="0"/>
          <w:bCs w:val="0"/>
          <w:color w:val="auto"/>
        </w:rPr>
        <w:t xml:space="preserve">Behandlingssvigt </w:t>
      </w:r>
      <w:r w:rsidRPr="006526B6">
        <w:rPr>
          <w:rFonts w:ascii="Times New Roman" w:hAnsi="Times New Roman" w:cs="Times New Roman"/>
          <w:b/>
          <w:bCs/>
          <w:i/>
          <w:iCs/>
          <w:sz w:val="24"/>
          <w:szCs w:val="24"/>
          <w:u w:val="single"/>
          <w:lang w:eastAsia="da-DK"/>
        </w:rPr>
        <w:br/>
      </w:r>
      <w:r w:rsidRPr="006526B6">
        <w:rPr>
          <w:rFonts w:ascii="Times New Roman" w:hAnsi="Times New Roman" w:cs="Times New Roman"/>
          <w:sz w:val="24"/>
          <w:szCs w:val="24"/>
          <w:lang w:eastAsia="en-GB"/>
        </w:rPr>
        <w:t xml:space="preserve">Ved manglende bedring efter </w:t>
      </w:r>
      <w:r w:rsidR="000465D3">
        <w:rPr>
          <w:rFonts w:ascii="Times New Roman" w:hAnsi="Times New Roman" w:cs="Times New Roman"/>
          <w:sz w:val="24"/>
          <w:szCs w:val="24"/>
          <w:lang w:eastAsia="en-GB"/>
        </w:rPr>
        <w:t>2-</w:t>
      </w:r>
      <w:r w:rsidRPr="006526B6">
        <w:rPr>
          <w:rFonts w:ascii="Times New Roman" w:hAnsi="Times New Roman" w:cs="Times New Roman"/>
          <w:sz w:val="24"/>
          <w:szCs w:val="24"/>
          <w:lang w:eastAsia="en-GB"/>
        </w:rPr>
        <w:t>3 dage bør det overvejes</w:t>
      </w:r>
      <w:r w:rsidR="00C15006">
        <w:rPr>
          <w:rFonts w:ascii="Times New Roman" w:hAnsi="Times New Roman" w:cs="Times New Roman"/>
          <w:sz w:val="24"/>
          <w:szCs w:val="24"/>
          <w:lang w:eastAsia="en-GB"/>
        </w:rPr>
        <w:t>,</w:t>
      </w:r>
      <w:r w:rsidRPr="006526B6">
        <w:rPr>
          <w:rFonts w:ascii="Times New Roman" w:hAnsi="Times New Roman" w:cs="Times New Roman"/>
          <w:sz w:val="24"/>
          <w:szCs w:val="24"/>
          <w:lang w:eastAsia="en-GB"/>
        </w:rPr>
        <w:t xml:space="preserve"> om behandlingen er korrekt.</w:t>
      </w:r>
      <w:r w:rsidR="006526B6">
        <w:rPr>
          <w:rFonts w:ascii="Times New Roman" w:hAnsi="Times New Roman" w:cs="Times New Roman"/>
          <w:sz w:val="24"/>
          <w:szCs w:val="24"/>
          <w:lang w:eastAsia="en-GB"/>
        </w:rPr>
        <w:br/>
      </w:r>
      <w:r w:rsidRPr="006526B6">
        <w:rPr>
          <w:rFonts w:ascii="Times New Roman" w:hAnsi="Times New Roman" w:cs="Times New Roman"/>
          <w:sz w:val="24"/>
          <w:szCs w:val="24"/>
        </w:rPr>
        <w:lastRenderedPageBreak/>
        <w:t xml:space="preserve">Behandlingssvigt kan </w:t>
      </w:r>
      <w:r w:rsidR="006526B6">
        <w:rPr>
          <w:rFonts w:ascii="Times New Roman" w:hAnsi="Times New Roman" w:cs="Times New Roman"/>
          <w:sz w:val="24"/>
          <w:szCs w:val="24"/>
        </w:rPr>
        <w:t xml:space="preserve">f.eks. </w:t>
      </w:r>
      <w:r w:rsidRPr="006526B6">
        <w:rPr>
          <w:rFonts w:ascii="Times New Roman" w:hAnsi="Times New Roman" w:cs="Times New Roman"/>
          <w:sz w:val="24"/>
          <w:szCs w:val="24"/>
        </w:rPr>
        <w:t>skyldes complianceproblemer, resistente bakterier eller infektion med bakterier, som ikke er følsomme for penicillin V. Overvej desuden</w:t>
      </w:r>
      <w:r w:rsidR="00C15006">
        <w:rPr>
          <w:rFonts w:ascii="Times New Roman" w:hAnsi="Times New Roman" w:cs="Times New Roman"/>
          <w:sz w:val="24"/>
          <w:szCs w:val="24"/>
        </w:rPr>
        <w:t>,</w:t>
      </w:r>
      <w:r w:rsidRPr="006526B6">
        <w:rPr>
          <w:rFonts w:ascii="Times New Roman" w:hAnsi="Times New Roman" w:cs="Times New Roman"/>
          <w:sz w:val="24"/>
          <w:szCs w:val="24"/>
        </w:rPr>
        <w:t xml:space="preserve"> om diagnosen er korrekt.</w:t>
      </w:r>
    </w:p>
    <w:p w14:paraId="640B2A00" w14:textId="77777777" w:rsidR="00F025E9" w:rsidRDefault="00F025E9" w:rsidP="00422561">
      <w:pPr>
        <w:spacing w:after="0" w:line="360" w:lineRule="auto"/>
      </w:pPr>
    </w:p>
    <w:p w14:paraId="1B573458" w14:textId="77777777" w:rsidR="001C66AA" w:rsidRPr="004770E1" w:rsidRDefault="00F025E9" w:rsidP="00CD3E83">
      <w:pPr>
        <w:spacing w:line="360" w:lineRule="auto"/>
        <w:rPr>
          <w:rFonts w:ascii="Times New Roman" w:eastAsia="Times New Roman" w:hAnsi="Times New Roman" w:cs="Times New Roman"/>
          <w:color w:val="000000"/>
          <w:sz w:val="24"/>
          <w:szCs w:val="24"/>
          <w:lang w:eastAsia="en-GB"/>
        </w:rPr>
      </w:pPr>
      <w:bookmarkStart w:id="80" w:name="_Toc144128179"/>
      <w:bookmarkStart w:id="81" w:name="_Toc144814514"/>
      <w:bookmarkStart w:id="82" w:name="_Toc147919918"/>
      <w:r w:rsidRPr="006C3811">
        <w:rPr>
          <w:rStyle w:val="Overskrift2Tegn"/>
        </w:rPr>
        <w:t>Sværhedsgraden af pneumoni</w:t>
      </w:r>
      <w:bookmarkEnd w:id="80"/>
      <w:bookmarkEnd w:id="81"/>
      <w:bookmarkEnd w:id="82"/>
      <w:r w:rsidR="006526B6">
        <w:rPr>
          <w:rFonts w:ascii="Times New Roman" w:hAnsi="Times New Roman" w:cs="Times New Roman"/>
          <w:b/>
          <w:bCs/>
          <w:sz w:val="28"/>
          <w:szCs w:val="28"/>
        </w:rPr>
        <w:br/>
      </w:r>
      <w:r w:rsidR="00C15006">
        <w:rPr>
          <w:rFonts w:ascii="Times New Roman" w:eastAsia="Times New Roman" w:hAnsi="Times New Roman" w:cs="Times New Roman"/>
          <w:color w:val="000000"/>
          <w:sz w:val="24"/>
          <w:szCs w:val="24"/>
          <w:lang w:eastAsia="en-GB"/>
        </w:rPr>
        <w:t>S</w:t>
      </w:r>
      <w:r w:rsidRPr="006526B6">
        <w:rPr>
          <w:rFonts w:ascii="Times New Roman" w:eastAsia="Times New Roman" w:hAnsi="Times New Roman" w:cs="Times New Roman"/>
          <w:color w:val="000000"/>
          <w:sz w:val="24"/>
          <w:szCs w:val="24"/>
          <w:lang w:eastAsia="en-GB"/>
        </w:rPr>
        <w:t>coringsinstrumentet CRB-65, som er valideret i almen praksis</w:t>
      </w:r>
      <w:r w:rsidR="00C15006">
        <w:rPr>
          <w:rFonts w:ascii="Times New Roman" w:eastAsia="Times New Roman" w:hAnsi="Times New Roman" w:cs="Times New Roman"/>
          <w:color w:val="000000"/>
          <w:sz w:val="24"/>
          <w:szCs w:val="24"/>
          <w:lang w:eastAsia="en-GB"/>
        </w:rPr>
        <w:t>, kan benyttes t</w:t>
      </w:r>
      <w:r w:rsidR="00C15006" w:rsidRPr="006526B6">
        <w:rPr>
          <w:rFonts w:ascii="Times New Roman" w:eastAsia="Times New Roman" w:hAnsi="Times New Roman" w:cs="Times New Roman"/>
          <w:color w:val="000000"/>
          <w:sz w:val="24"/>
          <w:szCs w:val="24"/>
          <w:lang w:eastAsia="en-GB"/>
        </w:rPr>
        <w:t xml:space="preserve">il </w:t>
      </w:r>
      <w:r w:rsidR="00C15006">
        <w:rPr>
          <w:rFonts w:ascii="Times New Roman" w:eastAsia="Times New Roman" w:hAnsi="Times New Roman" w:cs="Times New Roman"/>
          <w:color w:val="000000"/>
          <w:sz w:val="24"/>
          <w:szCs w:val="24"/>
          <w:lang w:eastAsia="en-GB"/>
        </w:rPr>
        <w:t xml:space="preserve">at </w:t>
      </w:r>
      <w:r w:rsidR="00C15006" w:rsidRPr="006526B6">
        <w:rPr>
          <w:rFonts w:ascii="Times New Roman" w:eastAsia="Times New Roman" w:hAnsi="Times New Roman" w:cs="Times New Roman"/>
          <w:color w:val="000000"/>
          <w:sz w:val="24"/>
          <w:szCs w:val="24"/>
          <w:lang w:eastAsia="en-GB"/>
        </w:rPr>
        <w:t>vurder</w:t>
      </w:r>
      <w:r w:rsidR="00C15006">
        <w:rPr>
          <w:rFonts w:ascii="Times New Roman" w:eastAsia="Times New Roman" w:hAnsi="Times New Roman" w:cs="Times New Roman"/>
          <w:color w:val="000000"/>
          <w:sz w:val="24"/>
          <w:szCs w:val="24"/>
          <w:lang w:eastAsia="en-GB"/>
        </w:rPr>
        <w:t>e</w:t>
      </w:r>
      <w:r w:rsidR="00C15006" w:rsidRPr="006526B6">
        <w:rPr>
          <w:rFonts w:ascii="Times New Roman" w:eastAsia="Times New Roman" w:hAnsi="Times New Roman" w:cs="Times New Roman"/>
          <w:color w:val="000000"/>
          <w:sz w:val="24"/>
          <w:szCs w:val="24"/>
          <w:lang w:eastAsia="en-GB"/>
        </w:rPr>
        <w:t xml:space="preserve"> og triager</w:t>
      </w:r>
      <w:r w:rsidR="00C15006">
        <w:rPr>
          <w:rFonts w:ascii="Times New Roman" w:eastAsia="Times New Roman" w:hAnsi="Times New Roman" w:cs="Times New Roman"/>
          <w:color w:val="000000"/>
          <w:sz w:val="24"/>
          <w:szCs w:val="24"/>
          <w:lang w:eastAsia="en-GB"/>
        </w:rPr>
        <w:t>e</w:t>
      </w:r>
      <w:r w:rsidR="00C15006" w:rsidRPr="006526B6">
        <w:rPr>
          <w:rFonts w:ascii="Times New Roman" w:eastAsia="Times New Roman" w:hAnsi="Times New Roman" w:cs="Times New Roman"/>
          <w:color w:val="000000"/>
          <w:sz w:val="24"/>
          <w:szCs w:val="24"/>
          <w:lang w:eastAsia="en-GB"/>
        </w:rPr>
        <w:t xml:space="preserve"> patienter med pneumoni</w:t>
      </w:r>
      <w:r w:rsidRPr="00A10BB0">
        <w:rPr>
          <w:rFonts w:ascii="Times New Roman" w:eastAsia="Times New Roman" w:hAnsi="Times New Roman" w:cs="Times New Roman"/>
          <w:color w:val="000000"/>
          <w:sz w:val="24"/>
          <w:szCs w:val="24"/>
          <w:vertAlign w:val="superscript"/>
          <w:lang w:eastAsia="en-GB"/>
        </w:rPr>
        <w:t>1</w:t>
      </w:r>
      <w:r w:rsidR="0090204F">
        <w:rPr>
          <w:rFonts w:ascii="Times New Roman" w:eastAsia="Times New Roman" w:hAnsi="Times New Roman" w:cs="Times New Roman"/>
          <w:color w:val="000000"/>
          <w:sz w:val="24"/>
          <w:szCs w:val="24"/>
          <w:vertAlign w:val="superscript"/>
          <w:lang w:eastAsia="en-GB"/>
        </w:rPr>
        <w:t>5</w:t>
      </w:r>
      <w:r w:rsidR="0090204F">
        <w:rPr>
          <w:rFonts w:ascii="Times New Roman" w:eastAsia="Times New Roman" w:hAnsi="Times New Roman" w:cs="Times New Roman"/>
          <w:color w:val="000000"/>
          <w:sz w:val="24"/>
          <w:szCs w:val="24"/>
          <w:lang w:eastAsia="en-GB"/>
        </w:rPr>
        <w:t xml:space="preserve">. </w:t>
      </w:r>
      <w:r w:rsidRPr="006526B6">
        <w:rPr>
          <w:rFonts w:ascii="Times New Roman" w:eastAsia="Times New Roman" w:hAnsi="Times New Roman" w:cs="Times New Roman"/>
          <w:color w:val="000000"/>
          <w:sz w:val="24"/>
          <w:szCs w:val="24"/>
          <w:lang w:eastAsia="en-GB"/>
        </w:rPr>
        <w:t xml:space="preserve">Scoringsinstrumentet er baseret på graden af konfusion (C), respirationsfrekvens (R), blodtryk (B) </w:t>
      </w:r>
      <w:r w:rsidR="00951242">
        <w:rPr>
          <w:rFonts w:ascii="Times New Roman" w:eastAsia="Times New Roman" w:hAnsi="Times New Roman" w:cs="Times New Roman"/>
          <w:color w:val="000000"/>
          <w:sz w:val="24"/>
          <w:szCs w:val="24"/>
          <w:lang w:eastAsia="en-GB"/>
        </w:rPr>
        <w:t>og</w:t>
      </w:r>
      <w:r w:rsidRPr="006526B6">
        <w:rPr>
          <w:rFonts w:ascii="Times New Roman" w:eastAsia="Times New Roman" w:hAnsi="Times New Roman" w:cs="Times New Roman"/>
          <w:color w:val="000000"/>
          <w:sz w:val="24"/>
          <w:szCs w:val="24"/>
          <w:lang w:eastAsia="en-GB"/>
        </w:rPr>
        <w:t xml:space="preserve"> alder over 65 år (Tabel </w:t>
      </w:r>
      <w:r w:rsidR="00C34B27">
        <w:rPr>
          <w:rFonts w:ascii="Times New Roman" w:eastAsia="Times New Roman" w:hAnsi="Times New Roman" w:cs="Times New Roman"/>
          <w:color w:val="000000"/>
          <w:sz w:val="24"/>
          <w:szCs w:val="24"/>
          <w:lang w:eastAsia="en-GB"/>
        </w:rPr>
        <w:t>8</w:t>
      </w:r>
      <w:r w:rsidRPr="006526B6">
        <w:rPr>
          <w:rFonts w:ascii="Times New Roman" w:eastAsia="Times New Roman" w:hAnsi="Times New Roman" w:cs="Times New Roman"/>
          <w:color w:val="000000"/>
          <w:sz w:val="24"/>
          <w:szCs w:val="24"/>
          <w:lang w:eastAsia="en-GB"/>
        </w:rPr>
        <w:t xml:space="preserve">). </w:t>
      </w:r>
    </w:p>
    <w:tbl>
      <w:tblPr>
        <w:tblW w:w="9206" w:type="dxa"/>
        <w:shd w:val="clear" w:color="auto" w:fill="E4EDF6"/>
        <w:tblCellMar>
          <w:top w:w="100" w:type="dxa"/>
          <w:left w:w="100" w:type="dxa"/>
          <w:bottom w:w="100" w:type="dxa"/>
          <w:right w:w="100" w:type="dxa"/>
        </w:tblCellMar>
        <w:tblLook w:val="04A0" w:firstRow="1" w:lastRow="0" w:firstColumn="1" w:lastColumn="0" w:noHBand="0" w:noVBand="1"/>
      </w:tblPr>
      <w:tblGrid>
        <w:gridCol w:w="1966"/>
        <w:gridCol w:w="2543"/>
        <w:gridCol w:w="2012"/>
        <w:gridCol w:w="2685"/>
      </w:tblGrid>
      <w:tr w:rsidR="00F025E9" w:rsidRPr="00127FB9" w14:paraId="712165ED" w14:textId="77777777" w:rsidTr="005F5A18">
        <w:trPr>
          <w:trHeight w:val="331"/>
        </w:trPr>
        <w:tc>
          <w:tcPr>
            <w:tcW w:w="9206" w:type="dxa"/>
            <w:gridSpan w:val="4"/>
            <w:tcBorders>
              <w:top w:val="single" w:sz="6" w:space="0" w:color="FFFFFF"/>
              <w:left w:val="single" w:sz="6" w:space="0" w:color="FFFFFF"/>
              <w:bottom w:val="single" w:sz="6" w:space="0" w:color="FFFFFF"/>
              <w:right w:val="single" w:sz="6" w:space="0" w:color="FFFFFF"/>
            </w:tcBorders>
            <w:shd w:val="clear" w:color="auto" w:fill="8EAADB" w:themeFill="accent5" w:themeFillTint="99"/>
            <w:tcMar>
              <w:top w:w="60" w:type="dxa"/>
              <w:left w:w="60" w:type="dxa"/>
              <w:bottom w:w="60" w:type="dxa"/>
              <w:right w:w="60" w:type="dxa"/>
            </w:tcMar>
            <w:vAlign w:val="center"/>
            <w:hideMark/>
          </w:tcPr>
          <w:p w14:paraId="7B7FCE7C" w14:textId="77777777" w:rsidR="00F025E9" w:rsidRPr="00B72491" w:rsidRDefault="00F025E9" w:rsidP="00B75551">
            <w:pPr>
              <w:spacing w:before="240"/>
              <w:rPr>
                <w:rFonts w:ascii="Arial" w:eastAsia="Times New Roman" w:hAnsi="Arial" w:cs="Arial"/>
                <w:b/>
                <w:bCs/>
                <w:color w:val="FFFFFF"/>
                <w:sz w:val="24"/>
                <w:szCs w:val="24"/>
                <w:lang w:eastAsia="en-GB"/>
              </w:rPr>
            </w:pPr>
            <w:r w:rsidRPr="00B72491">
              <w:rPr>
                <w:rFonts w:ascii="Arial" w:eastAsia="Times New Roman" w:hAnsi="Arial" w:cs="Arial"/>
                <w:b/>
                <w:bCs/>
                <w:color w:val="FFFFFF"/>
                <w:sz w:val="24"/>
                <w:szCs w:val="24"/>
                <w:lang w:eastAsia="en-GB"/>
              </w:rPr>
              <w:t xml:space="preserve">Tabel </w:t>
            </w:r>
            <w:r w:rsidR="00C34B27">
              <w:rPr>
                <w:rFonts w:ascii="Arial" w:eastAsia="Times New Roman" w:hAnsi="Arial" w:cs="Arial"/>
                <w:b/>
                <w:bCs/>
                <w:color w:val="FFFFFF"/>
                <w:sz w:val="24"/>
                <w:szCs w:val="24"/>
                <w:lang w:eastAsia="en-GB"/>
              </w:rPr>
              <w:t>8</w:t>
            </w:r>
            <w:r w:rsidRPr="00B72491">
              <w:rPr>
                <w:rFonts w:ascii="Arial" w:eastAsia="Times New Roman" w:hAnsi="Arial" w:cs="Arial"/>
                <w:b/>
                <w:bCs/>
                <w:color w:val="FFFFFF"/>
                <w:sz w:val="24"/>
                <w:szCs w:val="24"/>
                <w:lang w:eastAsia="en-GB"/>
              </w:rPr>
              <w:t>. CRB-65</w:t>
            </w:r>
          </w:p>
        </w:tc>
      </w:tr>
      <w:tr w:rsidR="00F025E9" w:rsidRPr="00006885" w14:paraId="2336F554" w14:textId="77777777" w:rsidTr="00B75551">
        <w:trPr>
          <w:trHeight w:val="156"/>
        </w:trPr>
        <w:tc>
          <w:tcPr>
            <w:tcW w:w="6548" w:type="dxa"/>
            <w:gridSpan w:val="3"/>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vAlign w:val="center"/>
            <w:hideMark/>
          </w:tcPr>
          <w:p w14:paraId="2950311B" w14:textId="77777777" w:rsidR="00F025E9" w:rsidRPr="00B72491" w:rsidRDefault="00F025E9" w:rsidP="00CD3E83">
            <w:pPr>
              <w:rPr>
                <w:rFonts w:ascii="Arial" w:eastAsia="Times New Roman" w:hAnsi="Arial" w:cs="Arial"/>
                <w:color w:val="000000"/>
                <w:lang w:eastAsia="en-GB"/>
              </w:rPr>
            </w:pPr>
            <w:r w:rsidRPr="00B72491">
              <w:rPr>
                <w:rFonts w:ascii="Arial" w:eastAsia="Times New Roman" w:hAnsi="Arial" w:cs="Arial"/>
                <w:b/>
                <w:bCs/>
                <w:color w:val="000000"/>
                <w:lang w:eastAsia="en-GB"/>
              </w:rPr>
              <w:t>Klinisk observation</w:t>
            </w:r>
          </w:p>
        </w:tc>
        <w:tc>
          <w:tcPr>
            <w:tcW w:w="2658"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vAlign w:val="center"/>
            <w:hideMark/>
          </w:tcPr>
          <w:p w14:paraId="0478A3F7" w14:textId="77777777" w:rsidR="00F025E9" w:rsidRPr="00B72491" w:rsidRDefault="00F025E9" w:rsidP="00CD3E83">
            <w:pPr>
              <w:jc w:val="center"/>
              <w:rPr>
                <w:rFonts w:ascii="Arial" w:eastAsia="Times New Roman" w:hAnsi="Arial" w:cs="Arial"/>
                <w:color w:val="000000"/>
                <w:lang w:eastAsia="en-GB"/>
              </w:rPr>
            </w:pPr>
            <w:r w:rsidRPr="00B72491">
              <w:rPr>
                <w:rFonts w:ascii="Arial" w:eastAsia="Times New Roman" w:hAnsi="Arial" w:cs="Arial"/>
                <w:b/>
                <w:bCs/>
                <w:color w:val="000000"/>
                <w:lang w:eastAsia="en-GB"/>
              </w:rPr>
              <w:t>Point</w:t>
            </w:r>
          </w:p>
        </w:tc>
      </w:tr>
      <w:tr w:rsidR="00F025E9" w:rsidRPr="00006885" w14:paraId="7B5A0DE5" w14:textId="77777777" w:rsidTr="00B75551">
        <w:tc>
          <w:tcPr>
            <w:tcW w:w="0" w:type="auto"/>
            <w:gridSpan w:val="3"/>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0E6E4CA5" w14:textId="77777777" w:rsidR="00F025E9" w:rsidRPr="00CD3E83" w:rsidRDefault="00CA5737" w:rsidP="007B1F60">
            <w:pPr>
              <w:rPr>
                <w:rFonts w:ascii="Times New Roman" w:eastAsia="Times New Roman" w:hAnsi="Times New Roman" w:cs="Times New Roman"/>
                <w:color w:val="000000"/>
                <w:sz w:val="24"/>
                <w:szCs w:val="24"/>
                <w:lang w:eastAsia="en-GB"/>
              </w:rPr>
            </w:pPr>
            <w:r w:rsidRPr="00CA5737">
              <w:rPr>
                <w:rFonts w:ascii="Times New Roman" w:eastAsia="Times New Roman" w:hAnsi="Times New Roman" w:cs="Times New Roman"/>
                <w:b/>
                <w:bCs/>
                <w:color w:val="000000"/>
                <w:sz w:val="24"/>
                <w:szCs w:val="24"/>
                <w:lang w:eastAsia="en-GB"/>
              </w:rPr>
              <w:t>K</w:t>
            </w:r>
            <w:r w:rsidR="00F025E9" w:rsidRPr="00CD3E83">
              <w:rPr>
                <w:rFonts w:ascii="Times New Roman" w:eastAsia="Times New Roman" w:hAnsi="Times New Roman" w:cs="Times New Roman"/>
                <w:color w:val="000000"/>
                <w:sz w:val="24"/>
                <w:szCs w:val="24"/>
                <w:lang w:eastAsia="en-GB"/>
              </w:rPr>
              <w:t>onfusion </w:t>
            </w:r>
          </w:p>
        </w:tc>
        <w:tc>
          <w:tcPr>
            <w:tcW w:w="2658"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387F011A" w14:textId="77777777" w:rsidR="00F025E9" w:rsidRPr="00CD3E83" w:rsidRDefault="00F025E9" w:rsidP="007B1F60">
            <w:pPr>
              <w:jc w:val="cente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1</w:t>
            </w:r>
          </w:p>
        </w:tc>
      </w:tr>
      <w:tr w:rsidR="00F025E9" w:rsidRPr="00006885" w14:paraId="67FD69D6" w14:textId="77777777" w:rsidTr="00B75551">
        <w:tc>
          <w:tcPr>
            <w:tcW w:w="0" w:type="auto"/>
            <w:gridSpan w:val="3"/>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tcPr>
          <w:p w14:paraId="48D40706" w14:textId="77777777" w:rsidR="00F025E9" w:rsidRPr="00CD3E83" w:rsidRDefault="00F025E9" w:rsidP="007B1F60">
            <w:pPr>
              <w:rPr>
                <w:rFonts w:ascii="Times New Roman" w:eastAsia="Times New Roman" w:hAnsi="Times New Roman" w:cs="Times New Roman"/>
                <w:b/>
                <w:bCs/>
                <w:color w:val="000000"/>
                <w:sz w:val="24"/>
                <w:szCs w:val="24"/>
                <w:lang w:eastAsia="en-GB"/>
              </w:rPr>
            </w:pPr>
            <w:r w:rsidRPr="00CD3E83">
              <w:rPr>
                <w:rFonts w:ascii="Times New Roman" w:eastAsia="Times New Roman" w:hAnsi="Times New Roman" w:cs="Times New Roman"/>
                <w:b/>
                <w:bCs/>
                <w:color w:val="000000"/>
                <w:sz w:val="24"/>
                <w:szCs w:val="24"/>
                <w:lang w:eastAsia="en-GB"/>
              </w:rPr>
              <w:t>R</w:t>
            </w:r>
            <w:r w:rsidRPr="00CD3E83">
              <w:rPr>
                <w:rFonts w:ascii="Times New Roman" w:eastAsia="Times New Roman" w:hAnsi="Times New Roman" w:cs="Times New Roman"/>
                <w:color w:val="000000"/>
                <w:sz w:val="24"/>
                <w:szCs w:val="24"/>
                <w:lang w:eastAsia="en-GB"/>
              </w:rPr>
              <w:t>espirationsfrekvens &gt; 30/minut </w:t>
            </w:r>
          </w:p>
        </w:tc>
        <w:tc>
          <w:tcPr>
            <w:tcW w:w="2658"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tcPr>
          <w:p w14:paraId="091E3C56" w14:textId="77777777" w:rsidR="00F025E9" w:rsidRPr="00CD3E83" w:rsidRDefault="00F025E9" w:rsidP="007B1F60">
            <w:pPr>
              <w:jc w:val="cente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1</w:t>
            </w:r>
          </w:p>
        </w:tc>
      </w:tr>
      <w:tr w:rsidR="00F025E9" w:rsidRPr="00EF2C76" w14:paraId="0A39AC76" w14:textId="77777777" w:rsidTr="00B75551">
        <w:tc>
          <w:tcPr>
            <w:tcW w:w="0" w:type="auto"/>
            <w:gridSpan w:val="3"/>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tcPr>
          <w:p w14:paraId="7FD2123A" w14:textId="77777777" w:rsidR="00F025E9" w:rsidRPr="00CD3E83" w:rsidRDefault="00F025E9" w:rsidP="007B1F60">
            <w:pPr>
              <w:rPr>
                <w:rFonts w:ascii="Times New Roman" w:eastAsia="Times New Roman" w:hAnsi="Times New Roman" w:cs="Times New Roman"/>
                <w:b/>
                <w:bCs/>
                <w:color w:val="000000"/>
                <w:sz w:val="24"/>
                <w:szCs w:val="24"/>
                <w:lang w:eastAsia="en-GB"/>
              </w:rPr>
            </w:pPr>
            <w:r w:rsidRPr="00CD3E83">
              <w:rPr>
                <w:rFonts w:ascii="Times New Roman" w:eastAsia="Times New Roman" w:hAnsi="Times New Roman" w:cs="Times New Roman"/>
                <w:b/>
                <w:bCs/>
                <w:color w:val="000000"/>
                <w:sz w:val="24"/>
                <w:szCs w:val="24"/>
                <w:lang w:eastAsia="en-GB"/>
              </w:rPr>
              <w:t>B</w:t>
            </w:r>
            <w:r w:rsidRPr="00CD3E83">
              <w:rPr>
                <w:rFonts w:ascii="Times New Roman" w:eastAsia="Times New Roman" w:hAnsi="Times New Roman" w:cs="Times New Roman"/>
                <w:color w:val="000000"/>
                <w:sz w:val="24"/>
                <w:szCs w:val="24"/>
                <w:lang w:eastAsia="en-GB"/>
              </w:rPr>
              <w:t>lodtryk (systolisk &lt; 90 mm</w:t>
            </w:r>
            <w:r w:rsidR="00A70BAB">
              <w:rPr>
                <w:rFonts w:ascii="Times New Roman" w:eastAsia="Times New Roman" w:hAnsi="Times New Roman" w:cs="Times New Roman"/>
                <w:color w:val="000000"/>
                <w:sz w:val="24"/>
                <w:szCs w:val="24"/>
                <w:lang w:eastAsia="en-GB"/>
              </w:rPr>
              <w:t xml:space="preserve"> </w:t>
            </w:r>
            <w:r w:rsidRPr="00CD3E83">
              <w:rPr>
                <w:rFonts w:ascii="Times New Roman" w:eastAsia="Times New Roman" w:hAnsi="Times New Roman" w:cs="Times New Roman"/>
                <w:color w:val="000000"/>
                <w:sz w:val="24"/>
                <w:szCs w:val="24"/>
                <w:lang w:eastAsia="en-GB"/>
              </w:rPr>
              <w:t>Hg eller diastolisk ≤ 60 mm</w:t>
            </w:r>
            <w:r w:rsidR="00A70BAB">
              <w:rPr>
                <w:rFonts w:ascii="Times New Roman" w:eastAsia="Times New Roman" w:hAnsi="Times New Roman" w:cs="Times New Roman"/>
                <w:color w:val="000000"/>
                <w:sz w:val="24"/>
                <w:szCs w:val="24"/>
                <w:lang w:eastAsia="en-GB"/>
              </w:rPr>
              <w:t xml:space="preserve"> </w:t>
            </w:r>
            <w:r w:rsidRPr="00CD3E83">
              <w:rPr>
                <w:rFonts w:ascii="Times New Roman" w:eastAsia="Times New Roman" w:hAnsi="Times New Roman" w:cs="Times New Roman"/>
                <w:color w:val="000000"/>
                <w:sz w:val="24"/>
                <w:szCs w:val="24"/>
                <w:lang w:eastAsia="en-GB"/>
              </w:rPr>
              <w:t>Hg) </w:t>
            </w:r>
          </w:p>
        </w:tc>
        <w:tc>
          <w:tcPr>
            <w:tcW w:w="2658"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tcPr>
          <w:p w14:paraId="391232F5" w14:textId="77777777" w:rsidR="00F025E9" w:rsidRPr="00CD3E83" w:rsidRDefault="00F025E9" w:rsidP="007B1F60">
            <w:pPr>
              <w:jc w:val="cente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1</w:t>
            </w:r>
          </w:p>
        </w:tc>
      </w:tr>
      <w:tr w:rsidR="00F025E9" w:rsidRPr="00EF2C76" w14:paraId="4A127AE3" w14:textId="77777777" w:rsidTr="00B75551">
        <w:tc>
          <w:tcPr>
            <w:tcW w:w="0" w:type="auto"/>
            <w:gridSpan w:val="3"/>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tcPr>
          <w:p w14:paraId="6199DAF8" w14:textId="77777777" w:rsidR="00F025E9" w:rsidRPr="00CD3E83" w:rsidRDefault="00F025E9" w:rsidP="007B1F60">
            <w:pPr>
              <w:rPr>
                <w:rFonts w:ascii="Times New Roman" w:eastAsia="Times New Roman" w:hAnsi="Times New Roman" w:cs="Times New Roman"/>
                <w:b/>
                <w:bCs/>
                <w:color w:val="000000"/>
                <w:sz w:val="24"/>
                <w:szCs w:val="24"/>
                <w:lang w:eastAsia="en-GB"/>
              </w:rPr>
            </w:pPr>
            <w:r w:rsidRPr="00CD3E83">
              <w:rPr>
                <w:rFonts w:ascii="Times New Roman" w:eastAsia="Times New Roman" w:hAnsi="Times New Roman" w:cs="Times New Roman"/>
                <w:color w:val="000000"/>
                <w:sz w:val="24"/>
                <w:szCs w:val="24"/>
                <w:lang w:eastAsia="en-GB"/>
              </w:rPr>
              <w:t>Alder ≥ </w:t>
            </w:r>
            <w:r w:rsidRPr="00CD3E83">
              <w:rPr>
                <w:rFonts w:ascii="Times New Roman" w:eastAsia="Times New Roman" w:hAnsi="Times New Roman" w:cs="Times New Roman"/>
                <w:b/>
                <w:bCs/>
                <w:color w:val="000000"/>
                <w:sz w:val="24"/>
                <w:szCs w:val="24"/>
                <w:lang w:eastAsia="en-GB"/>
              </w:rPr>
              <w:t>65</w:t>
            </w:r>
            <w:r w:rsidRPr="00CD3E83">
              <w:rPr>
                <w:rFonts w:ascii="Times New Roman" w:eastAsia="Times New Roman" w:hAnsi="Times New Roman" w:cs="Times New Roman"/>
                <w:color w:val="000000"/>
                <w:sz w:val="24"/>
                <w:szCs w:val="24"/>
                <w:lang w:eastAsia="en-GB"/>
              </w:rPr>
              <w:t> år </w:t>
            </w:r>
          </w:p>
        </w:tc>
        <w:tc>
          <w:tcPr>
            <w:tcW w:w="2658"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tcPr>
          <w:p w14:paraId="66724D75" w14:textId="77777777" w:rsidR="00F025E9" w:rsidRPr="00CD3E83" w:rsidRDefault="00F025E9" w:rsidP="007B1F60">
            <w:pPr>
              <w:jc w:val="cente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1</w:t>
            </w:r>
          </w:p>
        </w:tc>
      </w:tr>
      <w:tr w:rsidR="00F025E9" w:rsidRPr="00296099" w14:paraId="442260F0" w14:textId="77777777" w:rsidTr="00FF0A8F">
        <w:trPr>
          <w:trHeight w:val="168"/>
        </w:trPr>
        <w:tc>
          <w:tcPr>
            <w:tcW w:w="9206" w:type="dxa"/>
            <w:gridSpan w:val="4"/>
            <w:tcBorders>
              <w:top w:val="single" w:sz="6" w:space="0" w:color="FFFFFF"/>
              <w:left w:val="single" w:sz="6" w:space="0" w:color="FFFFFF"/>
              <w:bottom w:val="single" w:sz="6" w:space="0" w:color="FFFFFF"/>
              <w:right w:val="single" w:sz="6" w:space="0" w:color="FFFFFF"/>
            </w:tcBorders>
            <w:shd w:val="clear" w:color="auto" w:fill="8EAADB" w:themeFill="accent5" w:themeFillTint="99"/>
            <w:tcMar>
              <w:top w:w="60" w:type="dxa"/>
              <w:left w:w="60" w:type="dxa"/>
              <w:bottom w:w="60" w:type="dxa"/>
              <w:right w:w="60" w:type="dxa"/>
            </w:tcMar>
            <w:vAlign w:val="center"/>
            <w:hideMark/>
          </w:tcPr>
          <w:p w14:paraId="42013A32" w14:textId="77777777" w:rsidR="00F025E9" w:rsidRPr="00B72491" w:rsidRDefault="00F025E9" w:rsidP="007B1F60">
            <w:pPr>
              <w:rPr>
                <w:rFonts w:ascii="Arial" w:eastAsia="Times New Roman" w:hAnsi="Arial" w:cs="Arial"/>
                <w:b/>
                <w:bCs/>
                <w:color w:val="FFFFFF"/>
                <w:sz w:val="24"/>
                <w:szCs w:val="24"/>
                <w:lang w:eastAsia="en-GB"/>
              </w:rPr>
            </w:pPr>
            <w:r w:rsidRPr="00B72491">
              <w:rPr>
                <w:rFonts w:ascii="Arial" w:eastAsia="Times New Roman" w:hAnsi="Arial" w:cs="Arial"/>
                <w:b/>
                <w:bCs/>
                <w:color w:val="FFFFFF"/>
                <w:sz w:val="24"/>
                <w:szCs w:val="24"/>
                <w:lang w:eastAsia="en-GB"/>
              </w:rPr>
              <w:t>CRB-65 score</w:t>
            </w:r>
            <w:r w:rsidR="00B0611F" w:rsidRPr="00B72491">
              <w:rPr>
                <w:rFonts w:ascii="Arial" w:eastAsia="Times New Roman" w:hAnsi="Arial" w:cs="Arial"/>
                <w:b/>
                <w:bCs/>
                <w:color w:val="FFFFFF"/>
                <w:sz w:val="24"/>
                <w:szCs w:val="24"/>
                <w:lang w:eastAsia="en-GB"/>
              </w:rPr>
              <w:t>,</w:t>
            </w:r>
            <w:r w:rsidRPr="00B72491">
              <w:rPr>
                <w:rFonts w:ascii="Arial" w:eastAsia="Times New Roman" w:hAnsi="Arial" w:cs="Arial"/>
                <w:b/>
                <w:bCs/>
                <w:color w:val="FFFFFF"/>
                <w:sz w:val="24"/>
                <w:szCs w:val="24"/>
                <w:lang w:eastAsia="en-GB"/>
              </w:rPr>
              <w:t xml:space="preserve"> </w:t>
            </w:r>
            <w:r w:rsidR="00B0611F" w:rsidRPr="00B72491">
              <w:rPr>
                <w:rFonts w:ascii="Arial" w:eastAsia="Times New Roman" w:hAnsi="Arial" w:cs="Arial"/>
                <w:b/>
                <w:bCs/>
                <w:color w:val="FFFFFF"/>
                <w:sz w:val="24"/>
                <w:szCs w:val="24"/>
                <w:lang w:eastAsia="en-GB"/>
              </w:rPr>
              <w:t xml:space="preserve">sværhedsgrad af pneumoni </w:t>
            </w:r>
            <w:r w:rsidRPr="00B72491">
              <w:rPr>
                <w:rFonts w:ascii="Arial" w:eastAsia="Times New Roman" w:hAnsi="Arial" w:cs="Arial"/>
                <w:b/>
                <w:bCs/>
                <w:color w:val="FFFFFF"/>
                <w:sz w:val="24"/>
                <w:szCs w:val="24"/>
                <w:lang w:eastAsia="en-GB"/>
              </w:rPr>
              <w:t>og anbefalet triage</w:t>
            </w:r>
          </w:p>
        </w:tc>
      </w:tr>
      <w:tr w:rsidR="00F025E9" w:rsidRPr="00006885" w14:paraId="4C693440" w14:textId="77777777" w:rsidTr="00422561">
        <w:trPr>
          <w:trHeight w:val="456"/>
        </w:trPr>
        <w:tc>
          <w:tcPr>
            <w:tcW w:w="1977"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75EDA9AE" w14:textId="77777777" w:rsidR="00F025E9" w:rsidRPr="00B72491" w:rsidRDefault="00F025E9" w:rsidP="007B1F60">
            <w:pPr>
              <w:rPr>
                <w:rFonts w:ascii="Arial" w:eastAsia="Times New Roman" w:hAnsi="Arial" w:cs="Arial"/>
                <w:color w:val="000000"/>
                <w:lang w:eastAsia="en-GB"/>
              </w:rPr>
            </w:pPr>
            <w:r w:rsidRPr="00B72491">
              <w:rPr>
                <w:rFonts w:ascii="Arial" w:eastAsia="Times New Roman" w:hAnsi="Arial" w:cs="Arial"/>
                <w:color w:val="000000"/>
                <w:lang w:eastAsia="en-GB"/>
              </w:rPr>
              <w:t> </w:t>
            </w:r>
            <w:r w:rsidRPr="00B72491">
              <w:rPr>
                <w:rFonts w:ascii="Arial" w:eastAsia="Times New Roman" w:hAnsi="Arial" w:cs="Arial"/>
                <w:b/>
                <w:bCs/>
                <w:color w:val="000000"/>
                <w:lang w:eastAsia="en-GB"/>
              </w:rPr>
              <w:t>Score</w:t>
            </w:r>
          </w:p>
        </w:tc>
        <w:tc>
          <w:tcPr>
            <w:tcW w:w="2551" w:type="dxa"/>
            <w:tcBorders>
              <w:top w:val="single" w:sz="6" w:space="0" w:color="FFFFFF"/>
              <w:left w:val="single" w:sz="6" w:space="0" w:color="FFFFFF"/>
              <w:bottom w:val="single" w:sz="6" w:space="0" w:color="FFFFFF"/>
              <w:right w:val="single" w:sz="6" w:space="0" w:color="FFFFFF"/>
            </w:tcBorders>
            <w:shd w:val="clear" w:color="auto" w:fill="E4EDF6"/>
          </w:tcPr>
          <w:p w14:paraId="399377E4" w14:textId="77777777" w:rsidR="00F025E9" w:rsidRPr="00B72491" w:rsidRDefault="00F025E9" w:rsidP="007B1F60">
            <w:pPr>
              <w:rPr>
                <w:rFonts w:ascii="Arial" w:eastAsia="Times New Roman" w:hAnsi="Arial" w:cs="Arial"/>
                <w:b/>
                <w:color w:val="000000"/>
                <w:lang w:eastAsia="en-GB"/>
              </w:rPr>
            </w:pPr>
            <w:r w:rsidRPr="00B72491">
              <w:rPr>
                <w:rFonts w:ascii="Arial" w:eastAsia="Times New Roman" w:hAnsi="Arial" w:cs="Arial"/>
                <w:b/>
                <w:color w:val="000000"/>
                <w:lang w:eastAsia="en-GB"/>
              </w:rPr>
              <w:t>Sværhedsgrad</w:t>
            </w:r>
          </w:p>
        </w:tc>
        <w:tc>
          <w:tcPr>
            <w:tcW w:w="1985"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696B2D15" w14:textId="77777777" w:rsidR="00F025E9" w:rsidRPr="00B72491" w:rsidRDefault="00F025E9" w:rsidP="007B1F60">
            <w:pPr>
              <w:rPr>
                <w:rFonts w:ascii="Arial" w:eastAsia="Times New Roman" w:hAnsi="Arial" w:cs="Arial"/>
                <w:color w:val="000000"/>
                <w:lang w:eastAsia="en-GB"/>
              </w:rPr>
            </w:pPr>
            <w:r w:rsidRPr="00B72491">
              <w:rPr>
                <w:rFonts w:ascii="Arial" w:eastAsia="Times New Roman" w:hAnsi="Arial" w:cs="Arial"/>
                <w:color w:val="000000"/>
                <w:lang w:eastAsia="en-GB"/>
              </w:rPr>
              <w:t> </w:t>
            </w:r>
            <w:r w:rsidRPr="00B72491">
              <w:rPr>
                <w:rFonts w:ascii="Arial" w:eastAsia="Times New Roman" w:hAnsi="Arial" w:cs="Arial"/>
                <w:b/>
                <w:bCs/>
                <w:color w:val="000000"/>
                <w:lang w:eastAsia="en-GB"/>
              </w:rPr>
              <w:t>Mortalitet</w:t>
            </w:r>
          </w:p>
        </w:tc>
        <w:tc>
          <w:tcPr>
            <w:tcW w:w="2693"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4FAD74DD" w14:textId="77777777" w:rsidR="00F025E9" w:rsidRPr="00B72491" w:rsidRDefault="00F025E9" w:rsidP="007B1F60">
            <w:pPr>
              <w:rPr>
                <w:rFonts w:ascii="Arial" w:eastAsia="Times New Roman" w:hAnsi="Arial" w:cs="Arial"/>
                <w:color w:val="000000"/>
                <w:lang w:eastAsia="en-GB"/>
              </w:rPr>
            </w:pPr>
            <w:r w:rsidRPr="00B72491">
              <w:rPr>
                <w:rFonts w:ascii="Arial" w:eastAsia="Times New Roman" w:hAnsi="Arial" w:cs="Arial"/>
                <w:b/>
                <w:bCs/>
                <w:color w:val="000000"/>
                <w:lang w:eastAsia="en-GB"/>
              </w:rPr>
              <w:t>Anbefalet behandlingssted</w:t>
            </w:r>
          </w:p>
        </w:tc>
      </w:tr>
      <w:tr w:rsidR="00F025E9" w:rsidRPr="00006885" w14:paraId="07F91066" w14:textId="77777777" w:rsidTr="00697483">
        <w:trPr>
          <w:trHeight w:val="181"/>
        </w:trPr>
        <w:tc>
          <w:tcPr>
            <w:tcW w:w="1977"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7B065FA7"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 xml:space="preserve"> 0-1 </w:t>
            </w:r>
          </w:p>
        </w:tc>
        <w:tc>
          <w:tcPr>
            <w:tcW w:w="2551" w:type="dxa"/>
            <w:tcBorders>
              <w:top w:val="single" w:sz="6" w:space="0" w:color="FFFFFF"/>
              <w:left w:val="single" w:sz="6" w:space="0" w:color="FFFFFF"/>
              <w:bottom w:val="single" w:sz="6" w:space="0" w:color="FFFFFF"/>
              <w:right w:val="single" w:sz="6" w:space="0" w:color="FFFFFF"/>
            </w:tcBorders>
            <w:shd w:val="clear" w:color="auto" w:fill="E4EDF6"/>
          </w:tcPr>
          <w:p w14:paraId="3E9072CB"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Mild</w:t>
            </w:r>
          </w:p>
        </w:tc>
        <w:tc>
          <w:tcPr>
            <w:tcW w:w="1985"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4690A997"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 1</w:t>
            </w:r>
            <w:r w:rsidR="00296E5F">
              <w:rPr>
                <w:rFonts w:ascii="Times New Roman" w:eastAsia="Times New Roman" w:hAnsi="Times New Roman" w:cs="Times New Roman"/>
                <w:color w:val="000000"/>
                <w:sz w:val="24"/>
                <w:szCs w:val="24"/>
                <w:lang w:eastAsia="en-GB"/>
              </w:rPr>
              <w:t xml:space="preserve"> </w:t>
            </w:r>
            <w:r w:rsidRPr="00CD3E83">
              <w:rPr>
                <w:rFonts w:ascii="Times New Roman" w:eastAsia="Times New Roman" w:hAnsi="Times New Roman" w:cs="Times New Roman"/>
                <w:color w:val="000000"/>
                <w:sz w:val="24"/>
                <w:szCs w:val="24"/>
                <w:lang w:eastAsia="en-GB"/>
              </w:rPr>
              <w:t>%</w:t>
            </w:r>
          </w:p>
        </w:tc>
        <w:tc>
          <w:tcPr>
            <w:tcW w:w="2693"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36C6E983"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Almen praksis</w:t>
            </w:r>
          </w:p>
        </w:tc>
      </w:tr>
      <w:tr w:rsidR="00F025E9" w:rsidRPr="00006885" w14:paraId="145E3EC2" w14:textId="77777777" w:rsidTr="00B75551">
        <w:trPr>
          <w:trHeight w:val="156"/>
        </w:trPr>
        <w:tc>
          <w:tcPr>
            <w:tcW w:w="1977"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78F6C94E"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 xml:space="preserve"> 2 </w:t>
            </w:r>
          </w:p>
        </w:tc>
        <w:tc>
          <w:tcPr>
            <w:tcW w:w="2551" w:type="dxa"/>
            <w:tcBorders>
              <w:top w:val="single" w:sz="6" w:space="0" w:color="FFFFFF"/>
              <w:left w:val="single" w:sz="6" w:space="0" w:color="FFFFFF"/>
              <w:bottom w:val="single" w:sz="6" w:space="0" w:color="FFFFFF"/>
              <w:right w:val="single" w:sz="6" w:space="0" w:color="FFFFFF"/>
            </w:tcBorders>
            <w:shd w:val="clear" w:color="auto" w:fill="E4EDF6"/>
          </w:tcPr>
          <w:p w14:paraId="2E95B4A4"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Moderat</w:t>
            </w:r>
          </w:p>
        </w:tc>
        <w:tc>
          <w:tcPr>
            <w:tcW w:w="1985"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403FC26F"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 8</w:t>
            </w:r>
            <w:r w:rsidR="00296E5F">
              <w:rPr>
                <w:rFonts w:ascii="Times New Roman" w:eastAsia="Times New Roman" w:hAnsi="Times New Roman" w:cs="Times New Roman"/>
                <w:color w:val="000000"/>
                <w:sz w:val="24"/>
                <w:szCs w:val="24"/>
                <w:lang w:eastAsia="en-GB"/>
              </w:rPr>
              <w:t xml:space="preserve"> </w:t>
            </w:r>
            <w:r w:rsidRPr="00CD3E83">
              <w:rPr>
                <w:rFonts w:ascii="Times New Roman" w:eastAsia="Times New Roman" w:hAnsi="Times New Roman" w:cs="Times New Roman"/>
                <w:color w:val="000000"/>
                <w:sz w:val="24"/>
                <w:szCs w:val="24"/>
                <w:lang w:eastAsia="en-GB"/>
              </w:rPr>
              <w:t>%</w:t>
            </w:r>
          </w:p>
        </w:tc>
        <w:tc>
          <w:tcPr>
            <w:tcW w:w="2693"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6912E168"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Overvej hospital</w:t>
            </w:r>
          </w:p>
        </w:tc>
      </w:tr>
      <w:tr w:rsidR="00F025E9" w:rsidRPr="00006885" w14:paraId="73569152" w14:textId="77777777" w:rsidTr="00B75551">
        <w:trPr>
          <w:trHeight w:val="168"/>
        </w:trPr>
        <w:tc>
          <w:tcPr>
            <w:tcW w:w="1977"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7E9A4222"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 xml:space="preserve"> 3-4 </w:t>
            </w:r>
          </w:p>
        </w:tc>
        <w:tc>
          <w:tcPr>
            <w:tcW w:w="2551" w:type="dxa"/>
            <w:tcBorders>
              <w:top w:val="single" w:sz="6" w:space="0" w:color="FFFFFF"/>
              <w:left w:val="single" w:sz="6" w:space="0" w:color="FFFFFF"/>
              <w:bottom w:val="single" w:sz="6" w:space="0" w:color="FFFFFF"/>
              <w:right w:val="single" w:sz="6" w:space="0" w:color="FFFFFF"/>
            </w:tcBorders>
            <w:shd w:val="clear" w:color="auto" w:fill="E4EDF6"/>
          </w:tcPr>
          <w:p w14:paraId="7EE81240"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Svær</w:t>
            </w:r>
          </w:p>
        </w:tc>
        <w:tc>
          <w:tcPr>
            <w:tcW w:w="1985"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281123DA"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 31</w:t>
            </w:r>
            <w:r w:rsidR="00296E5F">
              <w:rPr>
                <w:rFonts w:ascii="Times New Roman" w:eastAsia="Times New Roman" w:hAnsi="Times New Roman" w:cs="Times New Roman"/>
                <w:color w:val="000000"/>
                <w:sz w:val="24"/>
                <w:szCs w:val="24"/>
                <w:lang w:eastAsia="en-GB"/>
              </w:rPr>
              <w:t xml:space="preserve"> </w:t>
            </w:r>
            <w:r w:rsidRPr="00CD3E83">
              <w:rPr>
                <w:rFonts w:ascii="Times New Roman" w:eastAsia="Times New Roman" w:hAnsi="Times New Roman" w:cs="Times New Roman"/>
                <w:color w:val="000000"/>
                <w:sz w:val="24"/>
                <w:szCs w:val="24"/>
                <w:lang w:eastAsia="en-GB"/>
              </w:rPr>
              <w:t>%</w:t>
            </w:r>
          </w:p>
        </w:tc>
        <w:tc>
          <w:tcPr>
            <w:tcW w:w="2693"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34992CC0" w14:textId="77777777" w:rsidR="00F025E9" w:rsidRPr="00CD3E83" w:rsidRDefault="00F025E9" w:rsidP="007B1F60">
            <w:pPr>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Hospital</w:t>
            </w:r>
          </w:p>
        </w:tc>
      </w:tr>
    </w:tbl>
    <w:p w14:paraId="5B11F33E" w14:textId="77777777" w:rsidR="0092626A" w:rsidRPr="0092626A" w:rsidRDefault="00F025E9" w:rsidP="00422561">
      <w:pPr>
        <w:spacing w:line="360" w:lineRule="auto"/>
        <w:rPr>
          <w:color w:val="000000" w:themeColor="text1"/>
        </w:rPr>
      </w:pPr>
      <w:r>
        <w:br/>
      </w:r>
      <w:r w:rsidRPr="00CD3E83">
        <w:rPr>
          <w:rFonts w:ascii="Times New Roman" w:hAnsi="Times New Roman" w:cs="Times New Roman"/>
          <w:sz w:val="24"/>
          <w:szCs w:val="24"/>
        </w:rPr>
        <w:t>Ved mild til moderat pneumoni, som udgør ca. 80</w:t>
      </w:r>
      <w:r w:rsidR="00296E5F">
        <w:rPr>
          <w:rFonts w:ascii="Times New Roman" w:hAnsi="Times New Roman" w:cs="Times New Roman"/>
          <w:sz w:val="24"/>
          <w:szCs w:val="24"/>
        </w:rPr>
        <w:t xml:space="preserve"> </w:t>
      </w:r>
      <w:r w:rsidRPr="00CD3E83">
        <w:rPr>
          <w:rFonts w:ascii="Times New Roman" w:hAnsi="Times New Roman" w:cs="Times New Roman"/>
          <w:sz w:val="24"/>
          <w:szCs w:val="24"/>
        </w:rPr>
        <w:t>% af samtlige tilfælde i almen praksis</w:t>
      </w:r>
      <w:r w:rsidRPr="00A10BB0">
        <w:rPr>
          <w:rFonts w:ascii="Times New Roman" w:hAnsi="Times New Roman" w:cs="Times New Roman"/>
          <w:sz w:val="24"/>
          <w:szCs w:val="24"/>
          <w:vertAlign w:val="superscript"/>
        </w:rPr>
        <w:t>1</w:t>
      </w:r>
      <w:r w:rsidR="0090204F">
        <w:rPr>
          <w:rFonts w:ascii="Times New Roman" w:hAnsi="Times New Roman" w:cs="Times New Roman"/>
          <w:sz w:val="24"/>
          <w:szCs w:val="24"/>
          <w:vertAlign w:val="superscript"/>
        </w:rPr>
        <w:t>6</w:t>
      </w:r>
      <w:r w:rsidR="0090204F">
        <w:rPr>
          <w:rFonts w:ascii="Times New Roman" w:hAnsi="Times New Roman" w:cs="Times New Roman"/>
          <w:sz w:val="24"/>
          <w:szCs w:val="24"/>
        </w:rPr>
        <w:t>, b</w:t>
      </w:r>
      <w:r w:rsidRPr="00CD3E83">
        <w:rPr>
          <w:rFonts w:ascii="Times New Roman" w:hAnsi="Times New Roman" w:cs="Times New Roman"/>
          <w:sz w:val="24"/>
          <w:szCs w:val="24"/>
        </w:rPr>
        <w:t>ør man overveje indlæggelse, hvis det drejer sig om patienter, som bor alene, er ældre eller har svær komorbiditet.</w:t>
      </w:r>
      <w:r w:rsidR="00CD3E83">
        <w:rPr>
          <w:rFonts w:ascii="Times New Roman" w:hAnsi="Times New Roman" w:cs="Times New Roman"/>
          <w:sz w:val="24"/>
          <w:szCs w:val="24"/>
        </w:rPr>
        <w:br/>
      </w:r>
      <w:r w:rsidRPr="00CD3E83">
        <w:rPr>
          <w:rFonts w:ascii="Times New Roman" w:hAnsi="Times New Roman" w:cs="Times New Roman"/>
          <w:color w:val="000000" w:themeColor="text1"/>
          <w:sz w:val="24"/>
          <w:szCs w:val="24"/>
        </w:rPr>
        <w:t>Børn udgør en særlig gruppe, og de kan være svære at vurdere. Anamnese og bekymrede forældre skal tages alvorligt</w:t>
      </w:r>
      <w:r w:rsidR="00296E5F">
        <w:rPr>
          <w:rFonts w:ascii="Times New Roman" w:hAnsi="Times New Roman" w:cs="Times New Roman"/>
          <w:color w:val="000000" w:themeColor="text1"/>
          <w:sz w:val="24"/>
          <w:szCs w:val="24"/>
        </w:rPr>
        <w:t>,</w:t>
      </w:r>
      <w:r w:rsidRPr="00CD3E83">
        <w:rPr>
          <w:rFonts w:ascii="Times New Roman" w:hAnsi="Times New Roman" w:cs="Times New Roman"/>
          <w:color w:val="000000" w:themeColor="text1"/>
          <w:sz w:val="24"/>
          <w:szCs w:val="24"/>
        </w:rPr>
        <w:t xml:space="preserve"> og generelt kan børn ”vælte” hurtigere end voksne. Særlige faretegn hos børn kan ses i Tabel </w:t>
      </w:r>
      <w:r w:rsidR="00C34B27">
        <w:rPr>
          <w:rFonts w:ascii="Times New Roman" w:hAnsi="Times New Roman" w:cs="Times New Roman"/>
          <w:color w:val="000000" w:themeColor="text1"/>
          <w:sz w:val="24"/>
          <w:szCs w:val="24"/>
        </w:rPr>
        <w:t>9</w:t>
      </w:r>
      <w:r w:rsidR="0090204F">
        <w:rPr>
          <w:rFonts w:ascii="Times New Roman" w:hAnsi="Times New Roman" w:cs="Times New Roman"/>
          <w:color w:val="000000" w:themeColor="text1"/>
          <w:sz w:val="24"/>
          <w:szCs w:val="24"/>
          <w:vertAlign w:val="superscript"/>
        </w:rPr>
        <w:t>5</w:t>
      </w:r>
      <w:r w:rsidR="00F357A3">
        <w:rPr>
          <w:rFonts w:ascii="Times New Roman" w:hAnsi="Times New Roman" w:cs="Times New Roman"/>
          <w:color w:val="000000" w:themeColor="text1"/>
          <w:sz w:val="24"/>
          <w:szCs w:val="24"/>
          <w:vertAlign w:val="superscript"/>
        </w:rPr>
        <w:t>,</w:t>
      </w:r>
      <w:r w:rsidR="0090204F">
        <w:rPr>
          <w:rFonts w:ascii="Times New Roman" w:hAnsi="Times New Roman" w:cs="Times New Roman"/>
          <w:color w:val="000000" w:themeColor="text1"/>
          <w:sz w:val="24"/>
          <w:szCs w:val="24"/>
          <w:vertAlign w:val="superscript"/>
        </w:rPr>
        <w:t>8</w:t>
      </w:r>
      <w:r w:rsidR="00A10BB0" w:rsidRPr="00A10BB0">
        <w:rPr>
          <w:rFonts w:ascii="Times New Roman" w:hAnsi="Times New Roman" w:cs="Times New Roman"/>
          <w:color w:val="000000" w:themeColor="text1"/>
          <w:sz w:val="24"/>
          <w:szCs w:val="24"/>
          <w:vertAlign w:val="superscript"/>
        </w:rPr>
        <w:t>,</w:t>
      </w:r>
      <w:r w:rsidR="00F357A3">
        <w:rPr>
          <w:rFonts w:ascii="Times New Roman" w:hAnsi="Times New Roman" w:cs="Times New Roman"/>
          <w:color w:val="000000" w:themeColor="text1"/>
          <w:sz w:val="24"/>
          <w:szCs w:val="24"/>
          <w:vertAlign w:val="superscript"/>
        </w:rPr>
        <w:t>1</w:t>
      </w:r>
      <w:r w:rsidR="0090204F">
        <w:rPr>
          <w:rFonts w:ascii="Times New Roman" w:hAnsi="Times New Roman" w:cs="Times New Roman"/>
          <w:color w:val="000000" w:themeColor="text1"/>
          <w:sz w:val="24"/>
          <w:szCs w:val="24"/>
          <w:vertAlign w:val="superscript"/>
        </w:rPr>
        <w:t>7</w:t>
      </w:r>
      <w:r w:rsidR="0092626A">
        <w:rPr>
          <w:rFonts w:ascii="Times New Roman" w:hAnsi="Times New Roman" w:cs="Times New Roman"/>
          <w:color w:val="000000" w:themeColor="text1"/>
          <w:sz w:val="24"/>
          <w:szCs w:val="24"/>
        </w:rPr>
        <w:t>.</w:t>
      </w:r>
    </w:p>
    <w:tbl>
      <w:tblPr>
        <w:tblW w:w="920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E4EDF6"/>
        <w:tblCellMar>
          <w:top w:w="100" w:type="dxa"/>
          <w:left w:w="100" w:type="dxa"/>
          <w:bottom w:w="100" w:type="dxa"/>
          <w:right w:w="100" w:type="dxa"/>
        </w:tblCellMar>
        <w:tblLook w:val="04A0" w:firstRow="1" w:lastRow="0" w:firstColumn="1" w:lastColumn="0" w:noHBand="0" w:noVBand="1"/>
      </w:tblPr>
      <w:tblGrid>
        <w:gridCol w:w="9206"/>
      </w:tblGrid>
      <w:tr w:rsidR="00F025E9" w:rsidRPr="009059E2" w14:paraId="4E0D31A4" w14:textId="77777777" w:rsidTr="00FF0A8F">
        <w:trPr>
          <w:trHeight w:val="217"/>
        </w:trPr>
        <w:tc>
          <w:tcPr>
            <w:tcW w:w="9206" w:type="dxa"/>
            <w:shd w:val="clear" w:color="auto" w:fill="8EAADB" w:themeFill="accent5" w:themeFillTint="99"/>
            <w:tcMar>
              <w:top w:w="60" w:type="dxa"/>
              <w:left w:w="60" w:type="dxa"/>
              <w:bottom w:w="60" w:type="dxa"/>
              <w:right w:w="60" w:type="dxa"/>
            </w:tcMar>
            <w:vAlign w:val="center"/>
            <w:hideMark/>
          </w:tcPr>
          <w:p w14:paraId="5AAD867C" w14:textId="77777777" w:rsidR="00F025E9" w:rsidRPr="00B72491" w:rsidRDefault="00F025E9" w:rsidP="007B1F60">
            <w:pPr>
              <w:rPr>
                <w:rFonts w:ascii="Arial" w:eastAsia="Times New Roman" w:hAnsi="Arial" w:cs="Arial"/>
                <w:b/>
                <w:bCs/>
                <w:color w:val="FFFFFF"/>
                <w:sz w:val="24"/>
                <w:szCs w:val="24"/>
                <w:lang w:eastAsia="en-GB"/>
              </w:rPr>
            </w:pPr>
            <w:r w:rsidRPr="00B72491">
              <w:rPr>
                <w:rFonts w:ascii="Arial" w:eastAsia="Times New Roman" w:hAnsi="Arial" w:cs="Arial"/>
                <w:b/>
                <w:bCs/>
                <w:color w:val="FFFFFF"/>
                <w:sz w:val="24"/>
                <w:szCs w:val="24"/>
                <w:lang w:eastAsia="en-GB"/>
              </w:rPr>
              <w:lastRenderedPageBreak/>
              <w:t xml:space="preserve">Tabel </w:t>
            </w:r>
            <w:r w:rsidR="00C34B27">
              <w:rPr>
                <w:rFonts w:ascii="Arial" w:eastAsia="Times New Roman" w:hAnsi="Arial" w:cs="Arial"/>
                <w:b/>
                <w:bCs/>
                <w:color w:val="FFFFFF"/>
                <w:sz w:val="24"/>
                <w:szCs w:val="24"/>
                <w:lang w:eastAsia="en-GB"/>
              </w:rPr>
              <w:t>9</w:t>
            </w:r>
            <w:r w:rsidR="009F3215">
              <w:rPr>
                <w:rFonts w:ascii="Arial" w:eastAsia="Times New Roman" w:hAnsi="Arial" w:cs="Arial"/>
                <w:b/>
                <w:bCs/>
                <w:color w:val="FFFFFF"/>
                <w:sz w:val="24"/>
                <w:szCs w:val="24"/>
                <w:lang w:eastAsia="en-GB"/>
              </w:rPr>
              <w:t xml:space="preserve">. </w:t>
            </w:r>
            <w:r w:rsidRPr="00B72491">
              <w:rPr>
                <w:rFonts w:ascii="Arial" w:eastAsia="Times New Roman" w:hAnsi="Arial" w:cs="Arial"/>
                <w:b/>
                <w:bCs/>
                <w:color w:val="FFFFFF"/>
                <w:sz w:val="24"/>
                <w:szCs w:val="24"/>
                <w:lang w:eastAsia="en-GB"/>
              </w:rPr>
              <w:t>Faretegn hos børn (&gt; 3 mdr.)</w:t>
            </w:r>
            <w:r w:rsidR="005B780A" w:rsidRPr="00B72491">
              <w:rPr>
                <w:rFonts w:ascii="Arial" w:eastAsia="Times New Roman" w:hAnsi="Arial" w:cs="Arial"/>
                <w:b/>
                <w:bCs/>
                <w:color w:val="FFFFFF"/>
                <w:sz w:val="24"/>
                <w:szCs w:val="24"/>
                <w:lang w:eastAsia="en-GB"/>
              </w:rPr>
              <w:t>*</w:t>
            </w:r>
          </w:p>
        </w:tc>
      </w:tr>
      <w:tr w:rsidR="00F025E9" w:rsidRPr="00006885" w14:paraId="1B0165D2" w14:textId="77777777" w:rsidTr="00422561">
        <w:trPr>
          <w:trHeight w:val="217"/>
        </w:trPr>
        <w:tc>
          <w:tcPr>
            <w:tcW w:w="9206" w:type="dxa"/>
            <w:shd w:val="clear" w:color="auto" w:fill="BDD6EE" w:themeFill="accent1" w:themeFillTint="66"/>
            <w:tcMar>
              <w:top w:w="60" w:type="dxa"/>
              <w:left w:w="60" w:type="dxa"/>
              <w:bottom w:w="60" w:type="dxa"/>
              <w:right w:w="60" w:type="dxa"/>
            </w:tcMar>
            <w:hideMark/>
          </w:tcPr>
          <w:p w14:paraId="6B363E50" w14:textId="77777777" w:rsidR="00F025E9" w:rsidRPr="00B72491" w:rsidRDefault="00DD6BBA" w:rsidP="007B1F60">
            <w:pPr>
              <w:rPr>
                <w:rFonts w:ascii="Arial" w:eastAsia="Times New Roman" w:hAnsi="Arial" w:cs="Arial"/>
                <w:b/>
                <w:bCs/>
                <w:color w:val="000000"/>
                <w:lang w:eastAsia="en-GB"/>
              </w:rPr>
            </w:pPr>
            <w:r>
              <w:rPr>
                <w:rFonts w:ascii="Arial" w:eastAsia="Times New Roman" w:hAnsi="Arial" w:cs="Arial"/>
                <w:b/>
                <w:bCs/>
                <w:color w:val="000000" w:themeColor="text1"/>
                <w:lang w:eastAsia="en-GB"/>
              </w:rPr>
              <w:t>Vejrtrækningsproblemer</w:t>
            </w:r>
          </w:p>
        </w:tc>
      </w:tr>
      <w:tr w:rsidR="00F025E9" w:rsidRPr="001B5289" w14:paraId="219701FA" w14:textId="77777777" w:rsidTr="00697483">
        <w:trPr>
          <w:trHeight w:val="217"/>
        </w:trPr>
        <w:tc>
          <w:tcPr>
            <w:tcW w:w="9206" w:type="dxa"/>
            <w:shd w:val="clear" w:color="auto" w:fill="E4EDF6"/>
            <w:tcMar>
              <w:top w:w="60" w:type="dxa"/>
              <w:left w:w="60" w:type="dxa"/>
              <w:bottom w:w="60" w:type="dxa"/>
              <w:right w:w="60" w:type="dxa"/>
            </w:tcMar>
          </w:tcPr>
          <w:p w14:paraId="1FABEC5A" w14:textId="77777777" w:rsidR="00F025E9" w:rsidRPr="00CD3E83" w:rsidRDefault="00F025E9" w:rsidP="00F025E9">
            <w:pPr>
              <w:pStyle w:val="Listeafsnit"/>
              <w:numPr>
                <w:ilvl w:val="0"/>
                <w:numId w:val="18"/>
              </w:numPr>
              <w:spacing w:after="0" w:line="240" w:lineRule="auto"/>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 xml:space="preserve">Moderate til svære </w:t>
            </w:r>
            <w:proofErr w:type="spellStart"/>
            <w:r w:rsidRPr="00CD3E83">
              <w:rPr>
                <w:rFonts w:ascii="Times New Roman" w:eastAsia="Times New Roman" w:hAnsi="Times New Roman" w:cs="Times New Roman"/>
                <w:color w:val="000000"/>
                <w:sz w:val="24"/>
                <w:szCs w:val="24"/>
                <w:lang w:eastAsia="en-GB"/>
              </w:rPr>
              <w:t>thorakale</w:t>
            </w:r>
            <w:proofErr w:type="spellEnd"/>
            <w:r w:rsidRPr="00CD3E83">
              <w:rPr>
                <w:rFonts w:ascii="Times New Roman" w:eastAsia="Times New Roman" w:hAnsi="Times New Roman" w:cs="Times New Roman"/>
                <w:color w:val="000000"/>
                <w:sz w:val="24"/>
                <w:szCs w:val="24"/>
                <w:lang w:eastAsia="en-GB"/>
              </w:rPr>
              <w:t xml:space="preserve"> </w:t>
            </w:r>
            <w:proofErr w:type="spellStart"/>
            <w:r w:rsidRPr="00CD3E83">
              <w:rPr>
                <w:rFonts w:ascii="Times New Roman" w:eastAsia="Times New Roman" w:hAnsi="Times New Roman" w:cs="Times New Roman"/>
                <w:color w:val="000000"/>
                <w:sz w:val="24"/>
                <w:szCs w:val="24"/>
                <w:lang w:eastAsia="en-GB"/>
              </w:rPr>
              <w:t>indtrækninger</w:t>
            </w:r>
            <w:proofErr w:type="spellEnd"/>
          </w:p>
        </w:tc>
      </w:tr>
      <w:tr w:rsidR="00F025E9" w:rsidRPr="00006885" w14:paraId="0C8ED59B" w14:textId="77777777" w:rsidTr="00697483">
        <w:trPr>
          <w:trHeight w:val="217"/>
        </w:trPr>
        <w:tc>
          <w:tcPr>
            <w:tcW w:w="9206" w:type="dxa"/>
            <w:shd w:val="clear" w:color="auto" w:fill="E4EDF6"/>
            <w:tcMar>
              <w:top w:w="60" w:type="dxa"/>
              <w:left w:w="60" w:type="dxa"/>
              <w:bottom w:w="60" w:type="dxa"/>
              <w:right w:w="60" w:type="dxa"/>
            </w:tcMar>
          </w:tcPr>
          <w:p w14:paraId="3933A006" w14:textId="77777777" w:rsidR="00F025E9" w:rsidRPr="00CD3E83" w:rsidRDefault="00F025E9" w:rsidP="00F025E9">
            <w:pPr>
              <w:pStyle w:val="Listeafsnit"/>
              <w:numPr>
                <w:ilvl w:val="0"/>
                <w:numId w:val="18"/>
              </w:numPr>
              <w:spacing w:after="0" w:line="240" w:lineRule="auto"/>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Stødende respiration</w:t>
            </w:r>
          </w:p>
        </w:tc>
      </w:tr>
      <w:tr w:rsidR="00F025E9" w:rsidRPr="00006885" w14:paraId="09E5A300" w14:textId="77777777" w:rsidTr="00697483">
        <w:trPr>
          <w:trHeight w:val="217"/>
        </w:trPr>
        <w:tc>
          <w:tcPr>
            <w:tcW w:w="9206" w:type="dxa"/>
            <w:shd w:val="clear" w:color="auto" w:fill="E4EDF6"/>
            <w:tcMar>
              <w:top w:w="60" w:type="dxa"/>
              <w:left w:w="60" w:type="dxa"/>
              <w:bottom w:w="60" w:type="dxa"/>
              <w:right w:w="60" w:type="dxa"/>
            </w:tcMar>
          </w:tcPr>
          <w:p w14:paraId="5EA56377" w14:textId="77777777" w:rsidR="00F025E9" w:rsidRPr="00CD3E83" w:rsidRDefault="00F025E9" w:rsidP="00F025E9">
            <w:pPr>
              <w:pStyle w:val="Listeafsnit"/>
              <w:numPr>
                <w:ilvl w:val="0"/>
                <w:numId w:val="18"/>
              </w:numPr>
              <w:spacing w:after="0" w:line="240" w:lineRule="auto"/>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 xml:space="preserve">Spil af </w:t>
            </w:r>
            <w:proofErr w:type="spellStart"/>
            <w:r w:rsidRPr="00CD3E83">
              <w:rPr>
                <w:rFonts w:ascii="Times New Roman" w:eastAsia="Times New Roman" w:hAnsi="Times New Roman" w:cs="Times New Roman"/>
                <w:color w:val="000000"/>
                <w:sz w:val="24"/>
                <w:szCs w:val="24"/>
                <w:lang w:eastAsia="en-GB"/>
              </w:rPr>
              <w:t>alae</w:t>
            </w:r>
            <w:proofErr w:type="spellEnd"/>
            <w:r w:rsidRPr="00CD3E83">
              <w:rPr>
                <w:rFonts w:ascii="Times New Roman" w:eastAsia="Times New Roman" w:hAnsi="Times New Roman" w:cs="Times New Roman"/>
                <w:color w:val="000000"/>
                <w:sz w:val="24"/>
                <w:szCs w:val="24"/>
                <w:lang w:eastAsia="en-GB"/>
              </w:rPr>
              <w:t xml:space="preserve"> </w:t>
            </w:r>
            <w:proofErr w:type="spellStart"/>
            <w:r w:rsidRPr="00CD3E83">
              <w:rPr>
                <w:rFonts w:ascii="Times New Roman" w:eastAsia="Times New Roman" w:hAnsi="Times New Roman" w:cs="Times New Roman"/>
                <w:color w:val="000000"/>
                <w:sz w:val="24"/>
                <w:szCs w:val="24"/>
                <w:lang w:eastAsia="en-GB"/>
              </w:rPr>
              <w:t>nasi</w:t>
            </w:r>
            <w:proofErr w:type="spellEnd"/>
          </w:p>
        </w:tc>
      </w:tr>
      <w:tr w:rsidR="00F025E9" w:rsidRPr="00006885" w14:paraId="3EE6457D" w14:textId="77777777" w:rsidTr="00697483">
        <w:trPr>
          <w:trHeight w:val="217"/>
        </w:trPr>
        <w:tc>
          <w:tcPr>
            <w:tcW w:w="9206" w:type="dxa"/>
            <w:shd w:val="clear" w:color="auto" w:fill="E4EDF6"/>
            <w:tcMar>
              <w:top w:w="60" w:type="dxa"/>
              <w:left w:w="60" w:type="dxa"/>
              <w:bottom w:w="60" w:type="dxa"/>
              <w:right w:w="60" w:type="dxa"/>
            </w:tcMar>
          </w:tcPr>
          <w:p w14:paraId="49AAF783" w14:textId="77777777" w:rsidR="00F025E9" w:rsidRPr="00CD3E83" w:rsidRDefault="00F025E9" w:rsidP="00F025E9">
            <w:pPr>
              <w:pStyle w:val="Listeafsnit"/>
              <w:numPr>
                <w:ilvl w:val="0"/>
                <w:numId w:val="18"/>
              </w:numPr>
              <w:spacing w:after="0" w:line="240" w:lineRule="auto"/>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Intermitterende apnø</w:t>
            </w:r>
          </w:p>
        </w:tc>
      </w:tr>
      <w:tr w:rsidR="00F025E9" w:rsidRPr="00325B80" w14:paraId="061FA345" w14:textId="77777777" w:rsidTr="00697483">
        <w:trPr>
          <w:trHeight w:val="217"/>
        </w:trPr>
        <w:tc>
          <w:tcPr>
            <w:tcW w:w="9206" w:type="dxa"/>
            <w:shd w:val="clear" w:color="auto" w:fill="E4EDF6"/>
            <w:tcMar>
              <w:top w:w="60" w:type="dxa"/>
              <w:left w:w="60" w:type="dxa"/>
              <w:bottom w:w="60" w:type="dxa"/>
              <w:right w:w="60" w:type="dxa"/>
            </w:tcMar>
          </w:tcPr>
          <w:p w14:paraId="2304B1A4" w14:textId="77777777" w:rsidR="00F025E9" w:rsidRPr="00CD3E83" w:rsidRDefault="00F025E9" w:rsidP="00F025E9">
            <w:pPr>
              <w:pStyle w:val="Listeafsnit"/>
              <w:numPr>
                <w:ilvl w:val="0"/>
                <w:numId w:val="18"/>
              </w:numPr>
              <w:spacing w:after="0" w:line="240" w:lineRule="auto"/>
              <w:rPr>
                <w:rFonts w:ascii="Times New Roman" w:eastAsia="Times New Roman" w:hAnsi="Times New Roman" w:cs="Times New Roman"/>
                <w:color w:val="000000"/>
                <w:sz w:val="24"/>
                <w:szCs w:val="24"/>
                <w:lang w:eastAsia="en-GB"/>
              </w:rPr>
            </w:pPr>
            <w:proofErr w:type="spellStart"/>
            <w:r w:rsidRPr="00CD3E83">
              <w:rPr>
                <w:rFonts w:ascii="Times New Roman" w:eastAsia="Times New Roman" w:hAnsi="Times New Roman" w:cs="Times New Roman"/>
                <w:color w:val="000000"/>
                <w:sz w:val="24"/>
                <w:szCs w:val="24"/>
                <w:lang w:eastAsia="en-GB"/>
              </w:rPr>
              <w:t>Ta</w:t>
            </w:r>
            <w:r w:rsidR="00DD6BBA">
              <w:rPr>
                <w:rFonts w:ascii="Times New Roman" w:eastAsia="Times New Roman" w:hAnsi="Times New Roman" w:cs="Times New Roman"/>
                <w:color w:val="000000"/>
                <w:sz w:val="24"/>
                <w:szCs w:val="24"/>
                <w:lang w:eastAsia="en-GB"/>
              </w:rPr>
              <w:t>k</w:t>
            </w:r>
            <w:r w:rsidRPr="00CD3E83">
              <w:rPr>
                <w:rFonts w:ascii="Times New Roman" w:eastAsia="Times New Roman" w:hAnsi="Times New Roman" w:cs="Times New Roman"/>
                <w:color w:val="000000"/>
                <w:sz w:val="24"/>
                <w:szCs w:val="24"/>
                <w:lang w:eastAsia="en-GB"/>
              </w:rPr>
              <w:t>ypnø</w:t>
            </w:r>
            <w:proofErr w:type="spellEnd"/>
            <w:r w:rsidR="00DD6BBA">
              <w:rPr>
                <w:rFonts w:ascii="Times New Roman" w:eastAsia="Times New Roman" w:hAnsi="Times New Roman" w:cs="Times New Roman"/>
                <w:color w:val="000000"/>
                <w:sz w:val="24"/>
                <w:szCs w:val="24"/>
                <w:lang w:eastAsia="en-GB"/>
              </w:rPr>
              <w:t>:</w:t>
            </w:r>
            <w:r w:rsidRPr="00CD3E83">
              <w:rPr>
                <w:rFonts w:ascii="Times New Roman" w:hAnsi="Times New Roman" w:cs="Times New Roman"/>
                <w:sz w:val="24"/>
                <w:szCs w:val="24"/>
              </w:rPr>
              <w:t xml:space="preserve"> </w:t>
            </w:r>
            <w:r w:rsidR="00DD6BBA">
              <w:rPr>
                <w:rFonts w:ascii="Times New Roman" w:hAnsi="Times New Roman" w:cs="Times New Roman"/>
                <w:sz w:val="24"/>
                <w:szCs w:val="24"/>
              </w:rPr>
              <w:t>r</w:t>
            </w:r>
            <w:r w:rsidRPr="00CD3E83">
              <w:rPr>
                <w:rFonts w:ascii="Times New Roman" w:hAnsi="Times New Roman" w:cs="Times New Roman"/>
                <w:sz w:val="24"/>
                <w:szCs w:val="24"/>
              </w:rPr>
              <w:t xml:space="preserve">espirationsfrekvens &gt;50 hos børn </w:t>
            </w:r>
            <w:r w:rsidR="00DD6BBA">
              <w:rPr>
                <w:rFonts w:ascii="Times New Roman" w:hAnsi="Times New Roman" w:cs="Times New Roman"/>
                <w:sz w:val="24"/>
                <w:szCs w:val="24"/>
              </w:rPr>
              <w:t xml:space="preserve">i alderen </w:t>
            </w:r>
            <w:r w:rsidRPr="00CD3E83">
              <w:rPr>
                <w:rFonts w:ascii="Times New Roman" w:hAnsi="Times New Roman" w:cs="Times New Roman"/>
                <w:sz w:val="24"/>
                <w:szCs w:val="24"/>
              </w:rPr>
              <w:t>3-12 mdr., &gt;40 hos ældre børn.</w:t>
            </w:r>
          </w:p>
        </w:tc>
      </w:tr>
      <w:tr w:rsidR="00F025E9" w:rsidRPr="00006885" w14:paraId="233619AC" w14:textId="77777777" w:rsidTr="00697483">
        <w:trPr>
          <w:trHeight w:val="217"/>
        </w:trPr>
        <w:tc>
          <w:tcPr>
            <w:tcW w:w="9206" w:type="dxa"/>
            <w:shd w:val="clear" w:color="auto" w:fill="BDD6EE" w:themeFill="accent1" w:themeFillTint="66"/>
            <w:tcMar>
              <w:top w:w="60" w:type="dxa"/>
              <w:left w:w="60" w:type="dxa"/>
              <w:bottom w:w="60" w:type="dxa"/>
              <w:right w:w="60" w:type="dxa"/>
            </w:tcMar>
            <w:hideMark/>
          </w:tcPr>
          <w:p w14:paraId="06C73482" w14:textId="77777777" w:rsidR="00F025E9" w:rsidRPr="00B72491" w:rsidRDefault="00F025E9" w:rsidP="007B1F60">
            <w:pPr>
              <w:rPr>
                <w:rFonts w:ascii="Arial" w:eastAsia="Times New Roman" w:hAnsi="Arial" w:cs="Arial"/>
                <w:b/>
                <w:bCs/>
                <w:color w:val="000000"/>
                <w:lang w:eastAsia="en-GB"/>
              </w:rPr>
            </w:pPr>
            <w:r w:rsidRPr="00B72491">
              <w:rPr>
                <w:rFonts w:ascii="Arial" w:eastAsia="Times New Roman" w:hAnsi="Arial" w:cs="Arial"/>
                <w:b/>
                <w:bCs/>
                <w:color w:val="000000"/>
                <w:lang w:eastAsia="en-GB"/>
              </w:rPr>
              <w:t xml:space="preserve">Påvirket </w:t>
            </w:r>
            <w:r w:rsidR="00DD6BBA">
              <w:rPr>
                <w:rFonts w:ascii="Arial" w:eastAsia="Times New Roman" w:hAnsi="Arial" w:cs="Arial"/>
                <w:b/>
                <w:bCs/>
                <w:color w:val="000000"/>
                <w:lang w:eastAsia="en-GB"/>
              </w:rPr>
              <w:t>kredsløb</w:t>
            </w:r>
          </w:p>
        </w:tc>
      </w:tr>
      <w:tr w:rsidR="00F025E9" w:rsidRPr="00006885" w14:paraId="6EF89808" w14:textId="77777777" w:rsidTr="00697483">
        <w:trPr>
          <w:trHeight w:val="217"/>
        </w:trPr>
        <w:tc>
          <w:tcPr>
            <w:tcW w:w="9206" w:type="dxa"/>
            <w:shd w:val="clear" w:color="auto" w:fill="E4EDF6"/>
            <w:tcMar>
              <w:top w:w="60" w:type="dxa"/>
              <w:left w:w="60" w:type="dxa"/>
              <w:bottom w:w="60" w:type="dxa"/>
              <w:right w:w="60" w:type="dxa"/>
            </w:tcMar>
          </w:tcPr>
          <w:p w14:paraId="6D83A908" w14:textId="77777777" w:rsidR="00F025E9" w:rsidRPr="00CD3E83" w:rsidRDefault="00F025E9" w:rsidP="00F025E9">
            <w:pPr>
              <w:pStyle w:val="Listeafsnit"/>
              <w:numPr>
                <w:ilvl w:val="0"/>
                <w:numId w:val="20"/>
              </w:numPr>
              <w:spacing w:after="0" w:line="240" w:lineRule="auto"/>
              <w:rPr>
                <w:rFonts w:ascii="Times New Roman" w:eastAsia="Times New Roman" w:hAnsi="Times New Roman" w:cs="Times New Roman"/>
                <w:color w:val="000000"/>
                <w:sz w:val="24"/>
                <w:szCs w:val="24"/>
                <w:lang w:eastAsia="en-GB"/>
              </w:rPr>
            </w:pPr>
            <w:proofErr w:type="spellStart"/>
            <w:r w:rsidRPr="00CD3E83">
              <w:rPr>
                <w:rFonts w:ascii="Times New Roman" w:eastAsia="Times New Roman" w:hAnsi="Times New Roman" w:cs="Times New Roman"/>
                <w:color w:val="000000"/>
                <w:sz w:val="24"/>
                <w:szCs w:val="24"/>
                <w:lang w:eastAsia="en-GB"/>
              </w:rPr>
              <w:t>Ta</w:t>
            </w:r>
            <w:r w:rsidR="00DD6BBA">
              <w:rPr>
                <w:rFonts w:ascii="Times New Roman" w:eastAsia="Times New Roman" w:hAnsi="Times New Roman" w:cs="Times New Roman"/>
                <w:color w:val="000000"/>
                <w:sz w:val="24"/>
                <w:szCs w:val="24"/>
                <w:lang w:eastAsia="en-GB"/>
              </w:rPr>
              <w:t>k</w:t>
            </w:r>
            <w:r w:rsidRPr="00CD3E83">
              <w:rPr>
                <w:rFonts w:ascii="Times New Roman" w:eastAsia="Times New Roman" w:hAnsi="Times New Roman" w:cs="Times New Roman"/>
                <w:color w:val="000000"/>
                <w:sz w:val="24"/>
                <w:szCs w:val="24"/>
                <w:lang w:eastAsia="en-GB"/>
              </w:rPr>
              <w:t>ykardi</w:t>
            </w:r>
            <w:proofErr w:type="spellEnd"/>
          </w:p>
        </w:tc>
      </w:tr>
      <w:tr w:rsidR="00F025E9" w:rsidRPr="00006885" w14:paraId="19F3FCC9" w14:textId="77777777" w:rsidTr="00697483">
        <w:trPr>
          <w:trHeight w:val="217"/>
        </w:trPr>
        <w:tc>
          <w:tcPr>
            <w:tcW w:w="9206" w:type="dxa"/>
            <w:shd w:val="clear" w:color="auto" w:fill="E4EDF6"/>
            <w:tcMar>
              <w:top w:w="60" w:type="dxa"/>
              <w:left w:w="60" w:type="dxa"/>
              <w:bottom w:w="60" w:type="dxa"/>
              <w:right w:w="60" w:type="dxa"/>
            </w:tcMar>
            <w:hideMark/>
          </w:tcPr>
          <w:p w14:paraId="51ED5C1F" w14:textId="77777777" w:rsidR="00F025E9" w:rsidRPr="00CD3E83" w:rsidRDefault="00F025E9" w:rsidP="00F025E9">
            <w:pPr>
              <w:pStyle w:val="Listeafsnit"/>
              <w:numPr>
                <w:ilvl w:val="0"/>
                <w:numId w:val="20"/>
              </w:numPr>
              <w:spacing w:after="0" w:line="240" w:lineRule="auto"/>
              <w:rPr>
                <w:rFonts w:ascii="Times New Roman" w:eastAsia="Times New Roman" w:hAnsi="Times New Roman" w:cs="Times New Roman"/>
                <w:color w:val="000000"/>
                <w:sz w:val="24"/>
                <w:szCs w:val="24"/>
                <w:lang w:eastAsia="en-GB"/>
              </w:rPr>
            </w:pPr>
            <w:proofErr w:type="spellStart"/>
            <w:r w:rsidRPr="00CD3E83">
              <w:rPr>
                <w:rFonts w:ascii="Times New Roman" w:eastAsia="Times New Roman" w:hAnsi="Times New Roman" w:cs="Times New Roman"/>
                <w:color w:val="000000"/>
                <w:sz w:val="24"/>
                <w:szCs w:val="24"/>
                <w:lang w:eastAsia="en-GB"/>
              </w:rPr>
              <w:t>Kapilær</w:t>
            </w:r>
            <w:proofErr w:type="spellEnd"/>
            <w:r w:rsidR="00DD6BBA">
              <w:rPr>
                <w:rFonts w:ascii="Times New Roman" w:eastAsia="Times New Roman" w:hAnsi="Times New Roman" w:cs="Times New Roman"/>
                <w:color w:val="000000"/>
                <w:sz w:val="24"/>
                <w:szCs w:val="24"/>
                <w:lang w:eastAsia="en-GB"/>
              </w:rPr>
              <w:t>-</w:t>
            </w:r>
            <w:r w:rsidRPr="00CD3E83">
              <w:rPr>
                <w:rFonts w:ascii="Times New Roman" w:eastAsia="Times New Roman" w:hAnsi="Times New Roman" w:cs="Times New Roman"/>
                <w:color w:val="000000"/>
                <w:sz w:val="24"/>
                <w:szCs w:val="24"/>
                <w:lang w:eastAsia="en-GB"/>
              </w:rPr>
              <w:t>respons &gt; 3 sekunder</w:t>
            </w:r>
          </w:p>
        </w:tc>
      </w:tr>
      <w:tr w:rsidR="00F025E9" w:rsidRPr="00006885" w14:paraId="5E39F47C" w14:textId="77777777" w:rsidTr="00697483">
        <w:trPr>
          <w:trHeight w:val="202"/>
        </w:trPr>
        <w:tc>
          <w:tcPr>
            <w:tcW w:w="9206" w:type="dxa"/>
            <w:shd w:val="clear" w:color="auto" w:fill="E4EDF6"/>
            <w:tcMar>
              <w:top w:w="60" w:type="dxa"/>
              <w:left w:w="60" w:type="dxa"/>
              <w:bottom w:w="60" w:type="dxa"/>
              <w:right w:w="60" w:type="dxa"/>
            </w:tcMar>
            <w:hideMark/>
          </w:tcPr>
          <w:p w14:paraId="40357799" w14:textId="77777777" w:rsidR="00F025E9" w:rsidRPr="00CD3E83" w:rsidRDefault="00F025E9" w:rsidP="00F025E9">
            <w:pPr>
              <w:pStyle w:val="Listeafsnit"/>
              <w:numPr>
                <w:ilvl w:val="0"/>
                <w:numId w:val="20"/>
              </w:numPr>
              <w:spacing w:after="0" w:line="240" w:lineRule="auto"/>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Cyanose</w:t>
            </w:r>
          </w:p>
        </w:tc>
      </w:tr>
      <w:tr w:rsidR="00F025E9" w:rsidRPr="00006885" w14:paraId="70954001" w14:textId="77777777" w:rsidTr="00697483">
        <w:trPr>
          <w:trHeight w:val="217"/>
        </w:trPr>
        <w:tc>
          <w:tcPr>
            <w:tcW w:w="9206" w:type="dxa"/>
            <w:shd w:val="clear" w:color="auto" w:fill="BDD6EE" w:themeFill="accent1" w:themeFillTint="66"/>
            <w:tcMar>
              <w:top w:w="60" w:type="dxa"/>
              <w:left w:w="60" w:type="dxa"/>
              <w:bottom w:w="60" w:type="dxa"/>
              <w:right w:w="60" w:type="dxa"/>
            </w:tcMar>
            <w:hideMark/>
          </w:tcPr>
          <w:p w14:paraId="706512F5" w14:textId="77777777" w:rsidR="00F025E9" w:rsidRPr="00B72491" w:rsidRDefault="00F025E9" w:rsidP="007B1F60">
            <w:pPr>
              <w:rPr>
                <w:rFonts w:ascii="Arial" w:eastAsia="Times New Roman" w:hAnsi="Arial" w:cs="Arial"/>
                <w:b/>
                <w:bCs/>
                <w:color w:val="000000"/>
                <w:lang w:eastAsia="en-GB"/>
              </w:rPr>
            </w:pPr>
            <w:r w:rsidRPr="00B72491">
              <w:rPr>
                <w:rFonts w:ascii="Arial" w:eastAsia="Times New Roman" w:hAnsi="Arial" w:cs="Arial"/>
                <w:b/>
                <w:bCs/>
                <w:color w:val="000000"/>
                <w:lang w:eastAsia="en-GB"/>
              </w:rPr>
              <w:t>Dehydr</w:t>
            </w:r>
            <w:r w:rsidR="00DD6BBA">
              <w:rPr>
                <w:rFonts w:ascii="Arial" w:eastAsia="Times New Roman" w:hAnsi="Arial" w:cs="Arial"/>
                <w:b/>
                <w:bCs/>
                <w:color w:val="000000"/>
                <w:lang w:eastAsia="en-GB"/>
              </w:rPr>
              <w:t>ering</w:t>
            </w:r>
          </w:p>
        </w:tc>
      </w:tr>
      <w:tr w:rsidR="00F025E9" w:rsidRPr="00686588" w14:paraId="3750222F" w14:textId="77777777" w:rsidTr="00697483">
        <w:trPr>
          <w:trHeight w:val="217"/>
        </w:trPr>
        <w:tc>
          <w:tcPr>
            <w:tcW w:w="9206" w:type="dxa"/>
            <w:shd w:val="clear" w:color="auto" w:fill="E4EDF6"/>
            <w:tcMar>
              <w:top w:w="60" w:type="dxa"/>
              <w:left w:w="60" w:type="dxa"/>
              <w:bottom w:w="60" w:type="dxa"/>
              <w:right w:w="60" w:type="dxa"/>
            </w:tcMar>
            <w:hideMark/>
          </w:tcPr>
          <w:p w14:paraId="28C56212" w14:textId="77777777" w:rsidR="00F025E9" w:rsidRPr="00CD3E83" w:rsidRDefault="00F025E9" w:rsidP="00F025E9">
            <w:pPr>
              <w:pStyle w:val="Listeafsnit"/>
              <w:numPr>
                <w:ilvl w:val="0"/>
                <w:numId w:val="19"/>
              </w:numPr>
              <w:spacing w:after="0" w:line="240" w:lineRule="auto"/>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Drikke-/dievægring</w:t>
            </w:r>
          </w:p>
        </w:tc>
      </w:tr>
      <w:tr w:rsidR="00F025E9" w:rsidRPr="00B61203" w14:paraId="58102228" w14:textId="77777777" w:rsidTr="00697483">
        <w:trPr>
          <w:trHeight w:val="202"/>
        </w:trPr>
        <w:tc>
          <w:tcPr>
            <w:tcW w:w="9206" w:type="dxa"/>
            <w:shd w:val="clear" w:color="auto" w:fill="E4EDF6"/>
            <w:tcMar>
              <w:top w:w="60" w:type="dxa"/>
              <w:left w:w="60" w:type="dxa"/>
              <w:bottom w:w="60" w:type="dxa"/>
              <w:right w:w="60" w:type="dxa"/>
            </w:tcMar>
          </w:tcPr>
          <w:p w14:paraId="183C3028" w14:textId="77777777" w:rsidR="00F025E9" w:rsidRPr="00CD3E83" w:rsidRDefault="00F025E9" w:rsidP="00F025E9">
            <w:pPr>
              <w:pStyle w:val="Listeafsnit"/>
              <w:numPr>
                <w:ilvl w:val="0"/>
                <w:numId w:val="19"/>
              </w:numPr>
              <w:spacing w:after="0" w:line="240" w:lineRule="auto"/>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Tørre slimhinder</w:t>
            </w:r>
          </w:p>
        </w:tc>
      </w:tr>
      <w:tr w:rsidR="00F025E9" w:rsidRPr="00A3695A" w14:paraId="29A58E3A" w14:textId="77777777" w:rsidTr="00697483">
        <w:trPr>
          <w:trHeight w:val="202"/>
        </w:trPr>
        <w:tc>
          <w:tcPr>
            <w:tcW w:w="9206" w:type="dxa"/>
            <w:shd w:val="clear" w:color="auto" w:fill="E4EDF6"/>
            <w:tcMar>
              <w:top w:w="60" w:type="dxa"/>
              <w:left w:w="60" w:type="dxa"/>
              <w:bottom w:w="60" w:type="dxa"/>
              <w:right w:w="60" w:type="dxa"/>
            </w:tcMar>
          </w:tcPr>
          <w:p w14:paraId="7DFB3823" w14:textId="77777777" w:rsidR="00F025E9" w:rsidRPr="00CD3E83" w:rsidRDefault="00F025E9" w:rsidP="00F025E9">
            <w:pPr>
              <w:pStyle w:val="Listeafsnit"/>
              <w:numPr>
                <w:ilvl w:val="0"/>
                <w:numId w:val="19"/>
              </w:numPr>
              <w:spacing w:after="0" w:line="240" w:lineRule="auto"/>
              <w:rPr>
                <w:rFonts w:ascii="Times New Roman" w:eastAsia="Times New Roman" w:hAnsi="Times New Roman" w:cs="Times New Roman"/>
                <w:color w:val="000000"/>
                <w:sz w:val="24"/>
                <w:szCs w:val="24"/>
                <w:lang w:eastAsia="en-GB"/>
              </w:rPr>
            </w:pPr>
            <w:r w:rsidRPr="00CD3E83">
              <w:rPr>
                <w:rFonts w:ascii="Times New Roman" w:eastAsia="Times New Roman" w:hAnsi="Times New Roman" w:cs="Times New Roman"/>
                <w:color w:val="000000"/>
                <w:sz w:val="24"/>
                <w:szCs w:val="24"/>
                <w:lang w:eastAsia="en-GB"/>
              </w:rPr>
              <w:t>Sløv/slap</w:t>
            </w:r>
          </w:p>
        </w:tc>
      </w:tr>
      <w:tr w:rsidR="00885FAA" w:rsidRPr="00A3695A" w14:paraId="01B36EF2" w14:textId="77777777" w:rsidTr="00FF0A8F">
        <w:trPr>
          <w:trHeight w:val="202"/>
        </w:trPr>
        <w:tc>
          <w:tcPr>
            <w:tcW w:w="9206" w:type="dxa"/>
            <w:shd w:val="clear" w:color="auto" w:fill="8EAADB" w:themeFill="accent5" w:themeFillTint="99"/>
            <w:tcMar>
              <w:top w:w="60" w:type="dxa"/>
              <w:left w:w="60" w:type="dxa"/>
              <w:bottom w:w="60" w:type="dxa"/>
              <w:right w:w="60" w:type="dxa"/>
            </w:tcMar>
          </w:tcPr>
          <w:p w14:paraId="4F4E161E" w14:textId="77777777" w:rsidR="00885FAA" w:rsidRPr="00B72491" w:rsidRDefault="00885FAA" w:rsidP="00422561">
            <w:pPr>
              <w:tabs>
                <w:tab w:val="left" w:pos="6720"/>
                <w:tab w:val="left" w:pos="6748"/>
              </w:tabs>
              <w:spacing w:after="0" w:line="240" w:lineRule="auto"/>
              <w:rPr>
                <w:rFonts w:ascii="Arial" w:eastAsia="Times New Roman" w:hAnsi="Arial" w:cs="Arial"/>
                <w:color w:val="000000"/>
                <w:sz w:val="20"/>
                <w:szCs w:val="20"/>
                <w:lang w:eastAsia="en-GB"/>
              </w:rPr>
            </w:pPr>
            <w:r w:rsidRPr="00B72491">
              <w:rPr>
                <w:rFonts w:ascii="Arial" w:eastAsia="Times New Roman" w:hAnsi="Arial" w:cs="Arial"/>
                <w:color w:val="FFFFFF" w:themeColor="background1"/>
                <w:sz w:val="20"/>
                <w:szCs w:val="20"/>
                <w:lang w:eastAsia="en-GB"/>
              </w:rPr>
              <w:t xml:space="preserve">*Børn </w:t>
            </w:r>
            <w:r w:rsidR="00DD6BBA">
              <w:rPr>
                <w:rFonts w:ascii="Arial" w:eastAsia="Times New Roman" w:hAnsi="Arial" w:cs="Arial"/>
                <w:color w:val="FFFFFF" w:themeColor="background1"/>
                <w:sz w:val="20"/>
                <w:szCs w:val="20"/>
                <w:lang w:eastAsia="en-GB"/>
              </w:rPr>
              <w:t xml:space="preserve">i alderen </w:t>
            </w:r>
            <w:r w:rsidRPr="00B72491">
              <w:rPr>
                <w:rFonts w:ascii="Arial" w:eastAsia="Times New Roman" w:hAnsi="Arial" w:cs="Arial"/>
                <w:color w:val="FFFFFF" w:themeColor="background1"/>
                <w:sz w:val="20"/>
                <w:szCs w:val="20"/>
                <w:lang w:eastAsia="en-GB"/>
              </w:rPr>
              <w:t>&lt; 3 mdr. skal vurderes på hospitalsafsnit for børn og unge.</w:t>
            </w:r>
            <w:r w:rsidRPr="00B72491">
              <w:rPr>
                <w:rFonts w:ascii="Arial" w:eastAsia="Times New Roman" w:hAnsi="Arial" w:cs="Arial"/>
                <w:color w:val="000000"/>
                <w:sz w:val="20"/>
                <w:szCs w:val="20"/>
                <w:lang w:eastAsia="en-GB"/>
              </w:rPr>
              <w:tab/>
            </w:r>
            <w:r w:rsidR="00B0611F" w:rsidRPr="00B72491">
              <w:rPr>
                <w:rFonts w:ascii="Arial" w:eastAsia="Times New Roman" w:hAnsi="Arial" w:cs="Arial"/>
                <w:color w:val="000000"/>
                <w:sz w:val="20"/>
                <w:szCs w:val="20"/>
                <w:lang w:eastAsia="en-GB"/>
              </w:rPr>
              <w:tab/>
            </w:r>
          </w:p>
        </w:tc>
      </w:tr>
    </w:tbl>
    <w:p w14:paraId="5BB3D88F" w14:textId="77777777" w:rsidR="00F025E9" w:rsidRPr="0092626A" w:rsidRDefault="00EC3526" w:rsidP="00F025E9">
      <w:pPr>
        <w:spacing w:line="360" w:lineRule="auto"/>
        <w:rPr>
          <w:rFonts w:asciiTheme="majorHAnsi" w:eastAsiaTheme="majorEastAsia" w:hAnsiTheme="majorHAnsi" w:cstheme="majorBidi"/>
          <w:b/>
          <w:bCs/>
          <w:color w:val="5B9BD5" w:themeColor="accent1"/>
          <w:sz w:val="26"/>
          <w:szCs w:val="26"/>
          <w:lang w:val="uz-Cyrl-UZ" w:eastAsia="da-DK"/>
        </w:rPr>
      </w:pPr>
      <w:r>
        <w:rPr>
          <w:rFonts w:ascii="Times New Roman" w:hAnsi="Times New Roman" w:cs="Times New Roman"/>
          <w:b/>
          <w:bCs/>
          <w:sz w:val="28"/>
          <w:szCs w:val="28"/>
          <w:lang w:eastAsia="da-DK"/>
        </w:rPr>
        <w:br/>
      </w:r>
      <w:bookmarkStart w:id="83" w:name="_Toc144128180"/>
      <w:bookmarkStart w:id="84" w:name="_Toc144814515"/>
      <w:bookmarkStart w:id="85" w:name="_Toc147919919"/>
      <w:r w:rsidR="00F025E9" w:rsidRPr="006C3811">
        <w:rPr>
          <w:rStyle w:val="Overskrift2Tegn"/>
        </w:rPr>
        <w:t>Fordele og ulemper ved antibiotikabehandling</w:t>
      </w:r>
      <w:bookmarkEnd w:id="83"/>
      <w:bookmarkEnd w:id="84"/>
      <w:bookmarkEnd w:id="85"/>
      <w:r>
        <w:rPr>
          <w:rFonts w:ascii="Times New Roman" w:hAnsi="Times New Roman" w:cs="Times New Roman"/>
          <w:b/>
          <w:bCs/>
          <w:sz w:val="28"/>
          <w:szCs w:val="28"/>
          <w:lang w:eastAsia="da-DK"/>
        </w:rPr>
        <w:br/>
      </w:r>
      <w:r w:rsidRPr="00CD3E83">
        <w:rPr>
          <w:rFonts w:ascii="Times New Roman" w:hAnsi="Times New Roman" w:cs="Times New Roman"/>
          <w:sz w:val="24"/>
          <w:szCs w:val="24"/>
        </w:rPr>
        <w:t>Akut bronkitis skyldes langt overvejende luftvejsvirus</w:t>
      </w:r>
      <w:r w:rsidRPr="00CD3E83">
        <w:rPr>
          <w:rFonts w:ascii="Times New Roman" w:hAnsi="Times New Roman" w:cs="Times New Roman"/>
          <w:b/>
          <w:bCs/>
          <w:sz w:val="24"/>
          <w:szCs w:val="24"/>
        </w:rPr>
        <w:t xml:space="preserve">, </w:t>
      </w:r>
      <w:r w:rsidRPr="00CD3E83">
        <w:rPr>
          <w:rFonts w:ascii="Times New Roman" w:hAnsi="Times New Roman" w:cs="Times New Roman"/>
          <w:sz w:val="24"/>
          <w:szCs w:val="24"/>
        </w:rPr>
        <w:t>og prognosen er god uden antibiotikabehandling.</w:t>
      </w:r>
      <w:r w:rsidRPr="00CD3E83">
        <w:rPr>
          <w:rFonts w:ascii="Times New Roman" w:hAnsi="Times New Roman" w:cs="Times New Roman"/>
          <w:b/>
          <w:bCs/>
          <w:sz w:val="24"/>
          <w:szCs w:val="24"/>
        </w:rPr>
        <w:t xml:space="preserve"> </w:t>
      </w:r>
      <w:r w:rsidRPr="00CD3E83">
        <w:rPr>
          <w:rFonts w:ascii="Times New Roman" w:eastAsia="Times New Roman" w:hAnsi="Times New Roman" w:cs="Times New Roman"/>
          <w:iCs/>
          <w:color w:val="000000" w:themeColor="text1"/>
          <w:sz w:val="24"/>
          <w:szCs w:val="24"/>
          <w:lang w:eastAsia="en-GB"/>
        </w:rPr>
        <w:t>Hos i øvrigt raske patienter med hoste skal man behandle op mod 12.000 for at undgå 1 hospitalsindlæggelse</w:t>
      </w:r>
      <w:r w:rsidRPr="00A10BB0">
        <w:rPr>
          <w:rFonts w:ascii="Times New Roman" w:eastAsia="Times New Roman" w:hAnsi="Times New Roman" w:cs="Times New Roman"/>
          <w:iCs/>
          <w:color w:val="000000" w:themeColor="text1"/>
          <w:sz w:val="24"/>
          <w:szCs w:val="24"/>
          <w:vertAlign w:val="superscript"/>
          <w:lang w:eastAsia="en-GB"/>
        </w:rPr>
        <w:t>1</w:t>
      </w:r>
      <w:r w:rsidR="0090204F">
        <w:rPr>
          <w:rFonts w:ascii="Times New Roman" w:eastAsia="Times New Roman" w:hAnsi="Times New Roman" w:cs="Times New Roman"/>
          <w:iCs/>
          <w:color w:val="000000" w:themeColor="text1"/>
          <w:sz w:val="24"/>
          <w:szCs w:val="24"/>
          <w:vertAlign w:val="superscript"/>
          <w:lang w:eastAsia="en-GB"/>
        </w:rPr>
        <w:t>8</w:t>
      </w:r>
      <w:r>
        <w:rPr>
          <w:rFonts w:ascii="Times New Roman" w:hAnsi="Times New Roman" w:cs="Times New Roman"/>
          <w:sz w:val="24"/>
          <w:szCs w:val="24"/>
        </w:rPr>
        <w:t>.</w:t>
      </w:r>
      <w:r w:rsidR="00F025E9" w:rsidRPr="00CD3E83">
        <w:rPr>
          <w:rFonts w:ascii="Times New Roman" w:hAnsi="Times New Roman" w:cs="Times New Roman"/>
          <w:sz w:val="24"/>
          <w:szCs w:val="24"/>
          <w:lang w:eastAsia="da-DK"/>
        </w:rPr>
        <w:br/>
        <w:t xml:space="preserve">Mulige </w:t>
      </w:r>
      <w:r w:rsidR="00F025E9" w:rsidRPr="00CD3E83">
        <w:rPr>
          <w:rFonts w:ascii="Times New Roman" w:hAnsi="Times New Roman" w:cs="Times New Roman"/>
          <w:b/>
          <w:bCs/>
          <w:color w:val="538135" w:themeColor="accent6" w:themeShade="BF"/>
          <w:sz w:val="24"/>
          <w:szCs w:val="24"/>
          <w:lang w:eastAsia="da-DK"/>
        </w:rPr>
        <w:t xml:space="preserve">fordele </w:t>
      </w:r>
      <w:r w:rsidR="00F025E9" w:rsidRPr="00CD3E83">
        <w:rPr>
          <w:rFonts w:ascii="Times New Roman" w:hAnsi="Times New Roman" w:cs="Times New Roman"/>
          <w:sz w:val="24"/>
          <w:szCs w:val="24"/>
          <w:lang w:eastAsia="da-DK"/>
        </w:rPr>
        <w:t xml:space="preserve">ved antibiotikabehandling bør altid afvejes med potentielle </w:t>
      </w:r>
      <w:r w:rsidR="00F025E9" w:rsidRPr="00CD3E83">
        <w:rPr>
          <w:rFonts w:ascii="Times New Roman" w:hAnsi="Times New Roman" w:cs="Times New Roman"/>
          <w:b/>
          <w:bCs/>
          <w:color w:val="C00000"/>
          <w:sz w:val="24"/>
          <w:szCs w:val="24"/>
          <w:lang w:eastAsia="da-DK"/>
        </w:rPr>
        <w:t>ulemper</w:t>
      </w:r>
      <w:r w:rsidR="00F025E9" w:rsidRPr="00CD3E83">
        <w:rPr>
          <w:rFonts w:ascii="Times New Roman" w:hAnsi="Times New Roman" w:cs="Times New Roman"/>
          <w:sz w:val="24"/>
          <w:szCs w:val="24"/>
          <w:lang w:eastAsia="da-DK"/>
        </w:rPr>
        <w:t xml:space="preserve">: </w:t>
      </w:r>
    </w:p>
    <w:p w14:paraId="1D87CAF5" w14:textId="77777777" w:rsidR="00F025E9" w:rsidRPr="0016648E" w:rsidRDefault="00971CB8" w:rsidP="00F025E9">
      <w:pPr>
        <w:spacing w:line="360" w:lineRule="auto"/>
        <w:rPr>
          <w:rFonts w:ascii="Times New Roman" w:eastAsia="Times New Roman" w:hAnsi="Times New Roman" w:cs="Times New Roman"/>
          <w:color w:val="000000" w:themeColor="text1"/>
          <w:lang w:eastAsia="da-DK"/>
        </w:rPr>
      </w:pPr>
      <w:r>
        <w:rPr>
          <w:rFonts w:ascii="Times New Roman" w:eastAsia="Times New Roman" w:hAnsi="Times New Roman" w:cs="Times New Roman"/>
          <w:noProof/>
          <w:lang w:val="en-US"/>
        </w:rPr>
        <mc:AlternateContent>
          <mc:Choice Requires="wps">
            <w:drawing>
              <wp:anchor distT="0" distB="0" distL="114300" distR="114300" simplePos="0" relativeHeight="251706368" behindDoc="0" locked="0" layoutInCell="1" allowOverlap="1" wp14:anchorId="7019DB55" wp14:editId="2B00402B">
                <wp:simplePos x="0" y="0"/>
                <wp:positionH relativeFrom="column">
                  <wp:posOffset>1416629</wp:posOffset>
                </wp:positionH>
                <wp:positionV relativeFrom="paragraph">
                  <wp:posOffset>248340</wp:posOffset>
                </wp:positionV>
                <wp:extent cx="4368800" cy="2376000"/>
                <wp:effectExtent l="0" t="0" r="12700" b="24765"/>
                <wp:wrapNone/>
                <wp:docPr id="2079217902" name="Rounded Rectangle 3"/>
                <wp:cNvGraphicFramePr/>
                <a:graphic xmlns:a="http://schemas.openxmlformats.org/drawingml/2006/main">
                  <a:graphicData uri="http://schemas.microsoft.com/office/word/2010/wordprocessingShape">
                    <wps:wsp>
                      <wps:cNvSpPr/>
                      <wps:spPr>
                        <a:xfrm>
                          <a:off x="0" y="0"/>
                          <a:ext cx="4368800" cy="2376000"/>
                        </a:xfrm>
                        <a:prstGeom prst="roundRect">
                          <a:avLst/>
                        </a:prstGeom>
                        <a:solidFill>
                          <a:schemeClr val="lt1">
                            <a:alpha val="90000"/>
                          </a:schemeClr>
                        </a:solidFill>
                      </wps:spPr>
                      <wps:style>
                        <a:lnRef idx="2">
                          <a:schemeClr val="accent3"/>
                        </a:lnRef>
                        <a:fillRef idx="1">
                          <a:schemeClr val="lt1"/>
                        </a:fillRef>
                        <a:effectRef idx="0">
                          <a:schemeClr val="accent3"/>
                        </a:effectRef>
                        <a:fontRef idx="minor">
                          <a:schemeClr val="dk1"/>
                        </a:fontRef>
                      </wps:style>
                      <wps:txbx>
                        <w:txbxContent>
                          <w:p w14:paraId="5CB3884C" w14:textId="77777777" w:rsidR="002E65C4" w:rsidRPr="00CD3E83" w:rsidRDefault="002E65C4" w:rsidP="00F025E9">
                            <w:pPr>
                              <w:rPr>
                                <w:rFonts w:ascii="Times New Roman" w:hAnsi="Times New Roman" w:cs="Times New Roman"/>
                                <w:sz w:val="24"/>
                                <w:szCs w:val="24"/>
                              </w:rPr>
                            </w:pPr>
                            <w:r w:rsidRPr="007E70EF">
                              <w:rPr>
                                <w:sz w:val="32"/>
                                <w:szCs w:val="32"/>
                              </w:rPr>
                              <w:t xml:space="preserve"> </w:t>
                            </w:r>
                            <w:r w:rsidRPr="00732694">
                              <w:rPr>
                                <w:sz w:val="40"/>
                                <w:szCs w:val="40"/>
                              </w:rPr>
                              <w:t>+</w:t>
                            </w:r>
                            <w:r w:rsidRPr="007E70EF">
                              <w:rPr>
                                <w:sz w:val="32"/>
                                <w:szCs w:val="32"/>
                              </w:rPr>
                              <w:t xml:space="preserve"> </w:t>
                            </w:r>
                            <w:r>
                              <w:rPr>
                                <w:sz w:val="32"/>
                                <w:szCs w:val="32"/>
                              </w:rPr>
                              <w:t xml:space="preserve"> </w:t>
                            </w:r>
                            <w:r w:rsidRPr="00CD3E83">
                              <w:rPr>
                                <w:rFonts w:ascii="Times New Roman" w:hAnsi="Times New Roman" w:cs="Times New Roman"/>
                                <w:sz w:val="24"/>
                                <w:szCs w:val="24"/>
                              </w:rPr>
                              <w:t xml:space="preserve"> </w:t>
                            </w:r>
                            <w:r>
                              <w:rPr>
                                <w:rFonts w:ascii="Times New Roman" w:hAnsi="Times New Roman" w:cs="Times New Roman"/>
                                <w:sz w:val="32"/>
                                <w:szCs w:val="32"/>
                              </w:rPr>
                              <w:t xml:space="preserve"> </w:t>
                            </w:r>
                            <w:r w:rsidRPr="00CD3E83">
                              <w:rPr>
                                <w:rFonts w:ascii="Times New Roman" w:hAnsi="Times New Roman" w:cs="Times New Roman"/>
                                <w:sz w:val="32"/>
                                <w:szCs w:val="32"/>
                              </w:rPr>
                              <w:t>Antibiotika</w:t>
                            </w:r>
                          </w:p>
                          <w:p w14:paraId="6E80C5F7" w14:textId="77777777" w:rsidR="002E65C4" w:rsidRPr="00CD3E83" w:rsidRDefault="002E65C4" w:rsidP="00F025E9">
                            <w:pPr>
                              <w:rPr>
                                <w:rFonts w:ascii="Times New Roman" w:hAnsi="Times New Roman" w:cs="Times New Roman"/>
                                <w:b/>
                                <w:bCs/>
                                <w:sz w:val="24"/>
                                <w:szCs w:val="24"/>
                              </w:rPr>
                            </w:pPr>
                            <w:r w:rsidRPr="00CD3E83">
                              <w:rPr>
                                <w:rFonts w:ascii="Times New Roman" w:hAnsi="Times New Roman" w:cs="Times New Roman"/>
                                <w:b/>
                                <w:bCs/>
                                <w:sz w:val="24"/>
                                <w:szCs w:val="24"/>
                              </w:rPr>
                              <w:t>Bakteriel pneumoni:</w:t>
                            </w:r>
                          </w:p>
                          <w:p w14:paraId="5D378652" w14:textId="77777777" w:rsidR="002E65C4" w:rsidRPr="00CD3E83" w:rsidRDefault="002E65C4" w:rsidP="00F025E9">
                            <w:pPr>
                              <w:pStyle w:val="Listeafsnit"/>
                              <w:numPr>
                                <w:ilvl w:val="0"/>
                                <w:numId w:val="17"/>
                              </w:numPr>
                              <w:spacing w:after="0" w:line="240" w:lineRule="auto"/>
                              <w:rPr>
                                <w:rFonts w:ascii="Times New Roman" w:hAnsi="Times New Roman" w:cs="Times New Roman"/>
                                <w:sz w:val="24"/>
                                <w:szCs w:val="24"/>
                              </w:rPr>
                            </w:pPr>
                            <w:r w:rsidRPr="00CD3E83">
                              <w:rPr>
                                <w:rFonts w:ascii="Times New Roman" w:hAnsi="Times New Roman" w:cs="Times New Roman"/>
                                <w:sz w:val="24"/>
                                <w:szCs w:val="24"/>
                              </w:rPr>
                              <w:t xml:space="preserve">Antibiotikabehandling er </w:t>
                            </w:r>
                            <w:r w:rsidRPr="00D2075B">
                              <w:rPr>
                                <w:rFonts w:ascii="Times New Roman" w:hAnsi="Times New Roman" w:cs="Times New Roman"/>
                                <w:sz w:val="24"/>
                                <w:szCs w:val="24"/>
                              </w:rPr>
                              <w:t>indiceret</w:t>
                            </w:r>
                            <w:r w:rsidRPr="00CD3E83">
                              <w:rPr>
                                <w:rFonts w:ascii="Times New Roman" w:hAnsi="Times New Roman" w:cs="Times New Roman"/>
                                <w:sz w:val="24"/>
                                <w:szCs w:val="24"/>
                              </w:rPr>
                              <w:t>.</w:t>
                            </w:r>
                          </w:p>
                          <w:p w14:paraId="3628DFB7" w14:textId="77777777" w:rsidR="002E65C4" w:rsidRPr="00CD3E83" w:rsidRDefault="002E65C4" w:rsidP="00F025E9">
                            <w:pPr>
                              <w:pStyle w:val="Listeafsnit"/>
                              <w:numPr>
                                <w:ilvl w:val="0"/>
                                <w:numId w:val="17"/>
                              </w:numPr>
                              <w:spacing w:after="0" w:line="240" w:lineRule="auto"/>
                              <w:rPr>
                                <w:rFonts w:ascii="Times New Roman" w:hAnsi="Times New Roman" w:cs="Times New Roman"/>
                                <w:b/>
                                <w:bCs/>
                                <w:sz w:val="24"/>
                                <w:szCs w:val="24"/>
                              </w:rPr>
                            </w:pPr>
                            <w:r w:rsidRPr="00CD3E83">
                              <w:rPr>
                                <w:rFonts w:ascii="Times New Roman" w:hAnsi="Times New Roman" w:cs="Times New Roman"/>
                                <w:sz w:val="24"/>
                                <w:szCs w:val="24"/>
                              </w:rPr>
                              <w:t xml:space="preserve">Antibiotikabehandling </w:t>
                            </w:r>
                            <w:r w:rsidRPr="00CD3E83">
                              <w:rPr>
                                <w:rFonts w:ascii="Times New Roman" w:hAnsi="Times New Roman" w:cs="Times New Roman"/>
                                <w:b/>
                                <w:bCs/>
                                <w:sz w:val="24"/>
                                <w:szCs w:val="24"/>
                              </w:rPr>
                              <w:t xml:space="preserve">reducerer dødeligheden, komplikationsrisikoen </w:t>
                            </w:r>
                            <w:r w:rsidRPr="00CD3E83">
                              <w:rPr>
                                <w:rFonts w:ascii="Times New Roman" w:hAnsi="Times New Roman" w:cs="Times New Roman"/>
                                <w:sz w:val="24"/>
                                <w:szCs w:val="24"/>
                              </w:rPr>
                              <w:t xml:space="preserve">og </w:t>
                            </w:r>
                            <w:r w:rsidRPr="00CD3E83">
                              <w:rPr>
                                <w:rFonts w:ascii="Times New Roman" w:hAnsi="Times New Roman" w:cs="Times New Roman"/>
                                <w:b/>
                                <w:bCs/>
                                <w:sz w:val="24"/>
                                <w:szCs w:val="24"/>
                              </w:rPr>
                              <w:t>symptomvarigheden</w:t>
                            </w:r>
                            <w:r w:rsidRPr="00CD3E83">
                              <w:rPr>
                                <w:rFonts w:ascii="Times New Roman" w:hAnsi="Times New Roman" w:cs="Times New Roman"/>
                                <w:sz w:val="24"/>
                                <w:szCs w:val="24"/>
                              </w:rPr>
                              <w:t>.</w:t>
                            </w:r>
                          </w:p>
                          <w:p w14:paraId="591B46D8" w14:textId="77777777" w:rsidR="002E65C4" w:rsidRPr="00CD3E83" w:rsidRDefault="002E65C4" w:rsidP="00F025E9">
                            <w:pPr>
                              <w:pStyle w:val="Listeafsnit"/>
                              <w:ind w:left="227"/>
                              <w:rPr>
                                <w:rFonts w:ascii="Times New Roman" w:hAnsi="Times New Roman" w:cs="Times New Roman"/>
                                <w:b/>
                                <w:bCs/>
                                <w:sz w:val="24"/>
                                <w:szCs w:val="24"/>
                              </w:rPr>
                            </w:pPr>
                          </w:p>
                          <w:p w14:paraId="0679C4BC" w14:textId="77777777" w:rsidR="002E65C4" w:rsidRPr="00CD3E83" w:rsidRDefault="002E65C4" w:rsidP="00F025E9">
                            <w:pPr>
                              <w:rPr>
                                <w:rFonts w:ascii="Times New Roman" w:hAnsi="Times New Roman" w:cs="Times New Roman"/>
                                <w:b/>
                                <w:bCs/>
                                <w:sz w:val="24"/>
                                <w:szCs w:val="24"/>
                              </w:rPr>
                            </w:pPr>
                            <w:r w:rsidRPr="00CD3E83">
                              <w:rPr>
                                <w:rFonts w:ascii="Times New Roman" w:hAnsi="Times New Roman" w:cs="Times New Roman"/>
                                <w:b/>
                                <w:bCs/>
                                <w:sz w:val="24"/>
                                <w:szCs w:val="24"/>
                              </w:rPr>
                              <w:t>Akut bronkitis:</w:t>
                            </w:r>
                          </w:p>
                          <w:p w14:paraId="087D01DE" w14:textId="77777777" w:rsidR="002E65C4" w:rsidRPr="009F003E" w:rsidRDefault="002E65C4" w:rsidP="00F025E9">
                            <w:pPr>
                              <w:pStyle w:val="Listeafsnit"/>
                              <w:numPr>
                                <w:ilvl w:val="0"/>
                                <w:numId w:val="17"/>
                              </w:numPr>
                              <w:spacing w:after="0" w:line="240" w:lineRule="auto"/>
                              <w:rPr>
                                <w:rFonts w:ascii="Times New Roman" w:hAnsi="Times New Roman" w:cs="Times New Roman"/>
                                <w:b/>
                                <w:bCs/>
                                <w:sz w:val="24"/>
                                <w:szCs w:val="24"/>
                                <w:lang w:val="sv-SE"/>
                              </w:rPr>
                            </w:pPr>
                            <w:r w:rsidRPr="009F003E">
                              <w:rPr>
                                <w:rFonts w:ascii="Times New Roman" w:hAnsi="Times New Roman" w:cs="Times New Roman"/>
                                <w:sz w:val="24"/>
                                <w:szCs w:val="24"/>
                                <w:lang w:val="sv-SE"/>
                              </w:rPr>
                              <w:t xml:space="preserve">Antibiotika har </w:t>
                            </w:r>
                            <w:r w:rsidRPr="00D2075B">
                              <w:rPr>
                                <w:rFonts w:ascii="Times New Roman" w:hAnsi="Times New Roman" w:cs="Times New Roman"/>
                                <w:sz w:val="24"/>
                                <w:szCs w:val="24"/>
                                <w:lang w:val="sv-SE"/>
                              </w:rPr>
                              <w:t>ingen relevant effekt</w:t>
                            </w:r>
                            <w:r w:rsidRPr="009F003E">
                              <w:rPr>
                                <w:rFonts w:ascii="Times New Roman" w:hAnsi="Times New Roman" w:cs="Times New Roman"/>
                                <w:sz w:val="24"/>
                                <w:szCs w:val="24"/>
                                <w:lang w:val="sv-SE"/>
                              </w:rPr>
                              <w:t>.</w:t>
                            </w:r>
                          </w:p>
                          <w:p w14:paraId="3EBD6383" w14:textId="77777777" w:rsidR="002E65C4" w:rsidRPr="009F003E" w:rsidRDefault="002E65C4" w:rsidP="00F025E9">
                            <w:pPr>
                              <w:rPr>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9DB55" id="_x0000_s1039" style="position:absolute;margin-left:111.55pt;margin-top:19.55pt;width:344pt;height:18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" fillcolor="white [3201]" strokecolor="#a5a5a5 [3206]" strokeweight="1pt">
                <v:fill opacity="59110f"/>
                <v:stroke joinstyle="miter"/>
                <v:textbox>
                  <w:txbxContent>
                    <w:p w14:paraId="5CB3884C" w14:textId="77777777" w:rsidR="002E65C4" w:rsidRPr="00CD3E83" w:rsidRDefault="002E65C4" w:rsidP="00F025E9">
                      <w:pPr>
                        <w:rPr>
                          <w:rFonts w:ascii="Times New Roman" w:hAnsi="Times New Roman" w:cs="Times New Roman"/>
                          <w:sz w:val="24"/>
                          <w:szCs w:val="24"/>
                        </w:rPr>
                      </w:pPr>
                      <w:r w:rsidRPr="007E70EF">
                        <w:rPr>
                          <w:sz w:val="32"/>
                          <w:szCs w:val="32"/>
                        </w:rPr>
                        <w:t xml:space="preserve"> </w:t>
                      </w:r>
                      <w:r w:rsidRPr="00732694">
                        <w:rPr>
                          <w:sz w:val="40"/>
                          <w:szCs w:val="40"/>
                        </w:rPr>
                        <w:t>+</w:t>
                      </w:r>
                      <w:r w:rsidRPr="007E70EF">
                        <w:rPr>
                          <w:sz w:val="32"/>
                          <w:szCs w:val="32"/>
                        </w:rPr>
                        <w:t xml:space="preserve"> </w:t>
                      </w:r>
                      <w:r>
                        <w:rPr>
                          <w:sz w:val="32"/>
                          <w:szCs w:val="32"/>
                        </w:rPr>
                        <w:t xml:space="preserve"> </w:t>
                      </w:r>
                      <w:r w:rsidRPr="00CD3E83">
                        <w:rPr>
                          <w:rFonts w:ascii="Times New Roman" w:hAnsi="Times New Roman" w:cs="Times New Roman"/>
                          <w:sz w:val="24"/>
                          <w:szCs w:val="24"/>
                        </w:rPr>
                        <w:t xml:space="preserve"> </w:t>
                      </w:r>
                      <w:r>
                        <w:rPr>
                          <w:rFonts w:ascii="Times New Roman" w:hAnsi="Times New Roman" w:cs="Times New Roman"/>
                          <w:sz w:val="32"/>
                          <w:szCs w:val="32"/>
                        </w:rPr>
                        <w:t xml:space="preserve"> </w:t>
                      </w:r>
                      <w:r w:rsidRPr="00CD3E83">
                        <w:rPr>
                          <w:rFonts w:ascii="Times New Roman" w:hAnsi="Times New Roman" w:cs="Times New Roman"/>
                          <w:sz w:val="32"/>
                          <w:szCs w:val="32"/>
                        </w:rPr>
                        <w:t>Antibiotika</w:t>
                      </w:r>
                    </w:p>
                    <w:p w14:paraId="6E80C5F7" w14:textId="77777777" w:rsidR="002E65C4" w:rsidRPr="00CD3E83" w:rsidRDefault="002E65C4" w:rsidP="00F025E9">
                      <w:pPr>
                        <w:rPr>
                          <w:rFonts w:ascii="Times New Roman" w:hAnsi="Times New Roman" w:cs="Times New Roman"/>
                          <w:b/>
                          <w:bCs/>
                          <w:sz w:val="24"/>
                          <w:szCs w:val="24"/>
                        </w:rPr>
                      </w:pPr>
                      <w:r w:rsidRPr="00CD3E83">
                        <w:rPr>
                          <w:rFonts w:ascii="Times New Roman" w:hAnsi="Times New Roman" w:cs="Times New Roman"/>
                          <w:b/>
                          <w:bCs/>
                          <w:sz w:val="24"/>
                          <w:szCs w:val="24"/>
                        </w:rPr>
                        <w:t>Bakteriel pneumoni:</w:t>
                      </w:r>
                    </w:p>
                    <w:p w14:paraId="5D378652" w14:textId="77777777" w:rsidR="002E65C4" w:rsidRPr="00CD3E83" w:rsidRDefault="002E65C4" w:rsidP="00F025E9">
                      <w:pPr>
                        <w:pStyle w:val="Listeafsnit"/>
                        <w:numPr>
                          <w:ilvl w:val="0"/>
                          <w:numId w:val="17"/>
                        </w:numPr>
                        <w:spacing w:after="0" w:line="240" w:lineRule="auto"/>
                        <w:rPr>
                          <w:rFonts w:ascii="Times New Roman" w:hAnsi="Times New Roman" w:cs="Times New Roman"/>
                          <w:sz w:val="24"/>
                          <w:szCs w:val="24"/>
                        </w:rPr>
                      </w:pPr>
                      <w:r w:rsidRPr="00CD3E83">
                        <w:rPr>
                          <w:rFonts w:ascii="Times New Roman" w:hAnsi="Times New Roman" w:cs="Times New Roman"/>
                          <w:sz w:val="24"/>
                          <w:szCs w:val="24"/>
                        </w:rPr>
                        <w:t xml:space="preserve">Antibiotikabehandling er </w:t>
                      </w:r>
                      <w:r w:rsidRPr="00D2075B">
                        <w:rPr>
                          <w:rFonts w:ascii="Times New Roman" w:hAnsi="Times New Roman" w:cs="Times New Roman"/>
                          <w:sz w:val="24"/>
                          <w:szCs w:val="24"/>
                        </w:rPr>
                        <w:t>indiceret</w:t>
                      </w:r>
                      <w:r w:rsidRPr="00CD3E83">
                        <w:rPr>
                          <w:rFonts w:ascii="Times New Roman" w:hAnsi="Times New Roman" w:cs="Times New Roman"/>
                          <w:sz w:val="24"/>
                          <w:szCs w:val="24"/>
                        </w:rPr>
                        <w:t>.</w:t>
                      </w:r>
                    </w:p>
                    <w:p w14:paraId="3628DFB7" w14:textId="77777777" w:rsidR="002E65C4" w:rsidRPr="00CD3E83" w:rsidRDefault="002E65C4" w:rsidP="00F025E9">
                      <w:pPr>
                        <w:pStyle w:val="Listeafsnit"/>
                        <w:numPr>
                          <w:ilvl w:val="0"/>
                          <w:numId w:val="17"/>
                        </w:numPr>
                        <w:spacing w:after="0" w:line="240" w:lineRule="auto"/>
                        <w:rPr>
                          <w:rFonts w:ascii="Times New Roman" w:hAnsi="Times New Roman" w:cs="Times New Roman"/>
                          <w:b/>
                          <w:bCs/>
                          <w:sz w:val="24"/>
                          <w:szCs w:val="24"/>
                        </w:rPr>
                      </w:pPr>
                      <w:r w:rsidRPr="00CD3E83">
                        <w:rPr>
                          <w:rFonts w:ascii="Times New Roman" w:hAnsi="Times New Roman" w:cs="Times New Roman"/>
                          <w:sz w:val="24"/>
                          <w:szCs w:val="24"/>
                        </w:rPr>
                        <w:t xml:space="preserve">Antibiotikabehandling </w:t>
                      </w:r>
                      <w:r w:rsidRPr="00CD3E83">
                        <w:rPr>
                          <w:rFonts w:ascii="Times New Roman" w:hAnsi="Times New Roman" w:cs="Times New Roman"/>
                          <w:b/>
                          <w:bCs/>
                          <w:sz w:val="24"/>
                          <w:szCs w:val="24"/>
                        </w:rPr>
                        <w:t xml:space="preserve">reducerer dødeligheden, komplikationsrisikoen </w:t>
                      </w:r>
                      <w:r w:rsidRPr="00CD3E83">
                        <w:rPr>
                          <w:rFonts w:ascii="Times New Roman" w:hAnsi="Times New Roman" w:cs="Times New Roman"/>
                          <w:sz w:val="24"/>
                          <w:szCs w:val="24"/>
                        </w:rPr>
                        <w:t xml:space="preserve">og </w:t>
                      </w:r>
                      <w:r w:rsidRPr="00CD3E83">
                        <w:rPr>
                          <w:rFonts w:ascii="Times New Roman" w:hAnsi="Times New Roman" w:cs="Times New Roman"/>
                          <w:b/>
                          <w:bCs/>
                          <w:sz w:val="24"/>
                          <w:szCs w:val="24"/>
                        </w:rPr>
                        <w:t>symptomvarigheden</w:t>
                      </w:r>
                      <w:r w:rsidRPr="00CD3E83">
                        <w:rPr>
                          <w:rFonts w:ascii="Times New Roman" w:hAnsi="Times New Roman" w:cs="Times New Roman"/>
                          <w:sz w:val="24"/>
                          <w:szCs w:val="24"/>
                        </w:rPr>
                        <w:t>.</w:t>
                      </w:r>
                    </w:p>
                    <w:p w14:paraId="591B46D8" w14:textId="77777777" w:rsidR="002E65C4" w:rsidRPr="00CD3E83" w:rsidRDefault="002E65C4" w:rsidP="00F025E9">
                      <w:pPr>
                        <w:pStyle w:val="Listeafsnit"/>
                        <w:ind w:left="227"/>
                        <w:rPr>
                          <w:rFonts w:ascii="Times New Roman" w:hAnsi="Times New Roman" w:cs="Times New Roman"/>
                          <w:b/>
                          <w:bCs/>
                          <w:sz w:val="24"/>
                          <w:szCs w:val="24"/>
                        </w:rPr>
                      </w:pPr>
                    </w:p>
                    <w:p w14:paraId="0679C4BC" w14:textId="77777777" w:rsidR="002E65C4" w:rsidRPr="00CD3E83" w:rsidRDefault="002E65C4" w:rsidP="00F025E9">
                      <w:pPr>
                        <w:rPr>
                          <w:rFonts w:ascii="Times New Roman" w:hAnsi="Times New Roman" w:cs="Times New Roman"/>
                          <w:b/>
                          <w:bCs/>
                          <w:sz w:val="24"/>
                          <w:szCs w:val="24"/>
                        </w:rPr>
                      </w:pPr>
                      <w:r w:rsidRPr="00CD3E83">
                        <w:rPr>
                          <w:rFonts w:ascii="Times New Roman" w:hAnsi="Times New Roman" w:cs="Times New Roman"/>
                          <w:b/>
                          <w:bCs/>
                          <w:sz w:val="24"/>
                          <w:szCs w:val="24"/>
                        </w:rPr>
                        <w:t>Akut bronkitis:</w:t>
                      </w:r>
                    </w:p>
                    <w:p w14:paraId="087D01DE" w14:textId="77777777" w:rsidR="002E65C4" w:rsidRPr="009F003E" w:rsidRDefault="002E65C4" w:rsidP="00F025E9">
                      <w:pPr>
                        <w:pStyle w:val="Listeafsnit"/>
                        <w:numPr>
                          <w:ilvl w:val="0"/>
                          <w:numId w:val="17"/>
                        </w:numPr>
                        <w:spacing w:after="0" w:line="240" w:lineRule="auto"/>
                        <w:rPr>
                          <w:rFonts w:ascii="Times New Roman" w:hAnsi="Times New Roman" w:cs="Times New Roman"/>
                          <w:b/>
                          <w:bCs/>
                          <w:sz w:val="24"/>
                          <w:szCs w:val="24"/>
                          <w:lang w:val="sv-SE"/>
                        </w:rPr>
                      </w:pPr>
                      <w:r w:rsidRPr="009F003E">
                        <w:rPr>
                          <w:rFonts w:ascii="Times New Roman" w:hAnsi="Times New Roman" w:cs="Times New Roman"/>
                          <w:sz w:val="24"/>
                          <w:szCs w:val="24"/>
                          <w:lang w:val="sv-SE"/>
                        </w:rPr>
                        <w:t xml:space="preserve">Antibiotika har </w:t>
                      </w:r>
                      <w:r w:rsidRPr="00D2075B">
                        <w:rPr>
                          <w:rFonts w:ascii="Times New Roman" w:hAnsi="Times New Roman" w:cs="Times New Roman"/>
                          <w:sz w:val="24"/>
                          <w:szCs w:val="24"/>
                          <w:lang w:val="sv-SE"/>
                        </w:rPr>
                        <w:t>ingen relevant effekt</w:t>
                      </w:r>
                      <w:r w:rsidRPr="009F003E">
                        <w:rPr>
                          <w:rFonts w:ascii="Times New Roman" w:hAnsi="Times New Roman" w:cs="Times New Roman"/>
                          <w:sz w:val="24"/>
                          <w:szCs w:val="24"/>
                          <w:lang w:val="sv-SE"/>
                        </w:rPr>
                        <w:t>.</w:t>
                      </w:r>
                    </w:p>
                    <w:p w14:paraId="3EBD6383" w14:textId="77777777" w:rsidR="002E65C4" w:rsidRPr="009F003E" w:rsidRDefault="002E65C4" w:rsidP="00F025E9">
                      <w:pPr>
                        <w:rPr>
                          <w:lang w:val="sv-SE"/>
                        </w:rPr>
                      </w:pPr>
                    </w:p>
                  </w:txbxContent>
                </v:textbox>
              </v:roundrect>
            </w:pict>
          </mc:Fallback>
        </mc:AlternateContent>
      </w:r>
      <w:r w:rsidR="00F025E9">
        <w:rPr>
          <w:rFonts w:ascii="Times New Roman" w:eastAsia="Times New Roman" w:hAnsi="Times New Roman" w:cs="Times New Roman"/>
          <w:noProof/>
          <w:lang w:val="en-US"/>
        </w:rPr>
        <mc:AlternateContent>
          <mc:Choice Requires="wps">
            <w:drawing>
              <wp:anchor distT="0" distB="0" distL="114300" distR="114300" simplePos="0" relativeHeight="251705344" behindDoc="0" locked="0" layoutInCell="1" allowOverlap="1" wp14:anchorId="43AA87DD" wp14:editId="002B05C0">
                <wp:simplePos x="0" y="0"/>
                <wp:positionH relativeFrom="column">
                  <wp:posOffset>0</wp:posOffset>
                </wp:positionH>
                <wp:positionV relativeFrom="paragraph">
                  <wp:posOffset>81280</wp:posOffset>
                </wp:positionV>
                <wp:extent cx="4093028" cy="1567543"/>
                <wp:effectExtent l="0" t="0" r="3175" b="0"/>
                <wp:wrapNone/>
                <wp:docPr id="83464438" name="Chevron 1"/>
                <wp:cNvGraphicFramePr/>
                <a:graphic xmlns:a="http://schemas.openxmlformats.org/drawingml/2006/main">
                  <a:graphicData uri="http://schemas.microsoft.com/office/word/2010/wordprocessingShape">
                    <wps:wsp>
                      <wps:cNvSpPr/>
                      <wps:spPr>
                        <a:xfrm>
                          <a:off x="0" y="0"/>
                          <a:ext cx="4093028" cy="1567543"/>
                        </a:xfrm>
                        <a:prstGeom prst="chevron">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7CD471" id="Chevron 1" o:spid="_x0000_s1026" type="#_x0000_t55" style="position:absolute;margin-left:0;margin-top:6.4pt;width:322.3pt;height:123.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" adj="17464" fillcolor="#70ad47 [3209]" stroked="f" strokeweight="1pt"/>
            </w:pict>
          </mc:Fallback>
        </mc:AlternateContent>
      </w:r>
    </w:p>
    <w:p w14:paraId="7D81DDC9" w14:textId="77777777" w:rsidR="00F025E9" w:rsidRPr="0016648E" w:rsidRDefault="00971CB8" w:rsidP="00F025E9">
      <w:pPr>
        <w:spacing w:line="360" w:lineRule="auto"/>
        <w:rPr>
          <w:rFonts w:ascii="Times New Roman" w:eastAsia="Times New Roman" w:hAnsi="Times New Roman" w:cs="Times New Roman"/>
          <w:color w:val="000000" w:themeColor="text1"/>
          <w:lang w:eastAsia="da-DK"/>
        </w:rPr>
      </w:pPr>
      <w:r>
        <w:rPr>
          <w:noProof/>
          <w:lang w:val="en-US"/>
        </w:rPr>
        <mc:AlternateContent>
          <mc:Choice Requires="wps">
            <w:drawing>
              <wp:anchor distT="0" distB="0" distL="114300" distR="114300" simplePos="0" relativeHeight="251709440" behindDoc="0" locked="0" layoutInCell="1" allowOverlap="1" wp14:anchorId="0D884FC6" wp14:editId="41691B2C">
                <wp:simplePos x="0" y="0"/>
                <wp:positionH relativeFrom="column">
                  <wp:posOffset>1602740</wp:posOffset>
                </wp:positionH>
                <wp:positionV relativeFrom="paragraph">
                  <wp:posOffset>96851</wp:posOffset>
                </wp:positionV>
                <wp:extent cx="281305" cy="281305"/>
                <wp:effectExtent l="19050" t="19050" r="23495" b="23495"/>
                <wp:wrapNone/>
                <wp:docPr id="633381537" name="Oval 9"/>
                <wp:cNvGraphicFramePr/>
                <a:graphic xmlns:a="http://schemas.openxmlformats.org/drawingml/2006/main">
                  <a:graphicData uri="http://schemas.microsoft.com/office/word/2010/wordprocessingShape">
                    <wps:wsp>
                      <wps:cNvSpPr/>
                      <wps:spPr>
                        <a:xfrm>
                          <a:off x="0" y="0"/>
                          <a:ext cx="281305" cy="281305"/>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7C619" id="Oval 9" o:spid="_x0000_s1026" style="position:absolute;margin-left:126.2pt;margin-top:7.65pt;width:22.15pt;height:2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" filled="f" strokecolor="black [3213]" strokeweight="2.25pt">
                <v:stroke joinstyle="miter"/>
              </v:oval>
            </w:pict>
          </mc:Fallback>
        </mc:AlternateContent>
      </w:r>
    </w:p>
    <w:p w14:paraId="7A265E7A" w14:textId="77777777" w:rsidR="00F025E9" w:rsidRPr="0016648E" w:rsidRDefault="00F025E9" w:rsidP="00F025E9">
      <w:pPr>
        <w:spacing w:line="360" w:lineRule="auto"/>
        <w:rPr>
          <w:rFonts w:ascii="Times New Roman" w:eastAsia="Times New Roman" w:hAnsi="Times New Roman" w:cs="Times New Roman"/>
          <w:color w:val="000000" w:themeColor="text1"/>
          <w:lang w:eastAsia="da-DK"/>
        </w:rPr>
      </w:pPr>
    </w:p>
    <w:p w14:paraId="2D037545" w14:textId="77777777" w:rsidR="00F025E9" w:rsidRPr="0016648E" w:rsidRDefault="00F025E9" w:rsidP="00F025E9">
      <w:pPr>
        <w:spacing w:line="360" w:lineRule="auto"/>
        <w:rPr>
          <w:rFonts w:ascii="Times New Roman" w:eastAsia="Times New Roman" w:hAnsi="Times New Roman" w:cs="Times New Roman"/>
          <w:color w:val="000000" w:themeColor="text1"/>
          <w:lang w:eastAsia="da-DK"/>
        </w:rPr>
      </w:pPr>
    </w:p>
    <w:p w14:paraId="78B690C9" w14:textId="77777777" w:rsidR="00F025E9" w:rsidRDefault="00F025E9" w:rsidP="00F025E9">
      <w:pPr>
        <w:spacing w:line="360" w:lineRule="auto"/>
        <w:rPr>
          <w:rFonts w:ascii="Times New Roman" w:eastAsia="Times New Roman" w:hAnsi="Times New Roman" w:cs="Times New Roman"/>
          <w:color w:val="000000" w:themeColor="text1"/>
          <w:lang w:eastAsia="da-DK"/>
        </w:rPr>
      </w:pPr>
    </w:p>
    <w:p w14:paraId="0EDD5C1E" w14:textId="77777777" w:rsidR="00F34001" w:rsidRPr="0016648E" w:rsidRDefault="00F34001" w:rsidP="00F025E9">
      <w:pPr>
        <w:spacing w:line="360" w:lineRule="auto"/>
        <w:rPr>
          <w:rFonts w:ascii="Times New Roman" w:eastAsia="Times New Roman" w:hAnsi="Times New Roman" w:cs="Times New Roman"/>
          <w:color w:val="000000" w:themeColor="text1"/>
          <w:lang w:eastAsia="da-DK"/>
        </w:rPr>
      </w:pPr>
    </w:p>
    <w:p w14:paraId="5D23B05B" w14:textId="77777777" w:rsidR="00041A40" w:rsidRDefault="00041A40" w:rsidP="00F025E9">
      <w:pPr>
        <w:spacing w:line="360" w:lineRule="auto"/>
        <w:rPr>
          <w:rFonts w:ascii="Times New Roman" w:eastAsia="Times New Roman" w:hAnsi="Times New Roman" w:cs="Times New Roman"/>
          <w:color w:val="000000" w:themeColor="text1"/>
          <w:lang w:eastAsia="da-DK"/>
        </w:rPr>
      </w:pPr>
    </w:p>
    <w:p w14:paraId="3D317B82" w14:textId="2F4EB19C" w:rsidR="00F025E9" w:rsidRPr="0016648E" w:rsidRDefault="004770E1" w:rsidP="00F025E9">
      <w:pPr>
        <w:spacing w:line="360" w:lineRule="auto"/>
        <w:rPr>
          <w:rFonts w:ascii="Times New Roman" w:eastAsia="Times New Roman" w:hAnsi="Times New Roman" w:cs="Times New Roman"/>
          <w:color w:val="000000" w:themeColor="text1"/>
          <w:lang w:eastAsia="da-DK"/>
        </w:rPr>
      </w:pPr>
      <w:r>
        <w:rPr>
          <w:rFonts w:ascii="Times New Roman" w:eastAsia="Times New Roman" w:hAnsi="Times New Roman" w:cs="Times New Roman"/>
          <w:noProof/>
          <w:lang w:val="en-US"/>
        </w:rPr>
        <mc:AlternateContent>
          <mc:Choice Requires="wps">
            <w:drawing>
              <wp:anchor distT="0" distB="0" distL="114300" distR="114300" simplePos="0" relativeHeight="251707392" behindDoc="0" locked="0" layoutInCell="1" allowOverlap="1" wp14:anchorId="784450B0" wp14:editId="3D0CE2C0">
                <wp:simplePos x="0" y="0"/>
                <wp:positionH relativeFrom="column">
                  <wp:posOffset>-166370</wp:posOffset>
                </wp:positionH>
                <wp:positionV relativeFrom="paragraph">
                  <wp:posOffset>250223</wp:posOffset>
                </wp:positionV>
                <wp:extent cx="4092575" cy="1567180"/>
                <wp:effectExtent l="0" t="0" r="3175" b="0"/>
                <wp:wrapNone/>
                <wp:docPr id="408779053" name="Chevron 1"/>
                <wp:cNvGraphicFramePr/>
                <a:graphic xmlns:a="http://schemas.openxmlformats.org/drawingml/2006/main">
                  <a:graphicData uri="http://schemas.microsoft.com/office/word/2010/wordprocessingShape">
                    <wps:wsp>
                      <wps:cNvSpPr/>
                      <wps:spPr>
                        <a:xfrm>
                          <a:off x="0" y="0"/>
                          <a:ext cx="4092575" cy="1567180"/>
                        </a:xfrm>
                        <a:prstGeom prst="chevron">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56214" id="Chevron 1" o:spid="_x0000_s1026" type="#_x0000_t55" style="position:absolute;margin-left:-13.1pt;margin-top:19.7pt;width:322.25pt;height:123.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" adj="17464" fillcolor="#c00000" stroked="f" strokeweight="1pt"/>
            </w:pict>
          </mc:Fallback>
        </mc:AlternateContent>
      </w:r>
    </w:p>
    <w:p w14:paraId="2E5C0C02" w14:textId="3FEE4E36" w:rsidR="00F025E9" w:rsidRPr="0016648E" w:rsidRDefault="00CE7EA7" w:rsidP="00F025E9">
      <w:pPr>
        <w:rPr>
          <w:rFonts w:ascii="Times New Roman" w:eastAsia="Times New Roman" w:hAnsi="Times New Roman" w:cs="Times New Roman"/>
          <w:lang w:eastAsia="da-DK"/>
        </w:rPr>
      </w:pPr>
      <w:r w:rsidRPr="000C1DC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0703" behindDoc="0" locked="0" layoutInCell="1" allowOverlap="1" wp14:anchorId="5A7307EE" wp14:editId="0A042914">
                <wp:simplePos x="0" y="0"/>
                <wp:positionH relativeFrom="margin">
                  <wp:align>center</wp:align>
                </wp:positionH>
                <wp:positionV relativeFrom="paragraph">
                  <wp:posOffset>139489</wp:posOffset>
                </wp:positionV>
                <wp:extent cx="4368800" cy="2141220"/>
                <wp:effectExtent l="0" t="0" r="12700" b="11430"/>
                <wp:wrapNone/>
                <wp:docPr id="2116776825" name="Rounded Rectangle 3"/>
                <wp:cNvGraphicFramePr/>
                <a:graphic xmlns:a="http://schemas.openxmlformats.org/drawingml/2006/main">
                  <a:graphicData uri="http://schemas.microsoft.com/office/word/2010/wordprocessingShape">
                    <wps:wsp>
                      <wps:cNvSpPr/>
                      <wps:spPr>
                        <a:xfrm>
                          <a:off x="0" y="0"/>
                          <a:ext cx="4368800" cy="2141220"/>
                        </a:xfrm>
                        <a:prstGeom prst="roundRect">
                          <a:avLst/>
                        </a:prstGeom>
                        <a:solidFill>
                          <a:sysClr val="window" lastClr="FFFFFF">
                            <a:alpha val="90000"/>
                          </a:sysClr>
                        </a:solidFill>
                        <a:ln w="12700" cap="flat" cmpd="sng" algn="ctr">
                          <a:solidFill>
                            <a:srgbClr val="A5A5A5"/>
                          </a:solidFill>
                          <a:prstDash val="solid"/>
                          <a:miter lim="800000"/>
                        </a:ln>
                        <a:effectLst/>
                      </wps:spPr>
                      <wps:txbx>
                        <w:txbxContent>
                          <w:p w14:paraId="38046E02" w14:textId="6D75CDD8" w:rsidR="002E65C4" w:rsidRPr="00E20E75" w:rsidRDefault="002E65C4" w:rsidP="00CE7EA7">
                            <w:pPr>
                              <w:rPr>
                                <w:sz w:val="32"/>
                                <w:szCs w:val="32"/>
                              </w:rPr>
                            </w:pPr>
                            <w:r w:rsidRPr="007E70EF">
                              <w:rPr>
                                <w:sz w:val="32"/>
                                <w:szCs w:val="32"/>
                              </w:rPr>
                              <w:t xml:space="preserve"> </w:t>
                            </w:r>
                            <w:r>
                              <w:rPr>
                                <w:sz w:val="40"/>
                                <w:szCs w:val="40"/>
                              </w:rPr>
                              <w:t>-</w:t>
                            </w:r>
                            <w:r w:rsidRPr="007E70EF">
                              <w:rPr>
                                <w:sz w:val="32"/>
                                <w:szCs w:val="32"/>
                              </w:rPr>
                              <w:t xml:space="preserve"> </w:t>
                            </w:r>
                            <w:r w:rsidRPr="00732694">
                              <w:rPr>
                                <w:sz w:val="32"/>
                                <w:szCs w:val="32"/>
                              </w:rPr>
                              <w:t xml:space="preserve">   </w:t>
                            </w:r>
                            <w:r>
                              <w:rPr>
                                <w:sz w:val="32"/>
                                <w:szCs w:val="32"/>
                              </w:rPr>
                              <w:t xml:space="preserve"> </w:t>
                            </w:r>
                            <w:r w:rsidRPr="00266318">
                              <w:rPr>
                                <w:rFonts w:ascii="Times New Roman" w:hAnsi="Times New Roman" w:cs="Times New Roman"/>
                                <w:sz w:val="32"/>
                                <w:szCs w:val="32"/>
                              </w:rPr>
                              <w:t>Antibiotika</w:t>
                            </w:r>
                          </w:p>
                          <w:p w14:paraId="1CFD0C29"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Antibiotika </w:t>
                            </w:r>
                            <w:r w:rsidRPr="00266318">
                              <w:rPr>
                                <w:rFonts w:ascii="Times New Roman" w:hAnsi="Times New Roman" w:cs="Times New Roman"/>
                                <w:b/>
                                <w:bCs/>
                              </w:rPr>
                              <w:t>virker ikke på virus</w:t>
                            </w:r>
                            <w:r w:rsidRPr="00266318">
                              <w:rPr>
                                <w:rFonts w:ascii="Times New Roman" w:hAnsi="Times New Roman" w:cs="Times New Roman"/>
                              </w:rPr>
                              <w:t>.</w:t>
                            </w:r>
                          </w:p>
                          <w:p w14:paraId="32C84BAD"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 xml:space="preserve">Risiko for bivirkninger </w:t>
                            </w:r>
                            <w:r w:rsidRPr="00266318">
                              <w:rPr>
                                <w:rFonts w:ascii="Times New Roman" w:hAnsi="Times New Roman" w:cs="Times New Roman"/>
                              </w:rPr>
                              <w:t>såsom kvalme, opkast, diarré, svamp eller udslæt.</w:t>
                            </w:r>
                          </w:p>
                          <w:p w14:paraId="490BE9F7"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Resistente bakterier:</w:t>
                            </w:r>
                            <w:r w:rsidRPr="00266318">
                              <w:rPr>
                                <w:rFonts w:ascii="Times New Roman" w:hAnsi="Times New Roman" w:cs="Times New Roman"/>
                              </w:rPr>
                              <w:t xml:space="preserve"> Når</w:t>
                            </w:r>
                            <w:r w:rsidRPr="00266318">
                              <w:rPr>
                                <w:rFonts w:ascii="Times New Roman" w:hAnsi="Times New Roman" w:cs="Times New Roman"/>
                                <w:b/>
                                <w:bCs/>
                              </w:rPr>
                              <w:t xml:space="preserve"> </w:t>
                            </w:r>
                            <w:r w:rsidRPr="00266318">
                              <w:rPr>
                                <w:rFonts w:ascii="Times New Roman" w:hAnsi="Times New Roman" w:cs="Times New Roman"/>
                              </w:rPr>
                              <w:t xml:space="preserve">der behandles med antibiotika, kan der udvikles </w:t>
                            </w:r>
                            <w:r w:rsidRPr="005E4351">
                              <w:rPr>
                                <w:rFonts w:ascii="Times New Roman" w:hAnsi="Times New Roman" w:cs="Times New Roman"/>
                              </w:rPr>
                              <w:t>resistente bakterier</w:t>
                            </w:r>
                            <w:r w:rsidRPr="00266318">
                              <w:rPr>
                                <w:rFonts w:ascii="Times New Roman" w:hAnsi="Times New Roman" w:cs="Times New Roman"/>
                              </w:rPr>
                              <w:t>.</w:t>
                            </w:r>
                          </w:p>
                          <w:p w14:paraId="691B7275"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Resistente bakterier kan blive i kroppen i op til </w:t>
                            </w:r>
                            <w:r w:rsidRPr="00266318">
                              <w:rPr>
                                <w:rFonts w:ascii="Times New Roman" w:hAnsi="Times New Roman" w:cs="Times New Roman"/>
                                <w:b/>
                                <w:bCs/>
                              </w:rPr>
                              <w:t xml:space="preserve">12 måneder </w:t>
                            </w:r>
                            <w:r w:rsidRPr="00266318">
                              <w:rPr>
                                <w:rFonts w:ascii="Times New Roman" w:hAnsi="Times New Roman" w:cs="Times New Roman"/>
                              </w:rPr>
                              <w:t>efter endt behandling.</w:t>
                            </w:r>
                          </w:p>
                          <w:p w14:paraId="5D02E884" w14:textId="77777777" w:rsidR="002E65C4" w:rsidRDefault="002E65C4" w:rsidP="00CE7EA7">
                            <w:pPr>
                              <w:pStyle w:val="Listeafsnit"/>
                              <w:spacing w:line="276" w:lineRule="auto"/>
                              <w:ind w:left="22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307EE" id="_x0000_s1040" style="position:absolute;margin-left:0;margin-top:11pt;width:344pt;height:168.6pt;z-index:25172070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" fillcolor="window" strokecolor="#a5a5a5" strokeweight="1pt">
                <v:fill opacity="59110f"/>
                <v:stroke joinstyle="miter"/>
                <v:textbox>
                  <w:txbxContent>
                    <w:p w14:paraId="38046E02" w14:textId="6D75CDD8" w:rsidR="002E65C4" w:rsidRPr="00E20E75" w:rsidRDefault="002E65C4" w:rsidP="00CE7EA7">
                      <w:pPr>
                        <w:rPr>
                          <w:sz w:val="32"/>
                          <w:szCs w:val="32"/>
                        </w:rPr>
                      </w:pPr>
                      <w:r w:rsidRPr="007E70EF">
                        <w:rPr>
                          <w:sz w:val="32"/>
                          <w:szCs w:val="32"/>
                        </w:rPr>
                        <w:t xml:space="preserve"> </w:t>
                      </w:r>
                      <w:r>
                        <w:rPr>
                          <w:sz w:val="40"/>
                          <w:szCs w:val="40"/>
                        </w:rPr>
                        <w:t>-</w:t>
                      </w:r>
                      <w:r w:rsidRPr="007E70EF">
                        <w:rPr>
                          <w:sz w:val="32"/>
                          <w:szCs w:val="32"/>
                        </w:rPr>
                        <w:t xml:space="preserve"> </w:t>
                      </w:r>
                      <w:r w:rsidRPr="00732694">
                        <w:rPr>
                          <w:sz w:val="32"/>
                          <w:szCs w:val="32"/>
                        </w:rPr>
                        <w:t xml:space="preserve">   </w:t>
                      </w:r>
                      <w:r>
                        <w:rPr>
                          <w:sz w:val="32"/>
                          <w:szCs w:val="32"/>
                        </w:rPr>
                        <w:t xml:space="preserve"> </w:t>
                      </w:r>
                      <w:r w:rsidRPr="00266318">
                        <w:rPr>
                          <w:rFonts w:ascii="Times New Roman" w:hAnsi="Times New Roman" w:cs="Times New Roman"/>
                          <w:sz w:val="32"/>
                          <w:szCs w:val="32"/>
                        </w:rPr>
                        <w:t>Antibiotika</w:t>
                      </w:r>
                    </w:p>
                    <w:p w14:paraId="1CFD0C29"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Antibiotika </w:t>
                      </w:r>
                      <w:r w:rsidRPr="00266318">
                        <w:rPr>
                          <w:rFonts w:ascii="Times New Roman" w:hAnsi="Times New Roman" w:cs="Times New Roman"/>
                          <w:b/>
                          <w:bCs/>
                        </w:rPr>
                        <w:t>virker ikke på virus</w:t>
                      </w:r>
                      <w:r w:rsidRPr="00266318">
                        <w:rPr>
                          <w:rFonts w:ascii="Times New Roman" w:hAnsi="Times New Roman" w:cs="Times New Roman"/>
                        </w:rPr>
                        <w:t>.</w:t>
                      </w:r>
                    </w:p>
                    <w:p w14:paraId="32C84BAD"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 xml:space="preserve">Risiko for bivirkninger </w:t>
                      </w:r>
                      <w:r w:rsidRPr="00266318">
                        <w:rPr>
                          <w:rFonts w:ascii="Times New Roman" w:hAnsi="Times New Roman" w:cs="Times New Roman"/>
                        </w:rPr>
                        <w:t>såsom kvalme, opkast, diarré, svamp eller udslæt.</w:t>
                      </w:r>
                    </w:p>
                    <w:p w14:paraId="490BE9F7"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b/>
                          <w:bCs/>
                        </w:rPr>
                        <w:t>Resistente bakterier:</w:t>
                      </w:r>
                      <w:r w:rsidRPr="00266318">
                        <w:rPr>
                          <w:rFonts w:ascii="Times New Roman" w:hAnsi="Times New Roman" w:cs="Times New Roman"/>
                        </w:rPr>
                        <w:t xml:space="preserve"> Når</w:t>
                      </w:r>
                      <w:r w:rsidRPr="00266318">
                        <w:rPr>
                          <w:rFonts w:ascii="Times New Roman" w:hAnsi="Times New Roman" w:cs="Times New Roman"/>
                          <w:b/>
                          <w:bCs/>
                        </w:rPr>
                        <w:t xml:space="preserve"> </w:t>
                      </w:r>
                      <w:r w:rsidRPr="00266318">
                        <w:rPr>
                          <w:rFonts w:ascii="Times New Roman" w:hAnsi="Times New Roman" w:cs="Times New Roman"/>
                        </w:rPr>
                        <w:t xml:space="preserve">der behandles med antibiotika, kan der udvikles </w:t>
                      </w:r>
                      <w:r w:rsidRPr="005E4351">
                        <w:rPr>
                          <w:rFonts w:ascii="Times New Roman" w:hAnsi="Times New Roman" w:cs="Times New Roman"/>
                        </w:rPr>
                        <w:t>resistente bakterier</w:t>
                      </w:r>
                      <w:r w:rsidRPr="00266318">
                        <w:rPr>
                          <w:rFonts w:ascii="Times New Roman" w:hAnsi="Times New Roman" w:cs="Times New Roman"/>
                        </w:rPr>
                        <w:t>.</w:t>
                      </w:r>
                    </w:p>
                    <w:p w14:paraId="691B7275" w14:textId="77777777" w:rsidR="002E65C4" w:rsidRPr="00266318" w:rsidRDefault="002E65C4" w:rsidP="00CE7EA7">
                      <w:pPr>
                        <w:pStyle w:val="Listeafsnit"/>
                        <w:numPr>
                          <w:ilvl w:val="0"/>
                          <w:numId w:val="6"/>
                        </w:numPr>
                        <w:spacing w:after="0" w:line="276" w:lineRule="auto"/>
                        <w:rPr>
                          <w:rFonts w:ascii="Times New Roman" w:hAnsi="Times New Roman" w:cs="Times New Roman"/>
                        </w:rPr>
                      </w:pPr>
                      <w:r w:rsidRPr="00266318">
                        <w:rPr>
                          <w:rFonts w:ascii="Times New Roman" w:hAnsi="Times New Roman" w:cs="Times New Roman"/>
                        </w:rPr>
                        <w:t xml:space="preserve">Resistente bakterier kan blive i kroppen i op til </w:t>
                      </w:r>
                      <w:r w:rsidRPr="00266318">
                        <w:rPr>
                          <w:rFonts w:ascii="Times New Roman" w:hAnsi="Times New Roman" w:cs="Times New Roman"/>
                          <w:b/>
                          <w:bCs/>
                        </w:rPr>
                        <w:t xml:space="preserve">12 måneder </w:t>
                      </w:r>
                      <w:r w:rsidRPr="00266318">
                        <w:rPr>
                          <w:rFonts w:ascii="Times New Roman" w:hAnsi="Times New Roman" w:cs="Times New Roman"/>
                        </w:rPr>
                        <w:t>efter endt behandling.</w:t>
                      </w:r>
                    </w:p>
                    <w:p w14:paraId="5D02E884" w14:textId="77777777" w:rsidR="002E65C4" w:rsidRDefault="002E65C4" w:rsidP="00CE7EA7">
                      <w:pPr>
                        <w:pStyle w:val="Listeafsnit"/>
                        <w:spacing w:line="276" w:lineRule="auto"/>
                        <w:ind w:left="227"/>
                      </w:pPr>
                    </w:p>
                  </w:txbxContent>
                </v:textbox>
                <w10:wrap anchorx="margin"/>
              </v:roundrect>
            </w:pict>
          </mc:Fallback>
        </mc:AlternateContent>
      </w:r>
    </w:p>
    <w:p w14:paraId="1C458424" w14:textId="2A11EDD3" w:rsidR="00F025E9" w:rsidRPr="0016648E" w:rsidRDefault="00F025E9" w:rsidP="00F025E9">
      <w:pPr>
        <w:rPr>
          <w:rFonts w:ascii="Times New Roman" w:eastAsia="Times New Roman" w:hAnsi="Times New Roman" w:cs="Times New Roman"/>
          <w:lang w:eastAsia="da-DK"/>
        </w:rPr>
      </w:pPr>
    </w:p>
    <w:p w14:paraId="31EB23A2" w14:textId="77777777" w:rsidR="00F025E9" w:rsidRPr="0016648E" w:rsidRDefault="00F025E9" w:rsidP="00F025E9">
      <w:pPr>
        <w:rPr>
          <w:rFonts w:ascii="Times New Roman" w:eastAsia="Times New Roman" w:hAnsi="Times New Roman" w:cs="Times New Roman"/>
          <w:lang w:eastAsia="da-DK"/>
        </w:rPr>
      </w:pPr>
    </w:p>
    <w:p w14:paraId="24C2CD6D" w14:textId="77777777" w:rsidR="00F025E9" w:rsidRPr="0016648E" w:rsidRDefault="00F025E9" w:rsidP="00F025E9">
      <w:pPr>
        <w:tabs>
          <w:tab w:val="left" w:pos="2743"/>
        </w:tabs>
        <w:rPr>
          <w:rFonts w:ascii="Times New Roman" w:eastAsia="Times New Roman" w:hAnsi="Times New Roman" w:cs="Times New Roman"/>
          <w:lang w:eastAsia="da-DK"/>
        </w:rPr>
      </w:pPr>
    </w:p>
    <w:p w14:paraId="604FA4B0" w14:textId="77777777" w:rsidR="00F025E9" w:rsidRPr="0016648E" w:rsidRDefault="00F025E9" w:rsidP="00F025E9">
      <w:pPr>
        <w:rPr>
          <w:rFonts w:ascii="Times New Roman" w:eastAsia="Times New Roman" w:hAnsi="Times New Roman" w:cs="Times New Roman"/>
          <w:lang w:eastAsia="da-DK"/>
        </w:rPr>
      </w:pPr>
    </w:p>
    <w:p w14:paraId="6A6DE8D3" w14:textId="77777777" w:rsidR="00F025E9" w:rsidRPr="0016648E" w:rsidRDefault="00F025E9" w:rsidP="00F025E9">
      <w:pPr>
        <w:rPr>
          <w:rFonts w:ascii="Times New Roman" w:eastAsia="Times New Roman" w:hAnsi="Times New Roman" w:cs="Times New Roman"/>
          <w:lang w:eastAsia="da-DK"/>
        </w:rPr>
      </w:pPr>
    </w:p>
    <w:p w14:paraId="1589CE48" w14:textId="77777777" w:rsidR="00F34001" w:rsidRDefault="00F34001" w:rsidP="00CD3E83">
      <w:pPr>
        <w:spacing w:line="360" w:lineRule="auto"/>
        <w:rPr>
          <w:rFonts w:ascii="Times New Roman" w:hAnsi="Times New Roman" w:cs="Times New Roman"/>
          <w:b/>
          <w:bCs/>
          <w:sz w:val="24"/>
          <w:szCs w:val="24"/>
          <w:lang w:eastAsia="en-GB"/>
        </w:rPr>
      </w:pPr>
    </w:p>
    <w:p w14:paraId="62BB5BA6" w14:textId="77777777" w:rsidR="00F34001" w:rsidRDefault="00F34001" w:rsidP="00CD3E83">
      <w:pPr>
        <w:spacing w:line="360" w:lineRule="auto"/>
        <w:rPr>
          <w:rFonts w:ascii="Times New Roman" w:hAnsi="Times New Roman" w:cs="Times New Roman"/>
          <w:b/>
          <w:bCs/>
          <w:sz w:val="24"/>
          <w:szCs w:val="24"/>
          <w:lang w:eastAsia="en-GB"/>
        </w:rPr>
      </w:pPr>
    </w:p>
    <w:p w14:paraId="48B7D1AF" w14:textId="77777777" w:rsidR="00F34001" w:rsidRDefault="00F34001" w:rsidP="00CD3E83">
      <w:pPr>
        <w:spacing w:line="360" w:lineRule="auto"/>
        <w:rPr>
          <w:rFonts w:ascii="Times New Roman" w:hAnsi="Times New Roman" w:cs="Times New Roman"/>
          <w:b/>
          <w:bCs/>
          <w:sz w:val="24"/>
          <w:szCs w:val="24"/>
          <w:lang w:eastAsia="en-GB"/>
        </w:rPr>
      </w:pPr>
    </w:p>
    <w:p w14:paraId="4EF4135F" w14:textId="77777777" w:rsidR="00F34001" w:rsidRDefault="00F34001" w:rsidP="00CD3E83">
      <w:pPr>
        <w:spacing w:line="360" w:lineRule="auto"/>
        <w:rPr>
          <w:rFonts w:ascii="Times New Roman" w:hAnsi="Times New Roman" w:cs="Times New Roman"/>
          <w:b/>
          <w:bCs/>
          <w:sz w:val="24"/>
          <w:szCs w:val="24"/>
          <w:lang w:eastAsia="en-GB"/>
        </w:rPr>
      </w:pPr>
    </w:p>
    <w:p w14:paraId="0497F377" w14:textId="77777777" w:rsidR="00F025E9" w:rsidRPr="00CD3E83" w:rsidRDefault="00F025E9" w:rsidP="00CD3E83">
      <w:pPr>
        <w:spacing w:line="360" w:lineRule="auto"/>
        <w:rPr>
          <w:rFonts w:ascii="Times New Roman" w:hAnsi="Times New Roman" w:cs="Times New Roman"/>
          <w:color w:val="000000" w:themeColor="text1"/>
          <w:sz w:val="24"/>
          <w:szCs w:val="24"/>
          <w:lang w:eastAsia="da-DK"/>
        </w:rPr>
      </w:pPr>
      <w:r w:rsidRPr="00CD3E83">
        <w:rPr>
          <w:rFonts w:ascii="Times New Roman" w:hAnsi="Times New Roman" w:cs="Times New Roman"/>
          <w:b/>
          <w:bCs/>
          <w:sz w:val="24"/>
          <w:szCs w:val="24"/>
          <w:lang w:eastAsia="en-GB"/>
        </w:rPr>
        <w:t>K</w:t>
      </w:r>
      <w:r w:rsidRPr="00CD3E83">
        <w:rPr>
          <w:rFonts w:ascii="Times New Roman" w:hAnsi="Times New Roman" w:cs="Times New Roman"/>
          <w:b/>
          <w:bCs/>
          <w:sz w:val="24"/>
          <w:szCs w:val="24"/>
          <w:lang w:eastAsia="da-DK"/>
        </w:rPr>
        <w:t>omplikationer</w:t>
      </w:r>
      <w:r w:rsidR="00CD3E83">
        <w:rPr>
          <w:rFonts w:ascii="Times New Roman" w:hAnsi="Times New Roman" w:cs="Times New Roman"/>
          <w:b/>
          <w:bCs/>
          <w:sz w:val="24"/>
          <w:szCs w:val="24"/>
          <w:lang w:eastAsia="en-GB"/>
        </w:rPr>
        <w:br/>
      </w:r>
      <w:r w:rsidR="005B780A">
        <w:rPr>
          <w:rFonts w:ascii="Times New Roman" w:hAnsi="Times New Roman" w:cs="Times New Roman"/>
          <w:color w:val="000000"/>
          <w:sz w:val="24"/>
          <w:szCs w:val="24"/>
          <w:lang w:eastAsia="en-GB"/>
        </w:rPr>
        <w:t>R</w:t>
      </w:r>
      <w:r w:rsidRPr="00CD3E83">
        <w:rPr>
          <w:rFonts w:ascii="Times New Roman" w:hAnsi="Times New Roman" w:cs="Times New Roman"/>
          <w:color w:val="000000"/>
          <w:sz w:val="24"/>
          <w:szCs w:val="24"/>
          <w:lang w:eastAsia="en-GB"/>
        </w:rPr>
        <w:t xml:space="preserve">espirationsinsufficiens, lungeabsces, </w:t>
      </w:r>
      <w:proofErr w:type="spellStart"/>
      <w:r w:rsidRPr="00CD3E83">
        <w:rPr>
          <w:rFonts w:ascii="Times New Roman" w:hAnsi="Times New Roman" w:cs="Times New Roman"/>
          <w:color w:val="000000"/>
          <w:sz w:val="24"/>
          <w:szCs w:val="24"/>
          <w:lang w:eastAsia="en-GB"/>
        </w:rPr>
        <w:t>pleuraempyem</w:t>
      </w:r>
      <w:proofErr w:type="spellEnd"/>
      <w:r w:rsidRPr="00CD3E83">
        <w:rPr>
          <w:rFonts w:ascii="Times New Roman" w:hAnsi="Times New Roman" w:cs="Times New Roman"/>
          <w:color w:val="000000"/>
          <w:sz w:val="24"/>
          <w:szCs w:val="24"/>
          <w:lang w:eastAsia="en-GB"/>
        </w:rPr>
        <w:t xml:space="preserve">, sepsis og meningitis kan opstå </w:t>
      </w:r>
      <w:r w:rsidR="005B780A">
        <w:rPr>
          <w:rFonts w:ascii="Times New Roman" w:hAnsi="Times New Roman" w:cs="Times New Roman"/>
          <w:color w:val="000000"/>
          <w:sz w:val="24"/>
          <w:szCs w:val="24"/>
          <w:lang w:eastAsia="en-GB"/>
        </w:rPr>
        <w:t>som k</w:t>
      </w:r>
      <w:r w:rsidR="005B780A" w:rsidRPr="007326FC">
        <w:rPr>
          <w:rFonts w:ascii="Times New Roman" w:hAnsi="Times New Roman" w:cs="Times New Roman"/>
          <w:color w:val="000000"/>
          <w:sz w:val="24"/>
          <w:szCs w:val="24"/>
          <w:lang w:eastAsia="en-GB"/>
        </w:rPr>
        <w:t>omplikationer til</w:t>
      </w:r>
      <w:r w:rsidR="005B780A" w:rsidRPr="00CD3E83">
        <w:rPr>
          <w:rFonts w:ascii="Times New Roman" w:hAnsi="Times New Roman" w:cs="Times New Roman"/>
          <w:color w:val="000000"/>
          <w:sz w:val="24"/>
          <w:szCs w:val="24"/>
          <w:lang w:eastAsia="en-GB"/>
        </w:rPr>
        <w:t xml:space="preserve"> pneumoni </w:t>
      </w:r>
      <w:r w:rsidR="005B780A">
        <w:rPr>
          <w:rFonts w:ascii="Times New Roman" w:hAnsi="Times New Roman" w:cs="Times New Roman"/>
          <w:color w:val="000000"/>
          <w:sz w:val="24"/>
          <w:szCs w:val="24"/>
          <w:lang w:eastAsia="en-GB"/>
        </w:rPr>
        <w:t>–</w:t>
      </w:r>
      <w:r w:rsidR="005B780A" w:rsidRPr="00CD3E83">
        <w:rPr>
          <w:rFonts w:ascii="Times New Roman" w:hAnsi="Times New Roman" w:cs="Times New Roman"/>
          <w:color w:val="000000"/>
          <w:sz w:val="24"/>
          <w:szCs w:val="24"/>
          <w:lang w:eastAsia="en-GB"/>
        </w:rPr>
        <w:t xml:space="preserve"> </w:t>
      </w:r>
      <w:r w:rsidRPr="00CD3E83">
        <w:rPr>
          <w:rFonts w:ascii="Times New Roman" w:hAnsi="Times New Roman" w:cs="Times New Roman"/>
          <w:color w:val="000000"/>
          <w:sz w:val="24"/>
          <w:szCs w:val="24"/>
          <w:lang w:eastAsia="en-GB"/>
        </w:rPr>
        <w:t xml:space="preserve">både med og uden antibiotikabehandling. Det er vigtigt at instruere patienten i forholdsregler ved faretegn. </w:t>
      </w:r>
      <w:r w:rsidR="00CD3E83">
        <w:rPr>
          <w:rFonts w:ascii="Times New Roman" w:hAnsi="Times New Roman" w:cs="Times New Roman"/>
          <w:b/>
          <w:bCs/>
          <w:sz w:val="24"/>
          <w:szCs w:val="24"/>
          <w:lang w:eastAsia="en-GB"/>
        </w:rPr>
        <w:br/>
      </w:r>
      <w:r w:rsidR="00CD3E83">
        <w:rPr>
          <w:rFonts w:ascii="Times New Roman" w:hAnsi="Times New Roman" w:cs="Times New Roman"/>
          <w:b/>
          <w:bCs/>
          <w:sz w:val="24"/>
          <w:szCs w:val="24"/>
          <w:lang w:eastAsia="en-GB"/>
        </w:rPr>
        <w:br/>
      </w:r>
      <w:r w:rsidR="009D085D" w:rsidRPr="009D085D">
        <w:rPr>
          <w:rFonts w:ascii="Times New Roman" w:hAnsi="Times New Roman" w:cs="Times New Roman"/>
          <w:b/>
          <w:bCs/>
          <w:sz w:val="24"/>
          <w:szCs w:val="24"/>
          <w:lang w:eastAsia="en-GB"/>
        </w:rPr>
        <w:t>Opfølgning</w:t>
      </w:r>
      <w:r w:rsidR="009D085D">
        <w:rPr>
          <w:rFonts w:ascii="Times New Roman" w:hAnsi="Times New Roman" w:cs="Times New Roman"/>
          <w:b/>
          <w:bCs/>
          <w:sz w:val="24"/>
          <w:szCs w:val="24"/>
          <w:lang w:eastAsia="da-DK"/>
        </w:rPr>
        <w:t xml:space="preserve"> </w:t>
      </w:r>
      <w:r w:rsidR="00CD3E83">
        <w:rPr>
          <w:rFonts w:ascii="Times New Roman" w:hAnsi="Times New Roman" w:cs="Times New Roman"/>
          <w:b/>
          <w:bCs/>
          <w:sz w:val="24"/>
          <w:szCs w:val="24"/>
          <w:lang w:eastAsia="da-DK"/>
        </w:rPr>
        <w:br/>
      </w:r>
      <w:r w:rsidRPr="00CD3E83">
        <w:rPr>
          <w:rFonts w:ascii="Times New Roman" w:hAnsi="Times New Roman" w:cs="Times New Roman"/>
          <w:color w:val="000000"/>
          <w:sz w:val="24"/>
          <w:szCs w:val="24"/>
          <w:lang w:eastAsia="en-GB"/>
        </w:rPr>
        <w:t>Ved mistanke om bakteriel pneumoni og igangsat antibiotisk behandling bør sikkerhedsnet og/eller kontrol/opfølgning aftales, f.eks.</w:t>
      </w:r>
      <w:r w:rsidR="00246141">
        <w:rPr>
          <w:rFonts w:ascii="Times New Roman" w:hAnsi="Times New Roman" w:cs="Times New Roman"/>
          <w:color w:val="000000"/>
          <w:sz w:val="24"/>
          <w:szCs w:val="24"/>
          <w:lang w:eastAsia="en-GB"/>
        </w:rPr>
        <w:t xml:space="preserve"> n</w:t>
      </w:r>
      <w:r w:rsidRPr="00CD3E83">
        <w:rPr>
          <w:rFonts w:ascii="Times New Roman" w:hAnsi="Times New Roman" w:cs="Times New Roman"/>
          <w:color w:val="000000"/>
          <w:sz w:val="24"/>
          <w:szCs w:val="24"/>
          <w:lang w:eastAsia="en-GB"/>
        </w:rPr>
        <w:t xml:space="preserve">y lægekontakt ved forværring, eller hvis der ikke er bedring efter 2-3 dage. </w:t>
      </w:r>
      <w:r w:rsidR="00FF0A8F" w:rsidRPr="00CD3E83">
        <w:rPr>
          <w:rFonts w:ascii="Times New Roman" w:hAnsi="Times New Roman" w:cs="Times New Roman"/>
          <w:color w:val="000000"/>
          <w:sz w:val="24"/>
          <w:szCs w:val="24"/>
          <w:lang w:eastAsia="en-GB"/>
        </w:rPr>
        <w:t>Med relevant behandling stabiliseres tilstanden typisk inden</w:t>
      </w:r>
      <w:r w:rsidR="0080674E">
        <w:rPr>
          <w:rFonts w:ascii="Times New Roman" w:hAnsi="Times New Roman" w:cs="Times New Roman"/>
          <w:color w:val="000000"/>
          <w:sz w:val="24"/>
          <w:szCs w:val="24"/>
          <w:lang w:eastAsia="en-GB"/>
        </w:rPr>
        <w:t xml:space="preserve"> </w:t>
      </w:r>
      <w:r w:rsidR="00FF0A8F" w:rsidRPr="00CD3E83">
        <w:rPr>
          <w:rFonts w:ascii="Times New Roman" w:hAnsi="Times New Roman" w:cs="Times New Roman"/>
          <w:color w:val="000000"/>
          <w:sz w:val="24"/>
          <w:szCs w:val="24"/>
          <w:lang w:eastAsia="en-GB"/>
        </w:rPr>
        <w:t>for 3 dage, men fuld restitution ses oftest først efter fire uger eller mere, idet træthed og hoste kan v</w:t>
      </w:r>
      <w:r w:rsidR="00164332">
        <w:rPr>
          <w:rFonts w:ascii="Times New Roman" w:hAnsi="Times New Roman" w:cs="Times New Roman"/>
          <w:color w:val="000000"/>
          <w:sz w:val="24"/>
          <w:szCs w:val="24"/>
          <w:lang w:eastAsia="en-GB"/>
        </w:rPr>
        <w:t>are ved</w:t>
      </w:r>
      <w:r w:rsidR="0080674E">
        <w:rPr>
          <w:rFonts w:ascii="Times New Roman" w:hAnsi="Times New Roman" w:cs="Times New Roman"/>
          <w:color w:val="000000"/>
          <w:sz w:val="24"/>
          <w:szCs w:val="24"/>
          <w:lang w:eastAsia="en-GB"/>
        </w:rPr>
        <w:t>, også</w:t>
      </w:r>
      <w:r w:rsidR="00FF0A8F" w:rsidRPr="00CD3E83">
        <w:rPr>
          <w:rFonts w:ascii="Times New Roman" w:hAnsi="Times New Roman" w:cs="Times New Roman"/>
          <w:color w:val="000000"/>
          <w:sz w:val="24"/>
          <w:szCs w:val="24"/>
          <w:lang w:eastAsia="en-GB"/>
        </w:rPr>
        <w:t xml:space="preserve"> længe efter den akutte febrile fase er overstået</w:t>
      </w:r>
      <w:r w:rsidR="00FF0A8F" w:rsidRPr="00A10BB0">
        <w:rPr>
          <w:rFonts w:ascii="Times New Roman" w:hAnsi="Times New Roman" w:cs="Times New Roman"/>
          <w:color w:val="000000"/>
          <w:sz w:val="24"/>
          <w:szCs w:val="24"/>
          <w:vertAlign w:val="superscript"/>
          <w:lang w:eastAsia="en-GB"/>
        </w:rPr>
        <w:t>1</w:t>
      </w:r>
      <w:r w:rsidR="0090204F">
        <w:rPr>
          <w:rFonts w:ascii="Times New Roman" w:hAnsi="Times New Roman" w:cs="Times New Roman"/>
          <w:color w:val="000000"/>
          <w:sz w:val="24"/>
          <w:szCs w:val="24"/>
          <w:vertAlign w:val="superscript"/>
          <w:lang w:eastAsia="en-GB"/>
        </w:rPr>
        <w:t>9</w:t>
      </w:r>
      <w:r w:rsidR="00EC3526">
        <w:rPr>
          <w:rFonts w:ascii="Times New Roman" w:hAnsi="Times New Roman" w:cs="Times New Roman"/>
          <w:color w:val="000000"/>
          <w:sz w:val="24"/>
          <w:szCs w:val="24"/>
          <w:lang w:eastAsia="en-GB"/>
        </w:rPr>
        <w:t>.</w:t>
      </w:r>
      <w:r w:rsidR="00CD3E83">
        <w:rPr>
          <w:rFonts w:ascii="Times New Roman" w:hAnsi="Times New Roman" w:cs="Times New Roman"/>
          <w:b/>
          <w:bCs/>
          <w:sz w:val="24"/>
          <w:szCs w:val="24"/>
          <w:lang w:eastAsia="en-GB"/>
        </w:rPr>
        <w:br/>
      </w:r>
      <w:r w:rsidRPr="00CD3E83">
        <w:rPr>
          <w:rFonts w:ascii="Times New Roman" w:hAnsi="Times New Roman" w:cs="Times New Roman"/>
          <w:color w:val="000000"/>
          <w:sz w:val="24"/>
          <w:szCs w:val="24"/>
          <w:lang w:eastAsia="en-GB"/>
        </w:rPr>
        <w:t>Hos rygere over 40 år eller ved gentagne pneumonier anbefales kontrol efter ca. 6 uger og evt. billeddiagnostik og/eller lungefunktionstest</w:t>
      </w:r>
      <w:r w:rsidR="000E10BF">
        <w:rPr>
          <w:rFonts w:ascii="Times New Roman" w:hAnsi="Times New Roman" w:cs="Times New Roman"/>
          <w:color w:val="000000"/>
          <w:sz w:val="24"/>
          <w:szCs w:val="24"/>
          <w:lang w:eastAsia="en-GB"/>
        </w:rPr>
        <w:t xml:space="preserve"> </w:t>
      </w:r>
      <w:r w:rsidR="000E10BF" w:rsidRPr="00F95F11">
        <w:rPr>
          <w:rFonts w:ascii="Times New Roman" w:hAnsi="Times New Roman" w:cs="Times New Roman"/>
          <w:color w:val="000000"/>
          <w:sz w:val="24"/>
          <w:szCs w:val="24"/>
        </w:rPr>
        <w:t>(</w:t>
      </w:r>
      <w:r w:rsidR="000E10BF">
        <w:rPr>
          <w:rFonts w:ascii="Times New Roman" w:hAnsi="Times New Roman" w:cs="Times New Roman"/>
          <w:color w:val="000000"/>
          <w:sz w:val="24"/>
          <w:szCs w:val="24"/>
        </w:rPr>
        <w:t>√</w:t>
      </w:r>
      <w:r w:rsidR="000E10BF" w:rsidRPr="00F95F11">
        <w:rPr>
          <w:rFonts w:ascii="Times New Roman" w:hAnsi="Times New Roman" w:cs="Times New Roman"/>
          <w:color w:val="000000"/>
          <w:sz w:val="24"/>
          <w:szCs w:val="24"/>
        </w:rPr>
        <w:t>)</w:t>
      </w:r>
      <w:r w:rsidRPr="00CD3E83">
        <w:rPr>
          <w:rFonts w:ascii="Times New Roman" w:hAnsi="Times New Roman" w:cs="Times New Roman"/>
          <w:color w:val="000000"/>
          <w:sz w:val="24"/>
          <w:szCs w:val="24"/>
          <w:lang w:eastAsia="en-GB"/>
        </w:rPr>
        <w:t>.</w:t>
      </w:r>
      <w:r w:rsidR="00CD3E83">
        <w:rPr>
          <w:rFonts w:ascii="Times New Roman" w:hAnsi="Times New Roman" w:cs="Times New Roman"/>
          <w:b/>
          <w:bCs/>
          <w:sz w:val="24"/>
          <w:szCs w:val="24"/>
          <w:lang w:eastAsia="en-GB"/>
        </w:rPr>
        <w:br/>
      </w:r>
    </w:p>
    <w:p w14:paraId="5463C870" w14:textId="77777777" w:rsidR="00F025E9" w:rsidRDefault="00F025E9" w:rsidP="00F025E9">
      <w:pPr>
        <w:spacing w:line="276" w:lineRule="auto"/>
        <w:rPr>
          <w:b/>
          <w:bCs/>
          <w:sz w:val="32"/>
          <w:szCs w:val="32"/>
        </w:rPr>
      </w:pPr>
    </w:p>
    <w:p w14:paraId="130D50F9" w14:textId="77777777" w:rsidR="00F025E9" w:rsidRDefault="00F025E9" w:rsidP="00F025E9">
      <w:pPr>
        <w:rPr>
          <w:b/>
          <w:bCs/>
          <w:sz w:val="32"/>
          <w:szCs w:val="32"/>
        </w:rPr>
      </w:pPr>
      <w:r>
        <w:rPr>
          <w:b/>
          <w:bCs/>
          <w:sz w:val="32"/>
          <w:szCs w:val="32"/>
        </w:rPr>
        <w:br w:type="page"/>
      </w:r>
    </w:p>
    <w:p w14:paraId="00E82399" w14:textId="77777777" w:rsidR="00D8513C" w:rsidRPr="005C5CD2" w:rsidRDefault="00A56B79" w:rsidP="00872BFA">
      <w:pPr>
        <w:pStyle w:val="Overskrift1"/>
      </w:pPr>
      <w:bookmarkStart w:id="86" w:name="_Toc147919920"/>
      <w:bookmarkStart w:id="87" w:name="_Toc144128181"/>
      <w:bookmarkStart w:id="88" w:name="_Toc144814516"/>
      <w:r>
        <w:lastRenderedPageBreak/>
        <w:t>Referencer for akutte nedre luftvejsinfektioner</w:t>
      </w:r>
      <w:bookmarkEnd w:id="86"/>
      <w:r w:rsidR="00D8513C" w:rsidRPr="005C5CD2" w:rsidDel="00100A29">
        <w:t xml:space="preserve"> </w:t>
      </w:r>
      <w:r w:rsidR="00D8513C" w:rsidRPr="005C5CD2">
        <w:br/>
      </w:r>
    </w:p>
    <w:p w14:paraId="64AA4E77" w14:textId="77777777" w:rsidR="00D8513C" w:rsidRPr="006D74F8" w:rsidRDefault="00D8513C" w:rsidP="00D8513C">
      <w:pPr>
        <w:pStyle w:val="Listeafsnit"/>
        <w:numPr>
          <w:ilvl w:val="0"/>
          <w:numId w:val="15"/>
        </w:numPr>
        <w:tabs>
          <w:tab w:val="clear" w:pos="720"/>
          <w:tab w:val="num" w:pos="360"/>
        </w:tabs>
        <w:spacing w:after="0" w:line="240" w:lineRule="auto"/>
        <w:ind w:left="360"/>
        <w:rPr>
          <w:rFonts w:ascii="Times New Roman" w:hAnsi="Times New Roman" w:cs="Times New Roman"/>
          <w:color w:val="000000" w:themeColor="text1"/>
          <w:sz w:val="24"/>
          <w:szCs w:val="24"/>
          <w:lang w:val="en-US"/>
        </w:rPr>
      </w:pPr>
      <w:r w:rsidRPr="006D74F8">
        <w:rPr>
          <w:rFonts w:ascii="Times New Roman" w:eastAsia="Times New Roman" w:hAnsi="Times New Roman" w:cs="Times New Roman"/>
          <w:color w:val="000000" w:themeColor="text1"/>
          <w:sz w:val="24"/>
          <w:szCs w:val="24"/>
          <w:lang w:val="en-US" w:eastAsia="da-DK"/>
        </w:rPr>
        <w:t xml:space="preserve">Cough (acute): antimicrobial prescribing. Acute cough associated with acute bronchitis. </w:t>
      </w:r>
    </w:p>
    <w:p w14:paraId="749119AC" w14:textId="77777777" w:rsidR="00D8513C" w:rsidRPr="006D74F8" w:rsidRDefault="00D8513C" w:rsidP="00D8513C">
      <w:pPr>
        <w:pStyle w:val="Listeafsnit"/>
        <w:spacing w:after="0" w:line="240" w:lineRule="auto"/>
        <w:ind w:left="360"/>
        <w:rPr>
          <w:rFonts w:ascii="Times New Roman" w:hAnsi="Times New Roman" w:cs="Times New Roman"/>
          <w:color w:val="000000" w:themeColor="text1"/>
          <w:sz w:val="24"/>
          <w:szCs w:val="24"/>
        </w:rPr>
      </w:pPr>
      <w:r w:rsidRPr="006D74F8">
        <w:rPr>
          <w:rFonts w:ascii="Times New Roman" w:eastAsia="Times New Roman" w:hAnsi="Times New Roman" w:cs="Times New Roman"/>
          <w:color w:val="000000" w:themeColor="text1"/>
          <w:sz w:val="24"/>
          <w:szCs w:val="24"/>
          <w:lang w:eastAsia="da-DK"/>
        </w:rPr>
        <w:t xml:space="preserve">NICE guideline; 2019 </w:t>
      </w:r>
      <w:r w:rsidRPr="006D74F8">
        <w:rPr>
          <w:rFonts w:ascii="Times New Roman" w:hAnsi="Times New Roman" w:cs="Times New Roman"/>
          <w:sz w:val="24"/>
          <w:szCs w:val="24"/>
        </w:rPr>
        <w:t xml:space="preserve">Tilgængelig via: </w:t>
      </w:r>
      <w:hyperlink r:id="rId34" w:anchor="managing-acute-cough" w:history="1">
        <w:r w:rsidRPr="006D74F8">
          <w:rPr>
            <w:rStyle w:val="Hyperlink"/>
            <w:rFonts w:ascii="Times New Roman" w:hAnsi="Times New Roman" w:cs="Times New Roman"/>
            <w:sz w:val="24"/>
            <w:szCs w:val="24"/>
          </w:rPr>
          <w:t>https://www.nice.org.uk/guidance/ng120/chapter/Recommendations#managing-acute-cough</w:t>
        </w:r>
      </w:hyperlink>
    </w:p>
    <w:p w14:paraId="7D92DD1B" w14:textId="77777777" w:rsidR="00D8513C" w:rsidRPr="006D74F8" w:rsidRDefault="00D8513C" w:rsidP="00D8513C">
      <w:pPr>
        <w:pStyle w:val="Listeafsnit"/>
        <w:spacing w:after="0" w:line="240" w:lineRule="auto"/>
        <w:ind w:left="360"/>
        <w:rPr>
          <w:rFonts w:ascii="Times New Roman" w:hAnsi="Times New Roman" w:cs="Times New Roman"/>
          <w:color w:val="000000" w:themeColor="text1"/>
          <w:sz w:val="24"/>
          <w:szCs w:val="24"/>
        </w:rPr>
      </w:pPr>
    </w:p>
    <w:p w14:paraId="06395E4E" w14:textId="77777777" w:rsidR="00D8513C" w:rsidRPr="006D74F8" w:rsidRDefault="00D8513C" w:rsidP="00D8513C">
      <w:pPr>
        <w:pStyle w:val="Listeafsnit"/>
        <w:numPr>
          <w:ilvl w:val="0"/>
          <w:numId w:val="15"/>
        </w:numPr>
        <w:tabs>
          <w:tab w:val="clear" w:pos="720"/>
          <w:tab w:val="num" w:pos="360"/>
        </w:tabs>
        <w:spacing w:after="0" w:line="240" w:lineRule="auto"/>
        <w:ind w:left="360"/>
        <w:jc w:val="both"/>
        <w:rPr>
          <w:rFonts w:ascii="Times New Roman" w:hAnsi="Times New Roman" w:cs="Times New Roman"/>
          <w:color w:val="000000" w:themeColor="text1"/>
          <w:sz w:val="24"/>
          <w:szCs w:val="24"/>
          <w:lang w:val="en-US"/>
        </w:rPr>
      </w:pPr>
      <w:r w:rsidRPr="006D74F8">
        <w:rPr>
          <w:rFonts w:ascii="Times New Roman" w:hAnsi="Times New Roman" w:cs="Times New Roman"/>
          <w:color w:val="000000" w:themeColor="text1"/>
          <w:sz w:val="24"/>
          <w:szCs w:val="24"/>
          <w:lang w:val="en-GB"/>
        </w:rPr>
        <w:t xml:space="preserve">Gardiner SJ, </w:t>
      </w:r>
      <w:proofErr w:type="spellStart"/>
      <w:r w:rsidRPr="006D74F8">
        <w:rPr>
          <w:rFonts w:ascii="Times New Roman" w:hAnsi="Times New Roman" w:cs="Times New Roman"/>
          <w:color w:val="000000" w:themeColor="text1"/>
          <w:sz w:val="24"/>
          <w:szCs w:val="24"/>
          <w:lang w:val="en-GB"/>
        </w:rPr>
        <w:t>Gavranich</w:t>
      </w:r>
      <w:proofErr w:type="spellEnd"/>
      <w:r w:rsidRPr="006D74F8">
        <w:rPr>
          <w:rFonts w:ascii="Times New Roman" w:hAnsi="Times New Roman" w:cs="Times New Roman"/>
          <w:color w:val="000000" w:themeColor="text1"/>
          <w:sz w:val="24"/>
          <w:szCs w:val="24"/>
          <w:lang w:val="en-GB"/>
        </w:rPr>
        <w:t xml:space="preserve"> JB, Chang AB. Antibiotics for community-acquired lower respiratory tract infections secondary to Mycoplasma pneumoniae in children. </w:t>
      </w:r>
      <w:r w:rsidRPr="006D74F8">
        <w:rPr>
          <w:rFonts w:ascii="Times New Roman" w:hAnsi="Times New Roman" w:cs="Times New Roman"/>
          <w:i/>
          <w:iCs/>
          <w:color w:val="000000" w:themeColor="text1"/>
          <w:sz w:val="24"/>
          <w:szCs w:val="24"/>
          <w:lang w:val="en-GB"/>
        </w:rPr>
        <w:t xml:space="preserve">Cochrane Database </w:t>
      </w:r>
      <w:proofErr w:type="spellStart"/>
      <w:r w:rsidRPr="006D74F8">
        <w:rPr>
          <w:rFonts w:ascii="Times New Roman" w:hAnsi="Times New Roman" w:cs="Times New Roman"/>
          <w:i/>
          <w:iCs/>
          <w:color w:val="000000" w:themeColor="text1"/>
          <w:sz w:val="24"/>
          <w:szCs w:val="24"/>
          <w:lang w:val="en-GB"/>
        </w:rPr>
        <w:t>Syst</w:t>
      </w:r>
      <w:proofErr w:type="spellEnd"/>
      <w:r w:rsidRPr="006D74F8">
        <w:rPr>
          <w:rFonts w:ascii="Times New Roman" w:hAnsi="Times New Roman" w:cs="Times New Roman"/>
          <w:i/>
          <w:iCs/>
          <w:color w:val="000000" w:themeColor="text1"/>
          <w:sz w:val="24"/>
          <w:szCs w:val="24"/>
          <w:lang w:val="en-GB"/>
        </w:rPr>
        <w:t xml:space="preserve"> Rev</w:t>
      </w:r>
      <w:r w:rsidRPr="006D74F8">
        <w:rPr>
          <w:rFonts w:ascii="Times New Roman" w:hAnsi="Times New Roman" w:cs="Times New Roman"/>
          <w:color w:val="000000" w:themeColor="text1"/>
          <w:sz w:val="24"/>
          <w:szCs w:val="24"/>
          <w:lang w:val="en-GB"/>
        </w:rPr>
        <w:t xml:space="preserve"> 2015; Issue 1. Art. No.: CD004875. </w:t>
      </w:r>
    </w:p>
    <w:p w14:paraId="61E395CC" w14:textId="77777777" w:rsidR="00D8513C" w:rsidRPr="006D74F8" w:rsidRDefault="00D8513C" w:rsidP="00D8513C">
      <w:pPr>
        <w:pStyle w:val="Listeafsnit"/>
        <w:spacing w:after="0" w:line="240" w:lineRule="auto"/>
        <w:ind w:left="360"/>
        <w:jc w:val="both"/>
        <w:rPr>
          <w:rFonts w:ascii="Times New Roman" w:hAnsi="Times New Roman" w:cs="Times New Roman"/>
          <w:color w:val="000000" w:themeColor="text1"/>
          <w:sz w:val="24"/>
          <w:szCs w:val="24"/>
          <w:lang w:val="en-US"/>
        </w:rPr>
      </w:pPr>
    </w:p>
    <w:p w14:paraId="72F6AD8A" w14:textId="77777777" w:rsidR="00D8513C" w:rsidRPr="00A93FD6"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rPr>
      </w:pPr>
      <w:r w:rsidRPr="006D74F8">
        <w:rPr>
          <w:color w:val="000000" w:themeColor="text1"/>
          <w:lang w:val="da-DK"/>
        </w:rPr>
        <w:t xml:space="preserve">Holm A, Pedersen SS, </w:t>
      </w:r>
      <w:proofErr w:type="spellStart"/>
      <w:r w:rsidRPr="006D74F8">
        <w:rPr>
          <w:color w:val="000000" w:themeColor="text1"/>
          <w:lang w:val="da-DK"/>
        </w:rPr>
        <w:t>Nexoe</w:t>
      </w:r>
      <w:proofErr w:type="spellEnd"/>
      <w:r w:rsidRPr="006D74F8">
        <w:rPr>
          <w:color w:val="000000" w:themeColor="text1"/>
          <w:lang w:val="da-DK"/>
        </w:rPr>
        <w:t xml:space="preserve"> J, et al. </w:t>
      </w:r>
      <w:r w:rsidRPr="006D74F8">
        <w:rPr>
          <w:color w:val="000000" w:themeColor="text1"/>
        </w:rPr>
        <w:t xml:space="preserve">Procalcitonin versus C-reactive protein for predicting pneumonia in adults with lower respiratory tract infection in primary care. </w:t>
      </w:r>
      <w:r w:rsidRPr="006D74F8">
        <w:rPr>
          <w:i/>
          <w:iCs/>
          <w:color w:val="000000" w:themeColor="text1"/>
        </w:rPr>
        <w:t xml:space="preserve">Br J Gen </w:t>
      </w:r>
      <w:proofErr w:type="spellStart"/>
      <w:r w:rsidRPr="006D74F8">
        <w:rPr>
          <w:i/>
          <w:iCs/>
          <w:color w:val="000000" w:themeColor="text1"/>
        </w:rPr>
        <w:t>Pract</w:t>
      </w:r>
      <w:proofErr w:type="spellEnd"/>
      <w:r w:rsidRPr="006D74F8">
        <w:rPr>
          <w:i/>
          <w:iCs/>
          <w:color w:val="000000" w:themeColor="text1"/>
        </w:rPr>
        <w:t>.</w:t>
      </w:r>
      <w:r w:rsidRPr="006D74F8">
        <w:rPr>
          <w:color w:val="000000" w:themeColor="text1"/>
        </w:rPr>
        <w:t xml:space="preserve"> 2007; Jul;57(540):555-60. </w:t>
      </w:r>
    </w:p>
    <w:p w14:paraId="7C6C7FB0" w14:textId="77777777" w:rsidR="00D8513C" w:rsidRPr="006D74F8" w:rsidRDefault="00D8513C" w:rsidP="00D8513C">
      <w:pPr>
        <w:pStyle w:val="NormalWeb"/>
        <w:spacing w:before="0" w:beforeAutospacing="0" w:after="0" w:afterAutospacing="0"/>
        <w:jc w:val="both"/>
        <w:rPr>
          <w:color w:val="000000" w:themeColor="text1"/>
        </w:rPr>
      </w:pPr>
    </w:p>
    <w:p w14:paraId="696B8D2E"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rPr>
      </w:pPr>
      <w:r w:rsidRPr="006D74F8">
        <w:rPr>
          <w:color w:val="212121"/>
          <w:shd w:val="clear" w:color="auto" w:fill="FFFFFF"/>
        </w:rPr>
        <w:t xml:space="preserve">Ebell MH. Predicting pneumonia in adults with respiratory illness. </w:t>
      </w:r>
      <w:r w:rsidRPr="006D74F8">
        <w:rPr>
          <w:i/>
          <w:iCs/>
          <w:color w:val="212121"/>
          <w:shd w:val="clear" w:color="auto" w:fill="FFFFFF"/>
        </w:rPr>
        <w:t>Am Fam Physician</w:t>
      </w:r>
      <w:r w:rsidRPr="006D74F8">
        <w:rPr>
          <w:color w:val="212121"/>
          <w:shd w:val="clear" w:color="auto" w:fill="FFFFFF"/>
        </w:rPr>
        <w:t xml:space="preserve"> 2007; Aug 15;76(4):560-2. </w:t>
      </w:r>
    </w:p>
    <w:p w14:paraId="5E13FC7E" w14:textId="77777777" w:rsidR="00D8513C" w:rsidRPr="006D74F8" w:rsidRDefault="00D8513C" w:rsidP="00D8513C">
      <w:pPr>
        <w:pStyle w:val="Listeafsnit"/>
        <w:spacing w:after="0" w:line="240" w:lineRule="auto"/>
        <w:ind w:left="360"/>
        <w:jc w:val="both"/>
        <w:rPr>
          <w:rFonts w:ascii="Times New Roman" w:hAnsi="Times New Roman" w:cs="Times New Roman"/>
          <w:color w:val="000000" w:themeColor="text1"/>
          <w:sz w:val="24"/>
          <w:szCs w:val="24"/>
          <w:lang w:val="en-US"/>
        </w:rPr>
      </w:pPr>
    </w:p>
    <w:p w14:paraId="3FCA655C" w14:textId="77777777" w:rsidR="00D8513C" w:rsidRPr="006D74F8" w:rsidRDefault="00D8513C" w:rsidP="00D8513C">
      <w:pPr>
        <w:pStyle w:val="Listeafsnit"/>
        <w:numPr>
          <w:ilvl w:val="0"/>
          <w:numId w:val="15"/>
        </w:numPr>
        <w:tabs>
          <w:tab w:val="clear" w:pos="720"/>
          <w:tab w:val="num" w:pos="360"/>
        </w:tabs>
        <w:spacing w:after="0" w:line="240" w:lineRule="auto"/>
        <w:ind w:left="360"/>
        <w:jc w:val="both"/>
        <w:rPr>
          <w:rFonts w:ascii="Times New Roman" w:hAnsi="Times New Roman" w:cs="Times New Roman"/>
          <w:color w:val="000000" w:themeColor="text1"/>
          <w:sz w:val="24"/>
          <w:szCs w:val="24"/>
          <w:lang w:val="en-US"/>
        </w:rPr>
      </w:pPr>
      <w:proofErr w:type="spellStart"/>
      <w:r w:rsidRPr="00DD5F6E">
        <w:rPr>
          <w:rFonts w:ascii="Times New Roman" w:hAnsi="Times New Roman" w:cs="Times New Roman"/>
          <w:color w:val="000000" w:themeColor="text1"/>
          <w:sz w:val="24"/>
          <w:szCs w:val="24"/>
          <w:lang w:val="en-US"/>
        </w:rPr>
        <w:t>Schot</w:t>
      </w:r>
      <w:proofErr w:type="spellEnd"/>
      <w:r w:rsidRPr="00DD5F6E">
        <w:rPr>
          <w:rFonts w:ascii="Times New Roman" w:hAnsi="Times New Roman" w:cs="Times New Roman"/>
          <w:color w:val="000000" w:themeColor="text1"/>
          <w:sz w:val="24"/>
          <w:szCs w:val="24"/>
          <w:lang w:val="en-US"/>
        </w:rPr>
        <w:t xml:space="preserve"> MJC, Dekker ARJ, Giorgi WG, et al. </w:t>
      </w:r>
      <w:r w:rsidRPr="006D74F8">
        <w:rPr>
          <w:rFonts w:ascii="Times New Roman" w:hAnsi="Times New Roman" w:cs="Times New Roman"/>
          <w:color w:val="000000" w:themeColor="text1"/>
          <w:sz w:val="24"/>
          <w:szCs w:val="24"/>
          <w:lang w:val="en-US"/>
        </w:rPr>
        <w:t>Diagnostic value of signs, symptoms and diagnostic tests for diagnosing pneumonia in ambulant children in developed countries: a systematic review;</w:t>
      </w:r>
      <w:r w:rsidRPr="006D74F8">
        <w:rPr>
          <w:rFonts w:ascii="Times New Roman" w:hAnsi="Times New Roman" w:cs="Times New Roman"/>
          <w:color w:val="000000" w:themeColor="text1"/>
          <w:sz w:val="24"/>
          <w:szCs w:val="24"/>
          <w:lang w:val="en-GB"/>
        </w:rPr>
        <w:t xml:space="preserve"> </w:t>
      </w:r>
      <w:r w:rsidRPr="006D74F8">
        <w:rPr>
          <w:rFonts w:ascii="Times New Roman" w:hAnsi="Times New Roman" w:cs="Times New Roman"/>
          <w:i/>
          <w:iCs/>
          <w:color w:val="000000" w:themeColor="text1"/>
          <w:sz w:val="24"/>
          <w:szCs w:val="24"/>
          <w:lang w:val="en-GB"/>
        </w:rPr>
        <w:t xml:space="preserve">NPJ Prim Care </w:t>
      </w:r>
      <w:proofErr w:type="spellStart"/>
      <w:r w:rsidRPr="006D74F8">
        <w:rPr>
          <w:rFonts w:ascii="Times New Roman" w:hAnsi="Times New Roman" w:cs="Times New Roman"/>
          <w:i/>
          <w:iCs/>
          <w:color w:val="000000" w:themeColor="text1"/>
          <w:sz w:val="24"/>
          <w:szCs w:val="24"/>
          <w:lang w:val="en-GB"/>
        </w:rPr>
        <w:t>Resp</w:t>
      </w:r>
      <w:proofErr w:type="spellEnd"/>
      <w:r w:rsidRPr="006D74F8">
        <w:rPr>
          <w:rFonts w:ascii="Times New Roman" w:hAnsi="Times New Roman" w:cs="Times New Roman"/>
          <w:i/>
          <w:iCs/>
          <w:color w:val="000000" w:themeColor="text1"/>
          <w:sz w:val="24"/>
          <w:szCs w:val="24"/>
          <w:lang w:val="en-GB"/>
        </w:rPr>
        <w:t xml:space="preserve"> Med </w:t>
      </w:r>
      <w:r w:rsidRPr="006D74F8">
        <w:rPr>
          <w:rFonts w:ascii="Times New Roman" w:hAnsi="Times New Roman" w:cs="Times New Roman"/>
          <w:color w:val="000000" w:themeColor="text1"/>
          <w:sz w:val="24"/>
          <w:szCs w:val="24"/>
          <w:lang w:val="en-GB"/>
        </w:rPr>
        <w:t>2018; 28:</w:t>
      </w:r>
      <w:proofErr w:type="gramStart"/>
      <w:r w:rsidRPr="006D74F8">
        <w:rPr>
          <w:rFonts w:ascii="Times New Roman" w:hAnsi="Times New Roman" w:cs="Times New Roman"/>
          <w:color w:val="000000" w:themeColor="text1"/>
          <w:sz w:val="24"/>
          <w:szCs w:val="24"/>
          <w:lang w:val="en-GB"/>
        </w:rPr>
        <w:t>40</w:t>
      </w:r>
      <w:proofErr w:type="gramEnd"/>
      <w:r w:rsidRPr="006D74F8">
        <w:rPr>
          <w:rFonts w:ascii="Times New Roman" w:hAnsi="Times New Roman" w:cs="Times New Roman"/>
          <w:color w:val="000000" w:themeColor="text1"/>
          <w:sz w:val="24"/>
          <w:szCs w:val="24"/>
          <w:lang w:val="en-GB"/>
        </w:rPr>
        <w:t xml:space="preserve"> </w:t>
      </w:r>
    </w:p>
    <w:p w14:paraId="529F505D" w14:textId="77777777" w:rsidR="00D8513C" w:rsidRPr="006D74F8" w:rsidRDefault="00D8513C" w:rsidP="00D8513C">
      <w:pPr>
        <w:spacing w:after="0" w:line="240" w:lineRule="auto"/>
        <w:jc w:val="both"/>
        <w:rPr>
          <w:rFonts w:ascii="Times New Roman" w:hAnsi="Times New Roman" w:cs="Times New Roman"/>
          <w:color w:val="000000" w:themeColor="text1"/>
          <w:sz w:val="24"/>
          <w:szCs w:val="24"/>
          <w:lang w:val="en-US"/>
        </w:rPr>
      </w:pPr>
    </w:p>
    <w:p w14:paraId="44DAE6BD" w14:textId="77777777" w:rsidR="00D8513C" w:rsidRPr="006D74F8" w:rsidRDefault="00D8513C" w:rsidP="00D8513C">
      <w:pPr>
        <w:pStyle w:val="Listeafsnit"/>
        <w:numPr>
          <w:ilvl w:val="0"/>
          <w:numId w:val="15"/>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Times New Roman" w:hAnsi="Times New Roman" w:cs="Times New Roman"/>
          <w:color w:val="000000" w:themeColor="text1"/>
          <w:sz w:val="24"/>
          <w:szCs w:val="24"/>
          <w:lang w:val="en-GB"/>
        </w:rPr>
      </w:pPr>
      <w:proofErr w:type="spellStart"/>
      <w:r w:rsidRPr="006D74F8">
        <w:rPr>
          <w:rFonts w:ascii="Times New Roman" w:hAnsi="Times New Roman" w:cs="Times New Roman"/>
          <w:color w:val="000000" w:themeColor="text1"/>
          <w:sz w:val="24"/>
          <w:szCs w:val="24"/>
          <w:lang w:val="en-GB"/>
        </w:rPr>
        <w:t>Metlay</w:t>
      </w:r>
      <w:proofErr w:type="spellEnd"/>
      <w:r w:rsidRPr="006D74F8">
        <w:rPr>
          <w:rFonts w:ascii="Times New Roman" w:hAnsi="Times New Roman" w:cs="Times New Roman"/>
          <w:color w:val="000000" w:themeColor="text1"/>
          <w:sz w:val="24"/>
          <w:szCs w:val="24"/>
          <w:lang w:val="en-GB"/>
        </w:rPr>
        <w:t xml:space="preserve"> JP, Kapoor WN, Fine MJ,</w:t>
      </w:r>
      <w:r w:rsidRPr="006D74F8">
        <w:rPr>
          <w:rFonts w:ascii="Times New Roman" w:hAnsi="Times New Roman" w:cs="Times New Roman"/>
          <w:color w:val="000000" w:themeColor="text1"/>
          <w:sz w:val="24"/>
          <w:szCs w:val="24"/>
          <w:lang w:val="en-US"/>
        </w:rPr>
        <w:t xml:space="preserve"> et al. </w:t>
      </w:r>
      <w:r w:rsidRPr="006D74F8">
        <w:rPr>
          <w:rFonts w:ascii="Times New Roman" w:hAnsi="Times New Roman" w:cs="Times New Roman"/>
          <w:color w:val="000000" w:themeColor="text1"/>
          <w:sz w:val="24"/>
          <w:szCs w:val="24"/>
          <w:u w:val="single" w:color="094FD1"/>
          <w:lang w:val="en-GB"/>
        </w:rPr>
        <w:t>Does this patient have community-acquired pneumonia? Diagnosing pneumonia by history and physical examination.</w:t>
      </w:r>
      <w:r w:rsidRPr="006D74F8">
        <w:rPr>
          <w:rFonts w:ascii="Times New Roman" w:hAnsi="Times New Roman" w:cs="Times New Roman"/>
          <w:color w:val="000000" w:themeColor="text1"/>
          <w:sz w:val="24"/>
          <w:szCs w:val="24"/>
          <w:lang w:val="en-GB"/>
        </w:rPr>
        <w:t xml:space="preserve"> </w:t>
      </w:r>
      <w:r w:rsidRPr="006D74F8">
        <w:rPr>
          <w:rFonts w:ascii="Times New Roman" w:hAnsi="Times New Roman" w:cs="Times New Roman"/>
          <w:i/>
          <w:iCs/>
          <w:color w:val="000000" w:themeColor="text1"/>
          <w:sz w:val="24"/>
          <w:szCs w:val="24"/>
          <w:lang w:val="en-GB"/>
        </w:rPr>
        <w:t>JAMA</w:t>
      </w:r>
      <w:r w:rsidRPr="006D74F8">
        <w:rPr>
          <w:rFonts w:ascii="Times New Roman" w:hAnsi="Times New Roman" w:cs="Times New Roman"/>
          <w:color w:val="000000" w:themeColor="text1"/>
          <w:sz w:val="24"/>
          <w:szCs w:val="24"/>
          <w:lang w:val="en-GB"/>
        </w:rPr>
        <w:t xml:space="preserve"> 1997; Nov 5;278(17):1440-5.</w:t>
      </w:r>
    </w:p>
    <w:p w14:paraId="1CD2AA2B" w14:textId="77777777" w:rsidR="00D8513C" w:rsidRPr="006D74F8" w:rsidRDefault="00D8513C" w:rsidP="00D851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58D6EE5D" w14:textId="77777777" w:rsidR="00D8513C" w:rsidRPr="006D74F8" w:rsidRDefault="00D8513C" w:rsidP="00D8513C">
      <w:pPr>
        <w:pStyle w:val="Listeafsnit"/>
        <w:numPr>
          <w:ilvl w:val="0"/>
          <w:numId w:val="15"/>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Times New Roman" w:hAnsi="Times New Roman" w:cs="Times New Roman"/>
          <w:color w:val="000000" w:themeColor="text1"/>
          <w:sz w:val="24"/>
          <w:szCs w:val="24"/>
          <w:lang w:val="en-GB"/>
        </w:rPr>
      </w:pPr>
      <w:proofErr w:type="spellStart"/>
      <w:r w:rsidRPr="006D74F8">
        <w:rPr>
          <w:rFonts w:ascii="Times New Roman" w:hAnsi="Times New Roman" w:cs="Times New Roman"/>
          <w:color w:val="0A101F"/>
          <w:sz w:val="24"/>
          <w:szCs w:val="24"/>
          <w:lang w:val="fi-FI"/>
        </w:rPr>
        <w:t>Hopstaken</w:t>
      </w:r>
      <w:proofErr w:type="spellEnd"/>
      <w:r w:rsidRPr="006D74F8">
        <w:rPr>
          <w:rFonts w:ascii="Times New Roman" w:hAnsi="Times New Roman" w:cs="Times New Roman"/>
          <w:color w:val="0A101F"/>
          <w:sz w:val="24"/>
          <w:szCs w:val="24"/>
          <w:lang w:val="fi-FI"/>
        </w:rPr>
        <w:t xml:space="preserve"> RM, </w:t>
      </w:r>
      <w:proofErr w:type="spellStart"/>
      <w:r w:rsidRPr="006D74F8">
        <w:rPr>
          <w:rFonts w:ascii="Times New Roman" w:hAnsi="Times New Roman" w:cs="Times New Roman"/>
          <w:color w:val="0A101F"/>
          <w:sz w:val="24"/>
          <w:szCs w:val="24"/>
          <w:lang w:val="fi-FI"/>
        </w:rPr>
        <w:t>Muris</w:t>
      </w:r>
      <w:proofErr w:type="spellEnd"/>
      <w:r w:rsidRPr="006D74F8">
        <w:rPr>
          <w:rFonts w:ascii="Times New Roman" w:hAnsi="Times New Roman" w:cs="Times New Roman"/>
          <w:color w:val="0A101F"/>
          <w:sz w:val="24"/>
          <w:szCs w:val="24"/>
          <w:lang w:val="fi-FI"/>
        </w:rPr>
        <w:t xml:space="preserve"> JW, </w:t>
      </w:r>
      <w:proofErr w:type="spellStart"/>
      <w:r w:rsidRPr="006D74F8">
        <w:rPr>
          <w:rFonts w:ascii="Times New Roman" w:hAnsi="Times New Roman" w:cs="Times New Roman"/>
          <w:color w:val="0A101F"/>
          <w:sz w:val="24"/>
          <w:szCs w:val="24"/>
          <w:lang w:val="fi-FI"/>
        </w:rPr>
        <w:t>Knottnerus</w:t>
      </w:r>
      <w:proofErr w:type="spellEnd"/>
      <w:r w:rsidRPr="006D74F8">
        <w:rPr>
          <w:rFonts w:ascii="Times New Roman" w:hAnsi="Times New Roman" w:cs="Times New Roman"/>
          <w:color w:val="0A101F"/>
          <w:sz w:val="24"/>
          <w:szCs w:val="24"/>
          <w:lang w:val="fi-FI"/>
        </w:rPr>
        <w:t xml:space="preserve"> JA, et al. </w:t>
      </w:r>
      <w:r w:rsidRPr="006D74F8">
        <w:rPr>
          <w:rFonts w:ascii="Times New Roman" w:hAnsi="Times New Roman" w:cs="Times New Roman"/>
          <w:color w:val="0A101F"/>
          <w:sz w:val="24"/>
          <w:szCs w:val="24"/>
          <w:lang w:val="en-GB"/>
        </w:rPr>
        <w:t>Contributions of symptoms, signs, erythrocyte sedimentation rate, and C-reactive protein to a diagnosis of pneumonia in acute lower respiratory tract infection. </w:t>
      </w:r>
      <w:r w:rsidRPr="006D74F8">
        <w:rPr>
          <w:rFonts w:ascii="Times New Roman" w:hAnsi="Times New Roman" w:cs="Times New Roman"/>
          <w:i/>
          <w:iCs/>
          <w:color w:val="0A101F"/>
          <w:sz w:val="24"/>
          <w:szCs w:val="24"/>
          <w:lang w:val="en-GB"/>
        </w:rPr>
        <w:t xml:space="preserve">Br J Gen </w:t>
      </w:r>
      <w:proofErr w:type="spellStart"/>
      <w:r w:rsidRPr="006D74F8">
        <w:rPr>
          <w:rFonts w:ascii="Times New Roman" w:hAnsi="Times New Roman" w:cs="Times New Roman"/>
          <w:i/>
          <w:iCs/>
          <w:color w:val="0A101F"/>
          <w:sz w:val="24"/>
          <w:szCs w:val="24"/>
          <w:lang w:val="en-GB"/>
        </w:rPr>
        <w:t>Pract</w:t>
      </w:r>
      <w:proofErr w:type="spellEnd"/>
      <w:r w:rsidRPr="006D74F8">
        <w:rPr>
          <w:rFonts w:ascii="Times New Roman" w:hAnsi="Times New Roman" w:cs="Times New Roman"/>
          <w:i/>
          <w:iCs/>
          <w:color w:val="0A101F"/>
          <w:sz w:val="24"/>
          <w:szCs w:val="24"/>
          <w:lang w:val="en-GB"/>
        </w:rPr>
        <w:t xml:space="preserve"> </w:t>
      </w:r>
      <w:r w:rsidRPr="006D74F8">
        <w:rPr>
          <w:rFonts w:ascii="Times New Roman" w:hAnsi="Times New Roman" w:cs="Times New Roman"/>
          <w:color w:val="0A101F"/>
          <w:sz w:val="24"/>
          <w:szCs w:val="24"/>
          <w:lang w:val="en-GB"/>
        </w:rPr>
        <w:t>2003; 53:358-64</w:t>
      </w:r>
    </w:p>
    <w:p w14:paraId="48834F36" w14:textId="77777777" w:rsidR="00D8513C" w:rsidRPr="006D74F8" w:rsidRDefault="00D8513C" w:rsidP="00D851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708293E5"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rPr>
      </w:pPr>
      <w:r w:rsidRPr="006D74F8">
        <w:rPr>
          <w:color w:val="000000" w:themeColor="text1"/>
          <w:lang w:val="da-DK"/>
        </w:rPr>
        <w:t xml:space="preserve">Clark JE., </w:t>
      </w:r>
      <w:proofErr w:type="spellStart"/>
      <w:r w:rsidRPr="006D74F8">
        <w:rPr>
          <w:color w:val="000000" w:themeColor="text1"/>
          <w:lang w:val="da-DK"/>
        </w:rPr>
        <w:t>Hammal</w:t>
      </w:r>
      <w:proofErr w:type="spellEnd"/>
      <w:r w:rsidRPr="006D74F8">
        <w:rPr>
          <w:color w:val="000000" w:themeColor="text1"/>
          <w:lang w:val="da-DK"/>
        </w:rPr>
        <w:t xml:space="preserve"> D, Spencer D, et al. </w:t>
      </w:r>
      <w:r w:rsidRPr="006D74F8">
        <w:rPr>
          <w:color w:val="000000" w:themeColor="text1"/>
        </w:rPr>
        <w:t xml:space="preserve">Children with pneumonia: how do they present and how are they managed? </w:t>
      </w:r>
      <w:r w:rsidRPr="006D74F8">
        <w:rPr>
          <w:i/>
          <w:iCs/>
          <w:color w:val="000000" w:themeColor="text1"/>
        </w:rPr>
        <w:t>Arch Dis Child</w:t>
      </w:r>
      <w:r w:rsidRPr="006D74F8">
        <w:rPr>
          <w:color w:val="000000" w:themeColor="text1"/>
        </w:rPr>
        <w:t xml:space="preserve"> 2007; 92(5):394-98. </w:t>
      </w:r>
    </w:p>
    <w:p w14:paraId="5C70AAC1" w14:textId="77777777" w:rsidR="00D8513C" w:rsidRPr="006D74F8" w:rsidRDefault="00D8513C" w:rsidP="00D8513C">
      <w:pPr>
        <w:spacing w:after="0"/>
        <w:rPr>
          <w:rFonts w:ascii="Times New Roman" w:hAnsi="Times New Roman" w:cs="Times New Roman"/>
          <w:color w:val="000000" w:themeColor="text1"/>
          <w:sz w:val="24"/>
          <w:szCs w:val="24"/>
          <w:lang w:val="en-US"/>
        </w:rPr>
      </w:pPr>
    </w:p>
    <w:p w14:paraId="6953A3F9"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lang w:val="da-DK"/>
        </w:rPr>
      </w:pPr>
      <w:r w:rsidRPr="006D74F8">
        <w:rPr>
          <w:lang w:val="da-DK"/>
        </w:rPr>
        <w:t>Retningslinjer for håndtering af voksne patienter indlagt med pneumoni. Dansk Lungemedicinsk Selskab og Dansk Selskab for Infektionsmedicin. 2021. Tilgængelig via:</w:t>
      </w:r>
    </w:p>
    <w:p w14:paraId="48C67CF2" w14:textId="77777777" w:rsidR="00D8513C" w:rsidRPr="006D74F8" w:rsidRDefault="00646B33" w:rsidP="00D8513C">
      <w:pPr>
        <w:pStyle w:val="NormalWeb"/>
        <w:spacing w:before="0" w:beforeAutospacing="0" w:after="0" w:afterAutospacing="0"/>
        <w:ind w:left="360"/>
        <w:jc w:val="both"/>
        <w:rPr>
          <w:color w:val="000000" w:themeColor="text1"/>
          <w:lang w:val="da-DK"/>
        </w:rPr>
      </w:pPr>
      <w:hyperlink r:id="rId35" w:history="1">
        <w:r w:rsidR="00D8513C" w:rsidRPr="006D74F8">
          <w:rPr>
            <w:rStyle w:val="Hyperlink"/>
            <w:lang w:val="da-DK"/>
          </w:rPr>
          <w:t>https://lungemedicin.dk/wp-content/uploads/2022/01/</w:t>
        </w:r>
        <w:r w:rsidR="00D8513C" w:rsidRPr="00D8513C">
          <w:rPr>
            <w:rStyle w:val="Hyperlink"/>
            <w:lang w:val="da-DK"/>
          </w:rPr>
          <w:t xml:space="preserve"> </w:t>
        </w:r>
        <w:r w:rsidR="00D8513C" w:rsidRPr="006D74F8">
          <w:rPr>
            <w:rStyle w:val="Hyperlink"/>
            <w:lang w:val="da-DK"/>
          </w:rPr>
          <w:t>DLS_DSI_Pneumoni_2021_110122_CPF.pdf</w:t>
        </w:r>
      </w:hyperlink>
      <w:r w:rsidR="00D8513C" w:rsidRPr="006D74F8">
        <w:rPr>
          <w:color w:val="000000"/>
          <w:lang w:val="da-DK"/>
        </w:rPr>
        <w:t>)</w:t>
      </w:r>
    </w:p>
    <w:p w14:paraId="01B42290" w14:textId="77777777" w:rsidR="00D8513C" w:rsidRPr="006D74F8" w:rsidRDefault="00D8513C" w:rsidP="00D8513C">
      <w:pPr>
        <w:pStyle w:val="NormalWeb"/>
        <w:spacing w:before="0" w:beforeAutospacing="0" w:after="0" w:afterAutospacing="0"/>
        <w:jc w:val="both"/>
        <w:rPr>
          <w:color w:val="000000" w:themeColor="text1"/>
          <w:lang w:val="da-DK"/>
        </w:rPr>
      </w:pPr>
    </w:p>
    <w:p w14:paraId="769EAF33"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rPr>
      </w:pPr>
      <w:proofErr w:type="spellStart"/>
      <w:r w:rsidRPr="006D74F8">
        <w:rPr>
          <w:color w:val="000000" w:themeColor="text1"/>
          <w:lang w:val="da-DK"/>
        </w:rPr>
        <w:t>Smucny</w:t>
      </w:r>
      <w:proofErr w:type="spellEnd"/>
      <w:r w:rsidRPr="006D74F8">
        <w:rPr>
          <w:color w:val="000000" w:themeColor="text1"/>
          <w:lang w:val="da-DK"/>
        </w:rPr>
        <w:t xml:space="preserve"> J, </w:t>
      </w:r>
      <w:proofErr w:type="spellStart"/>
      <w:r w:rsidRPr="006D74F8">
        <w:rPr>
          <w:color w:val="000000" w:themeColor="text1"/>
          <w:lang w:val="da-DK"/>
        </w:rPr>
        <w:t>Fahey</w:t>
      </w:r>
      <w:proofErr w:type="spellEnd"/>
      <w:r w:rsidRPr="006D74F8">
        <w:rPr>
          <w:color w:val="000000" w:themeColor="text1"/>
          <w:lang w:val="da-DK"/>
        </w:rPr>
        <w:t xml:space="preserve"> T, Becker L, et al. </w:t>
      </w:r>
      <w:r w:rsidRPr="006D74F8">
        <w:rPr>
          <w:color w:val="000000" w:themeColor="text1"/>
        </w:rPr>
        <w:t xml:space="preserve">Antibiotics for acute bronchitis. </w:t>
      </w:r>
      <w:r w:rsidRPr="006D74F8">
        <w:rPr>
          <w:i/>
          <w:iCs/>
          <w:color w:val="000000" w:themeColor="text1"/>
        </w:rPr>
        <w:t>Cochrane Database Syst Rev</w:t>
      </w:r>
      <w:r w:rsidRPr="006D74F8">
        <w:rPr>
          <w:color w:val="000000" w:themeColor="text1"/>
        </w:rPr>
        <w:t xml:space="preserve"> 2004; (4):CD000245. </w:t>
      </w:r>
    </w:p>
    <w:p w14:paraId="40B41CE8" w14:textId="77777777" w:rsidR="00D8513C" w:rsidRPr="006D74F8" w:rsidRDefault="00D8513C" w:rsidP="00D8513C">
      <w:pPr>
        <w:pStyle w:val="NormalWeb"/>
        <w:spacing w:before="0" w:beforeAutospacing="0" w:after="0" w:afterAutospacing="0"/>
        <w:jc w:val="both"/>
        <w:rPr>
          <w:color w:val="000000" w:themeColor="text1"/>
        </w:rPr>
      </w:pPr>
    </w:p>
    <w:p w14:paraId="58C5D7E8" w14:textId="77777777" w:rsidR="00D8513C" w:rsidRPr="006D74F8" w:rsidRDefault="00D8513C" w:rsidP="00D8513C">
      <w:pPr>
        <w:pStyle w:val="Listeafsnit"/>
        <w:numPr>
          <w:ilvl w:val="0"/>
          <w:numId w:val="15"/>
        </w:numPr>
        <w:tabs>
          <w:tab w:val="clear" w:pos="720"/>
          <w:tab w:val="num" w:pos="360"/>
        </w:tabs>
        <w:autoSpaceDE w:val="0"/>
        <w:autoSpaceDN w:val="0"/>
        <w:adjustRightInd w:val="0"/>
        <w:spacing w:after="0" w:line="240" w:lineRule="auto"/>
        <w:ind w:left="360"/>
        <w:jc w:val="both"/>
        <w:rPr>
          <w:rFonts w:ascii="Times New Roman" w:hAnsi="Times New Roman" w:cs="Times New Roman"/>
          <w:color w:val="000000" w:themeColor="text1"/>
          <w:sz w:val="24"/>
          <w:szCs w:val="24"/>
          <w:lang w:val="en-GB"/>
        </w:rPr>
      </w:pPr>
      <w:r w:rsidRPr="00DD5F6E">
        <w:rPr>
          <w:rFonts w:ascii="Times New Roman" w:hAnsi="Times New Roman" w:cs="Times New Roman"/>
          <w:color w:val="000000" w:themeColor="text1"/>
          <w:sz w:val="24"/>
          <w:szCs w:val="24"/>
          <w:lang w:val="en-US"/>
        </w:rPr>
        <w:t xml:space="preserve">Becker LA, Hom J, Villasis-Keever M, et al. </w:t>
      </w:r>
      <w:r w:rsidRPr="006D74F8">
        <w:rPr>
          <w:rFonts w:ascii="Times New Roman" w:hAnsi="Times New Roman" w:cs="Times New Roman"/>
          <w:color w:val="000000" w:themeColor="text1"/>
          <w:sz w:val="24"/>
          <w:szCs w:val="24"/>
          <w:lang w:val="en-GB"/>
        </w:rPr>
        <w:t xml:space="preserve">Beta2-agonists for acute cough or a clinical diagnosis of acute bronchitis. </w:t>
      </w:r>
      <w:r w:rsidRPr="006D74F8">
        <w:rPr>
          <w:rFonts w:ascii="Times New Roman" w:hAnsi="Times New Roman" w:cs="Times New Roman"/>
          <w:i/>
          <w:iCs/>
          <w:color w:val="000000" w:themeColor="text1"/>
          <w:sz w:val="24"/>
          <w:szCs w:val="24"/>
          <w:lang w:val="en-GB"/>
        </w:rPr>
        <w:t xml:space="preserve">Cochrane Database </w:t>
      </w:r>
      <w:proofErr w:type="spellStart"/>
      <w:r w:rsidRPr="006D74F8">
        <w:rPr>
          <w:rFonts w:ascii="Times New Roman" w:hAnsi="Times New Roman" w:cs="Times New Roman"/>
          <w:i/>
          <w:iCs/>
          <w:color w:val="000000" w:themeColor="text1"/>
          <w:sz w:val="24"/>
          <w:szCs w:val="24"/>
          <w:lang w:val="en-GB"/>
        </w:rPr>
        <w:t>Syst</w:t>
      </w:r>
      <w:proofErr w:type="spellEnd"/>
      <w:r w:rsidRPr="006D74F8">
        <w:rPr>
          <w:rFonts w:ascii="Times New Roman" w:hAnsi="Times New Roman" w:cs="Times New Roman"/>
          <w:i/>
          <w:iCs/>
          <w:color w:val="000000" w:themeColor="text1"/>
          <w:sz w:val="24"/>
          <w:szCs w:val="24"/>
          <w:lang w:val="en-GB"/>
        </w:rPr>
        <w:t xml:space="preserve"> Rev </w:t>
      </w:r>
      <w:r w:rsidRPr="006D74F8">
        <w:rPr>
          <w:rFonts w:ascii="Times New Roman" w:hAnsi="Times New Roman" w:cs="Times New Roman"/>
          <w:color w:val="000000" w:themeColor="text1"/>
          <w:sz w:val="24"/>
          <w:szCs w:val="24"/>
          <w:lang w:val="en-GB"/>
        </w:rPr>
        <w:t xml:space="preserve">2015; Issue 9. Art. No.: CD001726. </w:t>
      </w:r>
    </w:p>
    <w:p w14:paraId="38F8C123" w14:textId="77777777" w:rsidR="00D8513C" w:rsidRPr="006D74F8" w:rsidRDefault="00D8513C" w:rsidP="00D8513C">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3A163E19"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rPr>
      </w:pPr>
      <w:r w:rsidRPr="006D74F8">
        <w:rPr>
          <w:color w:val="000000" w:themeColor="text1"/>
          <w:lang w:val="da-DK"/>
        </w:rPr>
        <w:t xml:space="preserve">Little P, Stuart B, Moore M, et al. </w:t>
      </w:r>
      <w:r w:rsidRPr="006D74F8">
        <w:rPr>
          <w:color w:val="000000" w:themeColor="text1"/>
        </w:rPr>
        <w:t xml:space="preserve">Amoxicillin for acute lower-respiratory-tract infection in primary care when pneumonia is not suspected: a 12-country, </w:t>
      </w:r>
      <w:proofErr w:type="spellStart"/>
      <w:r w:rsidRPr="006D74F8">
        <w:rPr>
          <w:color w:val="000000" w:themeColor="text1"/>
        </w:rPr>
        <w:t>randomised</w:t>
      </w:r>
      <w:proofErr w:type="spellEnd"/>
      <w:r w:rsidRPr="006D74F8">
        <w:rPr>
          <w:color w:val="000000" w:themeColor="text1"/>
        </w:rPr>
        <w:t xml:space="preserve">, placebo-controlled trial. </w:t>
      </w:r>
      <w:r w:rsidRPr="006D74F8">
        <w:rPr>
          <w:i/>
          <w:iCs/>
          <w:color w:val="000000" w:themeColor="text1"/>
        </w:rPr>
        <w:t>Lancet Infect Dis</w:t>
      </w:r>
      <w:r w:rsidRPr="006D74F8">
        <w:rPr>
          <w:color w:val="000000" w:themeColor="text1"/>
        </w:rPr>
        <w:t xml:space="preserve"> 2013; Feb;13(2):123-9. </w:t>
      </w:r>
    </w:p>
    <w:p w14:paraId="02590B85" w14:textId="77777777" w:rsidR="00D8513C" w:rsidRPr="006D74F8" w:rsidRDefault="00D8513C" w:rsidP="00D8513C">
      <w:pPr>
        <w:pStyle w:val="NormalWeb"/>
        <w:spacing w:before="0" w:beforeAutospacing="0" w:after="0" w:afterAutospacing="0"/>
        <w:jc w:val="both"/>
        <w:rPr>
          <w:color w:val="000000" w:themeColor="text1"/>
        </w:rPr>
      </w:pPr>
    </w:p>
    <w:p w14:paraId="2D1B96E7"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rPr>
      </w:pPr>
      <w:r w:rsidRPr="006D74F8">
        <w:rPr>
          <w:color w:val="000000" w:themeColor="text1"/>
        </w:rPr>
        <w:lastRenderedPageBreak/>
        <w:t xml:space="preserve">Llor C, </w:t>
      </w:r>
      <w:proofErr w:type="spellStart"/>
      <w:r w:rsidRPr="006D74F8">
        <w:rPr>
          <w:color w:val="000000" w:themeColor="text1"/>
        </w:rPr>
        <w:t>Moragas</w:t>
      </w:r>
      <w:proofErr w:type="spellEnd"/>
      <w:r w:rsidRPr="006D74F8">
        <w:rPr>
          <w:color w:val="000000" w:themeColor="text1"/>
        </w:rPr>
        <w:t xml:space="preserve"> A, Bayona C, et al. Efficacy of anti- inflammatory or antibiotic treatment in patients with non-complicated acute bronchitis and </w:t>
      </w:r>
      <w:proofErr w:type="spellStart"/>
      <w:r w:rsidRPr="006D74F8">
        <w:rPr>
          <w:color w:val="000000" w:themeColor="text1"/>
        </w:rPr>
        <w:t>discoloured</w:t>
      </w:r>
      <w:proofErr w:type="spellEnd"/>
      <w:r w:rsidRPr="006D74F8">
        <w:rPr>
          <w:color w:val="000000" w:themeColor="text1"/>
        </w:rPr>
        <w:t xml:space="preserve"> sputum: </w:t>
      </w:r>
      <w:proofErr w:type="spellStart"/>
      <w:r w:rsidRPr="006D74F8">
        <w:rPr>
          <w:color w:val="000000" w:themeColor="text1"/>
        </w:rPr>
        <w:t>randomised</w:t>
      </w:r>
      <w:proofErr w:type="spellEnd"/>
      <w:r w:rsidRPr="006D74F8">
        <w:rPr>
          <w:color w:val="000000" w:themeColor="text1"/>
        </w:rPr>
        <w:t xml:space="preserve"> placebo controlled trial. </w:t>
      </w:r>
      <w:r w:rsidRPr="006D74F8">
        <w:rPr>
          <w:i/>
          <w:iCs/>
          <w:color w:val="000000" w:themeColor="text1"/>
        </w:rPr>
        <w:t xml:space="preserve">BMJ </w:t>
      </w:r>
      <w:r w:rsidRPr="006D74F8">
        <w:rPr>
          <w:color w:val="000000" w:themeColor="text1"/>
        </w:rPr>
        <w:t xml:space="preserve">2013; 347:f5762. </w:t>
      </w:r>
    </w:p>
    <w:p w14:paraId="1678EE7F" w14:textId="77777777" w:rsidR="00D8513C" w:rsidRPr="006D74F8" w:rsidRDefault="00D8513C" w:rsidP="00D8513C">
      <w:pPr>
        <w:pStyle w:val="NormalWeb"/>
        <w:spacing w:before="0" w:beforeAutospacing="0" w:after="0" w:afterAutospacing="0"/>
        <w:jc w:val="both"/>
        <w:rPr>
          <w:color w:val="000000" w:themeColor="text1"/>
        </w:rPr>
      </w:pPr>
    </w:p>
    <w:p w14:paraId="386228B2"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rPr>
      </w:pPr>
      <w:r w:rsidRPr="006D74F8">
        <w:rPr>
          <w:color w:val="000000" w:themeColor="text1"/>
          <w:lang w:val="da-DK"/>
        </w:rPr>
        <w:t xml:space="preserve">Melbye H, Joensen L, </w:t>
      </w:r>
      <w:proofErr w:type="spellStart"/>
      <w:r w:rsidRPr="006D74F8">
        <w:rPr>
          <w:color w:val="000000" w:themeColor="text1"/>
          <w:lang w:val="da-DK"/>
        </w:rPr>
        <w:t>Risor</w:t>
      </w:r>
      <w:proofErr w:type="spellEnd"/>
      <w:r w:rsidRPr="006D74F8">
        <w:rPr>
          <w:color w:val="000000" w:themeColor="text1"/>
          <w:lang w:val="da-DK"/>
        </w:rPr>
        <w:t xml:space="preserve"> MB, et al. </w:t>
      </w:r>
      <w:r w:rsidRPr="006D74F8">
        <w:rPr>
          <w:color w:val="000000" w:themeColor="text1"/>
        </w:rPr>
        <w:t xml:space="preserve">Symptoms of respiratory tract infection and associated care-seeking in subjects with and without obstructive lung disease; the </w:t>
      </w:r>
      <w:proofErr w:type="spellStart"/>
      <w:r w:rsidRPr="006D74F8">
        <w:rPr>
          <w:color w:val="000000" w:themeColor="text1"/>
        </w:rPr>
        <w:t>Tromso</w:t>
      </w:r>
      <w:proofErr w:type="spellEnd"/>
      <w:r w:rsidRPr="006D74F8">
        <w:rPr>
          <w:color w:val="000000" w:themeColor="text1"/>
        </w:rPr>
        <w:t xml:space="preserve"> Study: </w:t>
      </w:r>
      <w:proofErr w:type="spellStart"/>
      <w:r w:rsidRPr="006D74F8">
        <w:rPr>
          <w:color w:val="000000" w:themeColor="text1"/>
        </w:rPr>
        <w:t>Tromso</w:t>
      </w:r>
      <w:proofErr w:type="spellEnd"/>
      <w:r w:rsidRPr="006D74F8">
        <w:rPr>
          <w:color w:val="000000" w:themeColor="text1"/>
        </w:rPr>
        <w:t xml:space="preserve"> 6. </w:t>
      </w:r>
      <w:r w:rsidRPr="006D74F8">
        <w:rPr>
          <w:i/>
          <w:iCs/>
          <w:color w:val="000000" w:themeColor="text1"/>
        </w:rPr>
        <w:t xml:space="preserve">BMC </w:t>
      </w:r>
      <w:proofErr w:type="spellStart"/>
      <w:r w:rsidRPr="006D74F8">
        <w:rPr>
          <w:i/>
          <w:iCs/>
          <w:color w:val="000000" w:themeColor="text1"/>
        </w:rPr>
        <w:t>Pulm</w:t>
      </w:r>
      <w:proofErr w:type="spellEnd"/>
      <w:r w:rsidRPr="006D74F8">
        <w:rPr>
          <w:i/>
          <w:iCs/>
          <w:color w:val="000000" w:themeColor="text1"/>
        </w:rPr>
        <w:t xml:space="preserve"> Med</w:t>
      </w:r>
      <w:r w:rsidRPr="006D74F8">
        <w:rPr>
          <w:color w:val="000000" w:themeColor="text1"/>
        </w:rPr>
        <w:t xml:space="preserve"> 2012; 12:51. </w:t>
      </w:r>
    </w:p>
    <w:p w14:paraId="28C01519" w14:textId="77777777" w:rsidR="00D8513C" w:rsidRPr="006D74F8" w:rsidRDefault="00D8513C" w:rsidP="00D8513C">
      <w:pPr>
        <w:pStyle w:val="NormalWeb"/>
        <w:spacing w:before="0" w:beforeAutospacing="0" w:after="0" w:afterAutospacing="0"/>
        <w:jc w:val="both"/>
        <w:rPr>
          <w:color w:val="000000" w:themeColor="text1"/>
        </w:rPr>
      </w:pPr>
    </w:p>
    <w:p w14:paraId="6BF63127"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rPr>
      </w:pPr>
      <w:proofErr w:type="spellStart"/>
      <w:r w:rsidRPr="006D74F8">
        <w:rPr>
          <w:color w:val="000000" w:themeColor="text1"/>
          <w:lang w:val="da-DK"/>
        </w:rPr>
        <w:t>Bont</w:t>
      </w:r>
      <w:proofErr w:type="spellEnd"/>
      <w:r w:rsidRPr="006D74F8">
        <w:rPr>
          <w:color w:val="000000" w:themeColor="text1"/>
          <w:lang w:val="da-DK"/>
        </w:rPr>
        <w:t xml:space="preserve"> J, Hak E, Hoes AW, et al. </w:t>
      </w:r>
      <w:r w:rsidRPr="006D74F8">
        <w:rPr>
          <w:color w:val="000000" w:themeColor="text1"/>
        </w:rPr>
        <w:t xml:space="preserve">A prediction rule for elderly primary-care patients with lower respiratory tract infections. </w:t>
      </w:r>
      <w:proofErr w:type="spellStart"/>
      <w:r w:rsidRPr="006D74F8">
        <w:rPr>
          <w:i/>
          <w:iCs/>
          <w:color w:val="000000" w:themeColor="text1"/>
        </w:rPr>
        <w:t>Eur</w:t>
      </w:r>
      <w:proofErr w:type="spellEnd"/>
      <w:r w:rsidRPr="006D74F8">
        <w:rPr>
          <w:i/>
          <w:iCs/>
          <w:color w:val="000000" w:themeColor="text1"/>
        </w:rPr>
        <w:t xml:space="preserve"> Respir J</w:t>
      </w:r>
      <w:r w:rsidRPr="006D74F8">
        <w:rPr>
          <w:color w:val="000000" w:themeColor="text1"/>
        </w:rPr>
        <w:t xml:space="preserve"> 2007; May;29(5):969-75. </w:t>
      </w:r>
    </w:p>
    <w:p w14:paraId="5EC89389" w14:textId="77777777" w:rsidR="00D8513C" w:rsidRPr="006D74F8" w:rsidRDefault="00D8513C" w:rsidP="00D8513C">
      <w:pPr>
        <w:pStyle w:val="Listeafsnit"/>
        <w:spacing w:after="0"/>
        <w:ind w:left="360"/>
        <w:rPr>
          <w:rFonts w:ascii="Times New Roman" w:hAnsi="Times New Roman" w:cs="Times New Roman"/>
          <w:color w:val="000000" w:themeColor="text1"/>
          <w:sz w:val="24"/>
          <w:szCs w:val="24"/>
          <w:lang w:val="en-US"/>
        </w:rPr>
      </w:pPr>
    </w:p>
    <w:p w14:paraId="4FD0DE0A"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rPr>
      </w:pPr>
      <w:r w:rsidRPr="006D74F8">
        <w:rPr>
          <w:color w:val="212121"/>
          <w:shd w:val="clear" w:color="auto" w:fill="FFFFFF"/>
        </w:rPr>
        <w:t xml:space="preserve">McNally M, Curtain J, O'Brien KK, </w:t>
      </w:r>
      <w:r w:rsidRPr="006D74F8">
        <w:rPr>
          <w:color w:val="000000" w:themeColor="text1"/>
          <w:shd w:val="clear" w:color="auto" w:fill="FFFFFF"/>
        </w:rPr>
        <w:t xml:space="preserve">et al. Validity of British Thoracic Society guidance (the CRB-65 rule) for predicting the severity of pneumonia in general practice: systematic review and meta-analysis. </w:t>
      </w:r>
      <w:r w:rsidRPr="006D74F8">
        <w:rPr>
          <w:i/>
          <w:iCs/>
          <w:color w:val="000000" w:themeColor="text1"/>
          <w:shd w:val="clear" w:color="auto" w:fill="FFFFFF"/>
        </w:rPr>
        <w:t xml:space="preserve">Br J Gen </w:t>
      </w:r>
      <w:proofErr w:type="spellStart"/>
      <w:r w:rsidRPr="006D74F8">
        <w:rPr>
          <w:i/>
          <w:iCs/>
          <w:color w:val="212121"/>
          <w:shd w:val="clear" w:color="auto" w:fill="FFFFFF"/>
        </w:rPr>
        <w:t>Pract</w:t>
      </w:r>
      <w:proofErr w:type="spellEnd"/>
      <w:r w:rsidRPr="006D74F8">
        <w:rPr>
          <w:color w:val="212121"/>
          <w:shd w:val="clear" w:color="auto" w:fill="FFFFFF"/>
        </w:rPr>
        <w:t xml:space="preserve">. 2010; Oct;60(579):e423-33. </w:t>
      </w:r>
    </w:p>
    <w:p w14:paraId="1AE2F55C" w14:textId="77777777" w:rsidR="00D8513C" w:rsidRPr="006D74F8" w:rsidRDefault="00D8513C" w:rsidP="00D8513C">
      <w:pPr>
        <w:pStyle w:val="NormalWeb"/>
        <w:spacing w:before="0" w:beforeAutospacing="0" w:after="0" w:afterAutospacing="0"/>
        <w:jc w:val="both"/>
        <w:rPr>
          <w:color w:val="000000" w:themeColor="text1"/>
        </w:rPr>
      </w:pPr>
    </w:p>
    <w:p w14:paraId="0FEB8817"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rPr>
          <w:lang w:val="da-DK"/>
        </w:rPr>
      </w:pPr>
      <w:r w:rsidRPr="006D74F8">
        <w:rPr>
          <w:lang w:val="da-DK"/>
        </w:rPr>
        <w:t xml:space="preserve">Agergaard P, Dahl K, Hartling U, et al. Pneumoni hos børn – diagnostik og behandling. Dansk Pædiatrisk Selskab 2018; Tilgængelig via: </w:t>
      </w:r>
      <w:hyperlink r:id="rId36" w:history="1">
        <w:r w:rsidRPr="006D74F8">
          <w:rPr>
            <w:rStyle w:val="Hyperlink"/>
            <w:lang w:val="da-DK"/>
          </w:rPr>
          <w:t>https://www.paediatri.dk/images/dokumenter/vejledninger_2018/Pneumoni_hos_boern_diagnostik_og_behandling_.pdf</w:t>
        </w:r>
      </w:hyperlink>
      <w:r w:rsidRPr="006D74F8">
        <w:rPr>
          <w:lang w:val="da-DK"/>
        </w:rPr>
        <w:t xml:space="preserve">. </w:t>
      </w:r>
    </w:p>
    <w:p w14:paraId="59D0A0A3" w14:textId="77777777" w:rsidR="00D8513C" w:rsidRPr="006D74F8" w:rsidRDefault="00D8513C" w:rsidP="00D8513C">
      <w:pPr>
        <w:pStyle w:val="NormalWeb"/>
        <w:spacing w:before="0" w:beforeAutospacing="0" w:after="0" w:afterAutospacing="0"/>
        <w:ind w:left="360"/>
        <w:rPr>
          <w:lang w:val="da-DK"/>
        </w:rPr>
      </w:pPr>
    </w:p>
    <w:p w14:paraId="33AF7597"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jc w:val="both"/>
        <w:rPr>
          <w:color w:val="000000" w:themeColor="text1"/>
          <w:lang w:val="da-DK"/>
        </w:rPr>
      </w:pPr>
      <w:proofErr w:type="spellStart"/>
      <w:r w:rsidRPr="006D74F8">
        <w:rPr>
          <w:color w:val="000000" w:themeColor="text1"/>
          <w:shd w:val="clear" w:color="auto" w:fill="FFFFFF"/>
        </w:rPr>
        <w:t>Meropol</w:t>
      </w:r>
      <w:proofErr w:type="spellEnd"/>
      <w:r w:rsidRPr="006D74F8">
        <w:rPr>
          <w:color w:val="000000" w:themeColor="text1"/>
          <w:shd w:val="clear" w:color="auto" w:fill="FFFFFF"/>
        </w:rPr>
        <w:t xml:space="preserve"> SB, </w:t>
      </w:r>
      <w:proofErr w:type="spellStart"/>
      <w:r w:rsidRPr="006D74F8">
        <w:rPr>
          <w:color w:val="000000" w:themeColor="text1"/>
          <w:shd w:val="clear" w:color="auto" w:fill="FFFFFF"/>
        </w:rPr>
        <w:t>Localio</w:t>
      </w:r>
      <w:proofErr w:type="spellEnd"/>
      <w:r w:rsidRPr="006D74F8">
        <w:rPr>
          <w:color w:val="000000" w:themeColor="text1"/>
          <w:shd w:val="clear" w:color="auto" w:fill="FFFFFF"/>
        </w:rPr>
        <w:t xml:space="preserve"> AR, </w:t>
      </w:r>
      <w:proofErr w:type="spellStart"/>
      <w:r w:rsidRPr="006D74F8">
        <w:rPr>
          <w:color w:val="000000" w:themeColor="text1"/>
          <w:shd w:val="clear" w:color="auto" w:fill="FFFFFF"/>
        </w:rPr>
        <w:t>Metlay</w:t>
      </w:r>
      <w:proofErr w:type="spellEnd"/>
      <w:r w:rsidRPr="006D74F8">
        <w:rPr>
          <w:color w:val="000000" w:themeColor="text1"/>
          <w:shd w:val="clear" w:color="auto" w:fill="FFFFFF"/>
        </w:rPr>
        <w:t xml:space="preserve"> JP. Risks and benefits associated with antibiotic use for acute respiratory infections: a cohort study. </w:t>
      </w:r>
      <w:r w:rsidRPr="006D74F8">
        <w:rPr>
          <w:i/>
          <w:iCs/>
          <w:color w:val="000000" w:themeColor="text1"/>
          <w:shd w:val="clear" w:color="auto" w:fill="FFFFFF"/>
          <w:lang w:val="da-DK"/>
        </w:rPr>
        <w:t>Ann Fam Med.</w:t>
      </w:r>
      <w:r w:rsidRPr="006D74F8">
        <w:rPr>
          <w:color w:val="000000" w:themeColor="text1"/>
          <w:shd w:val="clear" w:color="auto" w:fill="FFFFFF"/>
          <w:lang w:val="da-DK"/>
        </w:rPr>
        <w:t xml:space="preserve"> 2013; Mar-Apr;11(2):165-72. </w:t>
      </w:r>
    </w:p>
    <w:p w14:paraId="6D3EFCAB" w14:textId="77777777" w:rsidR="00D8513C" w:rsidRPr="006D74F8" w:rsidRDefault="00D8513C" w:rsidP="00D8513C">
      <w:pPr>
        <w:pStyle w:val="NormalWeb"/>
        <w:spacing w:before="0" w:beforeAutospacing="0" w:after="0" w:afterAutospacing="0"/>
        <w:jc w:val="both"/>
        <w:rPr>
          <w:color w:val="000000" w:themeColor="text1"/>
          <w:lang w:val="da-DK"/>
        </w:rPr>
      </w:pPr>
    </w:p>
    <w:p w14:paraId="24700BA8" w14:textId="77777777" w:rsidR="00D8513C" w:rsidRPr="006D74F8" w:rsidRDefault="00D8513C" w:rsidP="00D8513C">
      <w:pPr>
        <w:pStyle w:val="NormalWeb"/>
        <w:numPr>
          <w:ilvl w:val="0"/>
          <w:numId w:val="15"/>
        </w:numPr>
        <w:tabs>
          <w:tab w:val="clear" w:pos="720"/>
          <w:tab w:val="num" w:pos="360"/>
        </w:tabs>
        <w:spacing w:before="0" w:beforeAutospacing="0" w:after="0" w:afterAutospacing="0"/>
        <w:ind w:left="360"/>
        <w:rPr>
          <w:color w:val="000000" w:themeColor="text1"/>
        </w:rPr>
      </w:pPr>
      <w:proofErr w:type="spellStart"/>
      <w:r w:rsidRPr="006D74F8">
        <w:rPr>
          <w:color w:val="000000" w:themeColor="text1"/>
        </w:rPr>
        <w:t>Metlay</w:t>
      </w:r>
      <w:proofErr w:type="spellEnd"/>
      <w:r w:rsidRPr="006D74F8">
        <w:rPr>
          <w:color w:val="000000" w:themeColor="text1"/>
        </w:rPr>
        <w:t xml:space="preserve"> JP, Atlas SJ, Borowsky LH, et al. Time course of symptom resolution in patients with community-acquired pneumonia. </w:t>
      </w:r>
      <w:r w:rsidRPr="006D74F8">
        <w:rPr>
          <w:i/>
          <w:iCs/>
          <w:color w:val="000000" w:themeColor="text1"/>
        </w:rPr>
        <w:t>Respir Med</w:t>
      </w:r>
      <w:r w:rsidRPr="006D74F8">
        <w:rPr>
          <w:color w:val="000000" w:themeColor="text1"/>
        </w:rPr>
        <w:t xml:space="preserve"> 1998; Sep;92(9):1137-42. </w:t>
      </w:r>
      <w:r w:rsidRPr="006D74F8">
        <w:rPr>
          <w:color w:val="000000" w:themeColor="text1"/>
        </w:rPr>
        <w:br/>
      </w:r>
    </w:p>
    <w:p w14:paraId="797BF648" w14:textId="77777777" w:rsidR="00D8513C" w:rsidRDefault="00D8513C">
      <w:pPr>
        <w:rPr>
          <w:rStyle w:val="Overskrift1Tegn"/>
        </w:rPr>
      </w:pPr>
      <w:r>
        <w:rPr>
          <w:rStyle w:val="Overskrift1Tegn"/>
        </w:rPr>
        <w:br w:type="page"/>
      </w:r>
    </w:p>
    <w:p w14:paraId="23A42896" w14:textId="77777777" w:rsidR="0029482F" w:rsidRDefault="00F025E9" w:rsidP="00CD3E83">
      <w:pPr>
        <w:spacing w:line="360" w:lineRule="auto"/>
        <w:rPr>
          <w:rFonts w:ascii="Times New Roman" w:eastAsia="Times New Roman" w:hAnsi="Times New Roman" w:cs="Times New Roman"/>
          <w:color w:val="000000"/>
          <w:sz w:val="24"/>
          <w:szCs w:val="24"/>
          <w:lang w:eastAsia="en-GB"/>
        </w:rPr>
      </w:pPr>
      <w:bookmarkStart w:id="89" w:name="_Toc147919921"/>
      <w:r w:rsidRPr="006C3811">
        <w:rPr>
          <w:rStyle w:val="Overskrift1Tegn"/>
        </w:rPr>
        <w:lastRenderedPageBreak/>
        <w:t>C-reaktivt protein</w:t>
      </w:r>
      <w:bookmarkEnd w:id="87"/>
      <w:bookmarkEnd w:id="88"/>
      <w:bookmarkEnd w:id="89"/>
      <w:r w:rsidRPr="00CD3E83">
        <w:rPr>
          <w:rFonts w:ascii="Times New Roman" w:hAnsi="Times New Roman" w:cs="Times New Roman"/>
          <w:b/>
          <w:bCs/>
          <w:sz w:val="32"/>
          <w:szCs w:val="32"/>
        </w:rPr>
        <w:t xml:space="preserve"> </w:t>
      </w:r>
      <w:r w:rsidR="00BF7245">
        <w:rPr>
          <w:rFonts w:ascii="Times New Roman" w:eastAsia="Times New Roman" w:hAnsi="Times New Roman" w:cs="Times New Roman"/>
          <w:b/>
          <w:bCs/>
          <w:color w:val="000000"/>
          <w:sz w:val="24"/>
          <w:szCs w:val="24"/>
          <w:lang w:eastAsia="en-GB"/>
        </w:rPr>
        <w:br/>
      </w:r>
      <w:r w:rsidRPr="00CD3E83">
        <w:rPr>
          <w:rFonts w:ascii="Times New Roman" w:eastAsia="Times New Roman" w:hAnsi="Times New Roman" w:cs="Times New Roman"/>
          <w:color w:val="000000"/>
          <w:sz w:val="24"/>
          <w:szCs w:val="24"/>
          <w:lang w:eastAsia="en-GB"/>
        </w:rPr>
        <w:t>C-reaktivt protein (CRP) er en akutfasereaktant, som udtrykker graden af vævskade</w:t>
      </w:r>
      <w:r w:rsidR="0080674E">
        <w:rPr>
          <w:rFonts w:ascii="Times New Roman" w:eastAsia="Times New Roman" w:hAnsi="Times New Roman" w:cs="Times New Roman"/>
          <w:color w:val="000000"/>
          <w:sz w:val="24"/>
          <w:szCs w:val="24"/>
          <w:lang w:eastAsia="en-GB"/>
        </w:rPr>
        <w:t>, der er</w:t>
      </w:r>
      <w:r w:rsidRPr="00CD3E83">
        <w:rPr>
          <w:rFonts w:ascii="Times New Roman" w:eastAsia="Times New Roman" w:hAnsi="Times New Roman" w:cs="Times New Roman"/>
          <w:color w:val="000000"/>
          <w:sz w:val="24"/>
          <w:szCs w:val="24"/>
          <w:lang w:eastAsia="en-GB"/>
        </w:rPr>
        <w:t xml:space="preserve"> forårsaget af f.eks. infektion, inflammation, nekrose eller traume.</w:t>
      </w:r>
      <w:r w:rsidRPr="000E10BF">
        <w:rPr>
          <w:rFonts w:ascii="Times New Roman" w:eastAsia="Times New Roman" w:hAnsi="Times New Roman" w:cs="Times New Roman"/>
          <w:color w:val="000000"/>
          <w:sz w:val="24"/>
          <w:szCs w:val="24"/>
          <w:lang w:eastAsia="en-GB"/>
        </w:rPr>
        <w:t xml:space="preserve"> </w:t>
      </w:r>
      <w:r w:rsidRPr="00E37EA3">
        <w:rPr>
          <w:rFonts w:ascii="Times New Roman" w:eastAsia="Times New Roman" w:hAnsi="Times New Roman" w:cs="Times New Roman"/>
          <w:sz w:val="24"/>
          <w:szCs w:val="24"/>
          <w:lang w:eastAsia="en-GB"/>
        </w:rPr>
        <w:t xml:space="preserve">Den kan således ikke bruges til at forudsige ætiologi (virus vs. </w:t>
      </w:r>
      <w:r w:rsidR="00E37EA3" w:rsidRPr="00E37EA3">
        <w:rPr>
          <w:rFonts w:ascii="Times New Roman" w:eastAsia="Times New Roman" w:hAnsi="Times New Roman" w:cs="Times New Roman"/>
          <w:sz w:val="24"/>
          <w:szCs w:val="24"/>
          <w:lang w:eastAsia="en-GB"/>
        </w:rPr>
        <w:t>b</w:t>
      </w:r>
      <w:r w:rsidRPr="00E37EA3">
        <w:rPr>
          <w:rFonts w:ascii="Times New Roman" w:eastAsia="Times New Roman" w:hAnsi="Times New Roman" w:cs="Times New Roman"/>
          <w:sz w:val="24"/>
          <w:szCs w:val="24"/>
          <w:lang w:eastAsia="en-GB"/>
        </w:rPr>
        <w:t>akterier),</w:t>
      </w:r>
      <w:r w:rsidRPr="000E10BF">
        <w:rPr>
          <w:rFonts w:ascii="Times New Roman" w:eastAsia="Times New Roman" w:hAnsi="Times New Roman" w:cs="Times New Roman"/>
          <w:color w:val="000000"/>
          <w:sz w:val="24"/>
          <w:szCs w:val="24"/>
          <w:lang w:eastAsia="en-GB"/>
        </w:rPr>
        <w:t xml:space="preserve"> </w:t>
      </w:r>
      <w:r w:rsidRPr="00CD3E83">
        <w:rPr>
          <w:rFonts w:ascii="Times New Roman" w:eastAsia="Times New Roman" w:hAnsi="Times New Roman" w:cs="Times New Roman"/>
          <w:color w:val="000000"/>
          <w:sz w:val="24"/>
          <w:szCs w:val="24"/>
          <w:lang w:eastAsia="en-GB"/>
        </w:rPr>
        <w:t>men koncentrationen i blodet er korreleret til den immunologiske aktivitet og vævsskade.</w:t>
      </w:r>
    </w:p>
    <w:p w14:paraId="6BB5C2DA" w14:textId="77777777" w:rsidR="00F025E9" w:rsidRPr="00570D52" w:rsidRDefault="00F025E9" w:rsidP="00CD3E83">
      <w:pPr>
        <w:spacing w:line="360" w:lineRule="auto"/>
        <w:rPr>
          <w:rFonts w:ascii="Times New Roman" w:hAnsi="Times New Roman" w:cs="Times New Roman"/>
          <w:b/>
          <w:bCs/>
          <w:sz w:val="32"/>
          <w:szCs w:val="32"/>
        </w:rPr>
      </w:pPr>
      <w:r w:rsidRPr="00CD3E83">
        <w:rPr>
          <w:rFonts w:ascii="Times New Roman" w:eastAsia="Times New Roman" w:hAnsi="Times New Roman" w:cs="Times New Roman"/>
          <w:color w:val="000000"/>
          <w:sz w:val="24"/>
          <w:szCs w:val="24"/>
          <w:lang w:eastAsia="en-GB"/>
        </w:rPr>
        <w:t xml:space="preserve">CRP produceres i leveren som respons på immunforsvarets aktivering efter en relevant stimulus. Normalområdet i serum er lavt (&lt; 10 mg/L), men </w:t>
      </w:r>
      <w:r w:rsidR="0029482F">
        <w:rPr>
          <w:rFonts w:ascii="Times New Roman" w:eastAsia="Times New Roman" w:hAnsi="Times New Roman" w:cs="Times New Roman"/>
          <w:color w:val="000000"/>
          <w:sz w:val="24"/>
          <w:szCs w:val="24"/>
          <w:lang w:eastAsia="en-GB"/>
        </w:rPr>
        <w:t xml:space="preserve">niveauet </w:t>
      </w:r>
      <w:r w:rsidRPr="00CD3E83">
        <w:rPr>
          <w:rFonts w:ascii="Times New Roman" w:eastAsia="Times New Roman" w:hAnsi="Times New Roman" w:cs="Times New Roman"/>
          <w:color w:val="000000"/>
          <w:sz w:val="24"/>
          <w:szCs w:val="24"/>
          <w:lang w:eastAsia="en-GB"/>
        </w:rPr>
        <w:t>stiger efter ca. 6 timer og når den maksimale koncentration efter ca. 48 timer. Halveringstiden er omkring 20 timer</w:t>
      </w:r>
      <w:r w:rsidR="0029482F">
        <w:rPr>
          <w:rFonts w:ascii="Times New Roman" w:eastAsia="Times New Roman" w:hAnsi="Times New Roman" w:cs="Times New Roman"/>
          <w:color w:val="000000"/>
          <w:sz w:val="24"/>
          <w:szCs w:val="24"/>
          <w:lang w:eastAsia="en-GB"/>
        </w:rPr>
        <w:t>.</w:t>
      </w:r>
      <w:r w:rsidRPr="00CD3E83">
        <w:rPr>
          <w:rFonts w:ascii="Times New Roman" w:eastAsia="Times New Roman" w:hAnsi="Times New Roman" w:cs="Times New Roman"/>
          <w:color w:val="000000"/>
          <w:sz w:val="24"/>
          <w:szCs w:val="24"/>
          <w:lang w:eastAsia="en-GB"/>
        </w:rPr>
        <w:t xml:space="preserve"> </w:t>
      </w:r>
      <w:r w:rsidR="0029482F">
        <w:rPr>
          <w:rFonts w:ascii="Times New Roman" w:eastAsia="Times New Roman" w:hAnsi="Times New Roman" w:cs="Times New Roman"/>
          <w:color w:val="000000"/>
          <w:sz w:val="24"/>
          <w:szCs w:val="24"/>
          <w:lang w:eastAsia="en-GB"/>
        </w:rPr>
        <w:t>Dermed kan</w:t>
      </w:r>
      <w:r w:rsidRPr="00CD3E83">
        <w:rPr>
          <w:rFonts w:ascii="Times New Roman" w:eastAsia="Times New Roman" w:hAnsi="Times New Roman" w:cs="Times New Roman"/>
          <w:color w:val="000000"/>
          <w:sz w:val="24"/>
          <w:szCs w:val="24"/>
          <w:lang w:eastAsia="en-GB"/>
        </w:rPr>
        <w:t xml:space="preserve"> CRP-niveauet spejle intensiteten af stimulus, </w:t>
      </w:r>
      <w:r w:rsidR="0029482F">
        <w:rPr>
          <w:rFonts w:ascii="Times New Roman" w:eastAsia="Times New Roman" w:hAnsi="Times New Roman" w:cs="Times New Roman"/>
          <w:color w:val="000000"/>
          <w:sz w:val="24"/>
          <w:szCs w:val="24"/>
          <w:lang w:eastAsia="en-GB"/>
        </w:rPr>
        <w:t>og</w:t>
      </w:r>
      <w:r w:rsidRPr="00CD3E83">
        <w:rPr>
          <w:rFonts w:ascii="Times New Roman" w:eastAsia="Times New Roman" w:hAnsi="Times New Roman" w:cs="Times New Roman"/>
          <w:color w:val="000000"/>
          <w:sz w:val="24"/>
          <w:szCs w:val="24"/>
          <w:lang w:eastAsia="en-GB"/>
        </w:rPr>
        <w:t xml:space="preserve"> gentagne målinger kan anvendes til at monitorere sygdomsforløbet</w:t>
      </w:r>
      <w:r w:rsidR="00351AE7" w:rsidRPr="00351AE7">
        <w:rPr>
          <w:rFonts w:ascii="Times New Roman" w:eastAsia="Times New Roman" w:hAnsi="Times New Roman" w:cs="Times New Roman"/>
          <w:color w:val="000000"/>
          <w:sz w:val="24"/>
          <w:szCs w:val="24"/>
          <w:vertAlign w:val="superscript"/>
          <w:lang w:eastAsia="en-GB"/>
        </w:rPr>
        <w:t>1</w:t>
      </w:r>
      <w:r w:rsidR="00EC3526">
        <w:rPr>
          <w:rFonts w:ascii="Times New Roman" w:hAnsi="Times New Roman" w:cs="Times New Roman"/>
          <w:color w:val="000000"/>
          <w:sz w:val="24"/>
          <w:szCs w:val="24"/>
          <w:lang w:eastAsia="en-GB"/>
        </w:rPr>
        <w:t>.</w:t>
      </w:r>
    </w:p>
    <w:tbl>
      <w:tblPr>
        <w:tblW w:w="9348" w:type="dxa"/>
        <w:shd w:val="clear" w:color="auto" w:fill="E4EDF6"/>
        <w:tblCellMar>
          <w:top w:w="100" w:type="dxa"/>
          <w:left w:w="100" w:type="dxa"/>
          <w:bottom w:w="100" w:type="dxa"/>
          <w:right w:w="100" w:type="dxa"/>
        </w:tblCellMar>
        <w:tblLook w:val="04A0" w:firstRow="1" w:lastRow="0" w:firstColumn="1" w:lastColumn="0" w:noHBand="0" w:noVBand="1"/>
      </w:tblPr>
      <w:tblGrid>
        <w:gridCol w:w="9348"/>
      </w:tblGrid>
      <w:tr w:rsidR="00F025E9" w14:paraId="422FA9F0" w14:textId="77777777" w:rsidTr="009F3215">
        <w:trPr>
          <w:trHeight w:val="120"/>
        </w:trPr>
        <w:tc>
          <w:tcPr>
            <w:tcW w:w="9348" w:type="dxa"/>
            <w:tcBorders>
              <w:top w:val="single" w:sz="6" w:space="0" w:color="FFFFFF"/>
              <w:left w:val="single" w:sz="6" w:space="0" w:color="FFFFFF"/>
              <w:bottom w:val="single" w:sz="6" w:space="0" w:color="FFFFFF"/>
              <w:right w:val="single" w:sz="6" w:space="0" w:color="FFFFFF"/>
            </w:tcBorders>
            <w:shd w:val="clear" w:color="auto" w:fill="8EAADB" w:themeFill="accent5" w:themeFillTint="99"/>
            <w:tcMar>
              <w:top w:w="60" w:type="dxa"/>
              <w:left w:w="60" w:type="dxa"/>
              <w:bottom w:w="60" w:type="dxa"/>
              <w:right w:w="60" w:type="dxa"/>
            </w:tcMar>
            <w:vAlign w:val="center"/>
            <w:hideMark/>
          </w:tcPr>
          <w:p w14:paraId="37012686" w14:textId="77777777" w:rsidR="00F025E9" w:rsidRPr="00490F07" w:rsidRDefault="0080674E" w:rsidP="007B1F60">
            <w:pPr>
              <w:rPr>
                <w:rFonts w:ascii="Arial" w:hAnsi="Arial" w:cs="Arial"/>
                <w:b/>
                <w:bCs/>
                <w:color w:val="FFFFFF"/>
                <w:sz w:val="23"/>
                <w:szCs w:val="23"/>
                <w:vertAlign w:val="superscript"/>
              </w:rPr>
            </w:pPr>
            <w:r>
              <w:rPr>
                <w:rFonts w:ascii="Arial" w:hAnsi="Arial" w:cs="Arial"/>
                <w:b/>
                <w:bCs/>
                <w:color w:val="FFFFFF"/>
                <w:sz w:val="23"/>
                <w:szCs w:val="23"/>
              </w:rPr>
              <w:t xml:space="preserve">Om </w:t>
            </w:r>
            <w:r w:rsidR="00F025E9">
              <w:rPr>
                <w:rFonts w:ascii="Arial" w:hAnsi="Arial" w:cs="Arial"/>
                <w:b/>
                <w:bCs/>
                <w:color w:val="FFFFFF"/>
                <w:sz w:val="23"/>
                <w:szCs w:val="23"/>
              </w:rPr>
              <w:t>C-reaktivt protein</w:t>
            </w:r>
          </w:p>
        </w:tc>
      </w:tr>
      <w:tr w:rsidR="00F025E9" w:rsidRPr="00296099" w14:paraId="77822D69" w14:textId="77777777" w:rsidTr="009F3215">
        <w:trPr>
          <w:trHeight w:val="1574"/>
        </w:trPr>
        <w:tc>
          <w:tcPr>
            <w:tcW w:w="9348" w:type="dxa"/>
            <w:tcBorders>
              <w:top w:val="single" w:sz="6" w:space="0" w:color="FFFFFF"/>
              <w:left w:val="single" w:sz="6" w:space="0" w:color="FFFFFF"/>
              <w:bottom w:val="single" w:sz="6" w:space="0" w:color="FFFFFF"/>
              <w:right w:val="single" w:sz="6" w:space="0" w:color="FFFFFF"/>
            </w:tcBorders>
            <w:shd w:val="clear" w:color="auto" w:fill="E4EDF6"/>
            <w:tcMar>
              <w:top w:w="60" w:type="dxa"/>
              <w:left w:w="60" w:type="dxa"/>
              <w:bottom w:w="60" w:type="dxa"/>
              <w:right w:w="60" w:type="dxa"/>
            </w:tcMar>
            <w:hideMark/>
          </w:tcPr>
          <w:p w14:paraId="39972C10" w14:textId="77777777" w:rsidR="00F025E9" w:rsidRPr="00D2075B" w:rsidRDefault="00F025E9" w:rsidP="00D2075B">
            <w:pPr>
              <w:pStyle w:val="NormalWeb"/>
              <w:spacing w:before="0" w:beforeAutospacing="0" w:after="0" w:afterAutospacing="0" w:line="360" w:lineRule="auto"/>
              <w:rPr>
                <w:color w:val="000000"/>
                <w:lang w:val="da-DK"/>
              </w:rPr>
            </w:pPr>
            <w:r w:rsidRPr="00D2075B">
              <w:rPr>
                <w:color w:val="000000"/>
                <w:lang w:val="da-DK"/>
              </w:rPr>
              <w:t xml:space="preserve">C-reaktivt protein (CRP) blev opdaget i 1930 af </w:t>
            </w:r>
            <w:proofErr w:type="spellStart"/>
            <w:r w:rsidRPr="00D2075B">
              <w:rPr>
                <w:color w:val="000000"/>
                <w:lang w:val="da-DK"/>
              </w:rPr>
              <w:t>Tillet</w:t>
            </w:r>
            <w:proofErr w:type="spellEnd"/>
            <w:r w:rsidRPr="00D2075B">
              <w:rPr>
                <w:color w:val="000000"/>
                <w:lang w:val="da-DK"/>
              </w:rPr>
              <w:t xml:space="preserve"> og Francis og fik sit navn pga. proteinets evne til at reagere med polysakkarider i </w:t>
            </w:r>
            <w:proofErr w:type="spellStart"/>
            <w:r w:rsidRPr="00D2075B">
              <w:rPr>
                <w:color w:val="000000"/>
                <w:lang w:val="da-DK"/>
              </w:rPr>
              <w:t>pneumokokkens</w:t>
            </w:r>
            <w:proofErr w:type="spellEnd"/>
            <w:r w:rsidRPr="00D2075B">
              <w:rPr>
                <w:color w:val="000000"/>
                <w:lang w:val="da-DK"/>
              </w:rPr>
              <w:t xml:space="preserve"> kapsel. Først troede man, at CRP blev secerneret af de sygdomsfremkaldende bakterier. Senere fandt man ud af, at CRP indgår som en del af immunforsvaret ved at binde sig til skadede celler samt visse bakterier (</w:t>
            </w:r>
            <w:proofErr w:type="spellStart"/>
            <w:r w:rsidRPr="00D2075B">
              <w:rPr>
                <w:color w:val="000000"/>
                <w:lang w:val="da-DK"/>
              </w:rPr>
              <w:t>opsonisering</w:t>
            </w:r>
            <w:proofErr w:type="spellEnd"/>
            <w:r w:rsidRPr="00D2075B">
              <w:rPr>
                <w:color w:val="000000"/>
                <w:lang w:val="da-DK"/>
              </w:rPr>
              <w:t>) og aktivere komplementsystemet</w:t>
            </w:r>
            <w:r w:rsidR="00CA2A99" w:rsidRPr="00D2075B">
              <w:rPr>
                <w:vertAlign w:val="superscript"/>
                <w:lang w:val="da-DK"/>
              </w:rPr>
              <w:t>2</w:t>
            </w:r>
            <w:r w:rsidRPr="00D2075B">
              <w:rPr>
                <w:color w:val="000000"/>
                <w:lang w:val="da-DK"/>
              </w:rPr>
              <w:t>.</w:t>
            </w:r>
          </w:p>
        </w:tc>
      </w:tr>
    </w:tbl>
    <w:p w14:paraId="58151FE9" w14:textId="77777777" w:rsidR="00F025E9" w:rsidRPr="00EF3771" w:rsidRDefault="00F025E9" w:rsidP="00F025E9">
      <w:pPr>
        <w:spacing w:after="120" w:line="240" w:lineRule="atLeast"/>
        <w:outlineLvl w:val="1"/>
        <w:rPr>
          <w:rFonts w:eastAsia="Times New Roman" w:cstheme="minorHAnsi"/>
          <w:color w:val="000000"/>
          <w:lang w:eastAsia="en-GB"/>
        </w:rPr>
      </w:pPr>
    </w:p>
    <w:p w14:paraId="3D7616C5" w14:textId="77777777" w:rsidR="00667EA2" w:rsidRDefault="00F025E9" w:rsidP="00BF7245">
      <w:pPr>
        <w:spacing w:line="360" w:lineRule="auto"/>
        <w:rPr>
          <w:rFonts w:ascii="Times New Roman" w:eastAsia="Times New Roman" w:hAnsi="Times New Roman" w:cs="Times New Roman"/>
          <w:color w:val="000000"/>
          <w:sz w:val="24"/>
          <w:szCs w:val="24"/>
          <w:lang w:eastAsia="en-GB"/>
        </w:rPr>
      </w:pPr>
      <w:bookmarkStart w:id="90" w:name="_Toc144128182"/>
      <w:bookmarkStart w:id="91" w:name="_Toc144814517"/>
      <w:bookmarkStart w:id="92" w:name="_Toc147919922"/>
      <w:r w:rsidRPr="006C3811">
        <w:rPr>
          <w:rStyle w:val="Overskrift2Tegn"/>
        </w:rPr>
        <w:t>Hvorfor bruger vi CRP?</w:t>
      </w:r>
      <w:bookmarkEnd w:id="90"/>
      <w:bookmarkEnd w:id="91"/>
      <w:bookmarkEnd w:id="92"/>
      <w:r w:rsidR="00BF7245">
        <w:rPr>
          <w:rFonts w:ascii="Times New Roman" w:hAnsi="Times New Roman" w:cs="Times New Roman"/>
          <w:b/>
          <w:bCs/>
          <w:sz w:val="24"/>
          <w:szCs w:val="24"/>
          <w:lang w:eastAsia="en-GB"/>
        </w:rPr>
        <w:br/>
      </w:r>
      <w:r w:rsidRPr="00BF7245">
        <w:rPr>
          <w:rFonts w:ascii="Times New Roman" w:hAnsi="Times New Roman" w:cs="Times New Roman"/>
          <w:sz w:val="24"/>
          <w:szCs w:val="24"/>
          <w:lang w:eastAsia="en-GB"/>
        </w:rPr>
        <w:t>CRP er mere sensitiv</w:t>
      </w:r>
      <w:r w:rsidR="000C0D7C">
        <w:rPr>
          <w:rFonts w:ascii="Times New Roman" w:hAnsi="Times New Roman" w:cs="Times New Roman"/>
          <w:sz w:val="24"/>
          <w:szCs w:val="24"/>
          <w:lang w:eastAsia="en-GB"/>
        </w:rPr>
        <w:t>t</w:t>
      </w:r>
      <w:r w:rsidRPr="00BF7245">
        <w:rPr>
          <w:rFonts w:ascii="Times New Roman" w:hAnsi="Times New Roman" w:cs="Times New Roman"/>
          <w:sz w:val="24"/>
          <w:szCs w:val="24"/>
          <w:lang w:eastAsia="en-GB"/>
        </w:rPr>
        <w:t xml:space="preserve"> for inflammation, stiger hurtigere efter stimulus og har kortere halveringstid end f.eks. sænkningsreaktionen (SR). CRP er også uafhængig</w:t>
      </w:r>
      <w:r w:rsidR="000C0D7C">
        <w:rPr>
          <w:rFonts w:ascii="Times New Roman" w:hAnsi="Times New Roman" w:cs="Times New Roman"/>
          <w:sz w:val="24"/>
          <w:szCs w:val="24"/>
          <w:lang w:eastAsia="en-GB"/>
        </w:rPr>
        <w:t>t</w:t>
      </w:r>
      <w:r w:rsidRPr="00BF7245">
        <w:rPr>
          <w:rFonts w:ascii="Times New Roman" w:hAnsi="Times New Roman" w:cs="Times New Roman"/>
          <w:sz w:val="24"/>
          <w:szCs w:val="24"/>
          <w:lang w:eastAsia="en-GB"/>
        </w:rPr>
        <w:t xml:space="preserve"> af blodprocent og alder</w:t>
      </w:r>
      <w:r w:rsidR="00490F07">
        <w:rPr>
          <w:rFonts w:ascii="Times New Roman" w:hAnsi="Times New Roman" w:cs="Times New Roman"/>
          <w:sz w:val="24"/>
          <w:szCs w:val="24"/>
          <w:vertAlign w:val="superscript"/>
          <w:lang w:eastAsia="en-GB"/>
        </w:rPr>
        <w:t>3</w:t>
      </w:r>
      <w:r w:rsidRPr="00BF7245">
        <w:rPr>
          <w:rFonts w:ascii="Times New Roman" w:hAnsi="Times New Roman" w:cs="Times New Roman"/>
          <w:sz w:val="24"/>
          <w:szCs w:val="24"/>
          <w:lang w:eastAsia="en-GB"/>
        </w:rPr>
        <w:t xml:space="preserve">. Leukocyttælling inkl. </w:t>
      </w:r>
      <w:proofErr w:type="spellStart"/>
      <w:r w:rsidRPr="00BF7245">
        <w:rPr>
          <w:rFonts w:ascii="Times New Roman" w:hAnsi="Times New Roman" w:cs="Times New Roman"/>
          <w:sz w:val="24"/>
          <w:szCs w:val="24"/>
          <w:lang w:eastAsia="en-GB"/>
        </w:rPr>
        <w:t>differentialtælling</w:t>
      </w:r>
      <w:proofErr w:type="spellEnd"/>
      <w:r w:rsidRPr="00BF7245">
        <w:rPr>
          <w:rFonts w:ascii="Times New Roman" w:hAnsi="Times New Roman" w:cs="Times New Roman"/>
          <w:sz w:val="24"/>
          <w:szCs w:val="24"/>
          <w:lang w:eastAsia="en-GB"/>
        </w:rPr>
        <w:t xml:space="preserve"> og nyere biomarkører som </w:t>
      </w:r>
      <w:proofErr w:type="spellStart"/>
      <w:r w:rsidR="00E37EA3">
        <w:rPr>
          <w:rFonts w:ascii="Times New Roman" w:hAnsi="Times New Roman" w:cs="Times New Roman"/>
          <w:sz w:val="24"/>
          <w:szCs w:val="24"/>
          <w:lang w:eastAsia="en-GB"/>
        </w:rPr>
        <w:t>p</w:t>
      </w:r>
      <w:r w:rsidRPr="00BF7245">
        <w:rPr>
          <w:rFonts w:ascii="Times New Roman" w:hAnsi="Times New Roman" w:cs="Times New Roman"/>
          <w:sz w:val="24"/>
          <w:szCs w:val="24"/>
          <w:lang w:eastAsia="en-GB"/>
        </w:rPr>
        <w:t>rocalcitonin</w:t>
      </w:r>
      <w:proofErr w:type="spellEnd"/>
      <w:r w:rsidRPr="00BF7245">
        <w:rPr>
          <w:rFonts w:ascii="Times New Roman" w:hAnsi="Times New Roman" w:cs="Times New Roman"/>
          <w:sz w:val="24"/>
          <w:szCs w:val="24"/>
          <w:lang w:eastAsia="en-GB"/>
        </w:rPr>
        <w:t xml:space="preserve"> er endnu ikke undersøgt til brug ved akutte luftvejsinfektioner i almen praksis. CRP er velundersøgt og </w:t>
      </w:r>
      <w:r w:rsidR="00B80997">
        <w:rPr>
          <w:rFonts w:ascii="Times New Roman" w:hAnsi="Times New Roman" w:cs="Times New Roman"/>
          <w:sz w:val="24"/>
          <w:szCs w:val="24"/>
          <w:lang w:eastAsia="en-GB"/>
        </w:rPr>
        <w:t xml:space="preserve">er </w:t>
      </w:r>
      <w:r w:rsidRPr="00BF7245">
        <w:rPr>
          <w:rFonts w:ascii="Times New Roman" w:hAnsi="Times New Roman" w:cs="Times New Roman"/>
          <w:sz w:val="24"/>
          <w:szCs w:val="24"/>
          <w:lang w:eastAsia="en-GB"/>
        </w:rPr>
        <w:t>aktuelt den mest valide biomarkør ved lægelig vurdering af akutte luftvejsinfektioner</w:t>
      </w:r>
      <w:r w:rsidR="00490F07">
        <w:rPr>
          <w:rFonts w:ascii="Times New Roman" w:hAnsi="Times New Roman" w:cs="Times New Roman"/>
          <w:sz w:val="24"/>
          <w:szCs w:val="24"/>
          <w:vertAlign w:val="superscript"/>
          <w:lang w:eastAsia="en-GB"/>
        </w:rPr>
        <w:t>4</w:t>
      </w:r>
      <w:r w:rsidR="00EC3526">
        <w:rPr>
          <w:rFonts w:ascii="Times New Roman" w:hAnsi="Times New Roman" w:cs="Times New Roman"/>
          <w:color w:val="000000"/>
          <w:sz w:val="24"/>
          <w:szCs w:val="24"/>
          <w:lang w:eastAsia="en-GB"/>
        </w:rPr>
        <w:t>.</w:t>
      </w:r>
      <w:r w:rsidR="00BF7245">
        <w:rPr>
          <w:rFonts w:ascii="Times New Roman" w:hAnsi="Times New Roman" w:cs="Times New Roman"/>
          <w:b/>
          <w:bCs/>
          <w:sz w:val="24"/>
          <w:szCs w:val="24"/>
          <w:lang w:eastAsia="en-GB"/>
        </w:rPr>
        <w:br/>
      </w:r>
      <w:r w:rsidR="00BF7245">
        <w:rPr>
          <w:rFonts w:ascii="Times New Roman" w:hAnsi="Times New Roman" w:cs="Times New Roman"/>
          <w:b/>
          <w:bCs/>
          <w:sz w:val="24"/>
          <w:szCs w:val="24"/>
          <w:lang w:eastAsia="en-GB"/>
        </w:rPr>
        <w:br/>
      </w:r>
      <w:r w:rsidRPr="009D085D">
        <w:rPr>
          <w:rStyle w:val="Overskrift2Tegn"/>
        </w:rPr>
        <w:t>CRP-validitet og antibiotikaforbrug</w:t>
      </w:r>
      <w:r w:rsidR="00BF7245">
        <w:rPr>
          <w:rFonts w:ascii="Times New Roman" w:hAnsi="Times New Roman" w:cs="Times New Roman"/>
          <w:b/>
          <w:bCs/>
          <w:sz w:val="24"/>
          <w:szCs w:val="24"/>
          <w:lang w:eastAsia="en-GB"/>
        </w:rPr>
        <w:br/>
      </w:r>
      <w:r w:rsidRPr="00BF7245">
        <w:rPr>
          <w:rFonts w:ascii="Times New Roman" w:eastAsia="Times New Roman" w:hAnsi="Times New Roman" w:cs="Times New Roman"/>
          <w:color w:val="000000"/>
          <w:sz w:val="24"/>
          <w:szCs w:val="24"/>
          <w:lang w:eastAsia="en-GB"/>
        </w:rPr>
        <w:t>Selvom CRP-niveauet generelt er højere ved bakterielle end ved virale luftvejsinfektioner, kan CRP</w:t>
      </w:r>
      <w:r w:rsidR="003E708C">
        <w:rPr>
          <w:rFonts w:ascii="Times New Roman" w:eastAsia="Times New Roman" w:hAnsi="Times New Roman" w:cs="Times New Roman"/>
          <w:color w:val="000000"/>
          <w:sz w:val="24"/>
          <w:szCs w:val="24"/>
          <w:lang w:eastAsia="en-GB"/>
        </w:rPr>
        <w:t xml:space="preserve"> </w:t>
      </w:r>
      <w:r w:rsidRPr="00BF7245">
        <w:rPr>
          <w:rFonts w:ascii="Times New Roman" w:eastAsia="Times New Roman" w:hAnsi="Times New Roman" w:cs="Times New Roman"/>
          <w:color w:val="000000"/>
          <w:sz w:val="24"/>
          <w:szCs w:val="24"/>
          <w:lang w:eastAsia="en-GB"/>
        </w:rPr>
        <w:t>ikke</w:t>
      </w:r>
      <w:r w:rsidR="003E708C">
        <w:rPr>
          <w:rFonts w:ascii="Times New Roman" w:eastAsia="Times New Roman" w:hAnsi="Times New Roman" w:cs="Times New Roman"/>
          <w:color w:val="000000"/>
          <w:sz w:val="24"/>
          <w:szCs w:val="24"/>
          <w:lang w:eastAsia="en-GB"/>
        </w:rPr>
        <w:t xml:space="preserve"> alene</w:t>
      </w:r>
      <w:r w:rsidRPr="00BF7245">
        <w:rPr>
          <w:rFonts w:ascii="Times New Roman" w:eastAsia="Times New Roman" w:hAnsi="Times New Roman" w:cs="Times New Roman"/>
          <w:color w:val="000000"/>
          <w:sz w:val="24"/>
          <w:szCs w:val="24"/>
          <w:lang w:eastAsia="en-GB"/>
        </w:rPr>
        <w:t xml:space="preserve"> anvendes diagnostisk til at skelne mellem virus og bakterier</w:t>
      </w:r>
      <w:r w:rsidR="00490F07">
        <w:rPr>
          <w:rFonts w:ascii="Times New Roman" w:eastAsia="Times New Roman" w:hAnsi="Times New Roman" w:cs="Times New Roman"/>
          <w:color w:val="000000"/>
          <w:sz w:val="24"/>
          <w:szCs w:val="24"/>
          <w:vertAlign w:val="superscript"/>
          <w:lang w:eastAsia="en-GB"/>
        </w:rPr>
        <w:t>5</w:t>
      </w:r>
      <w:r w:rsidR="00F73D4C">
        <w:rPr>
          <w:rFonts w:ascii="Times New Roman" w:eastAsia="Times New Roman" w:hAnsi="Times New Roman" w:cs="Times New Roman"/>
          <w:color w:val="000000"/>
          <w:sz w:val="24"/>
          <w:szCs w:val="24"/>
          <w:vertAlign w:val="superscript"/>
          <w:lang w:eastAsia="en-GB"/>
        </w:rPr>
        <w:t>,</w:t>
      </w:r>
      <w:r w:rsidR="00490F07">
        <w:rPr>
          <w:rFonts w:ascii="Times New Roman" w:eastAsia="Times New Roman" w:hAnsi="Times New Roman" w:cs="Times New Roman"/>
          <w:color w:val="000000"/>
          <w:sz w:val="24"/>
          <w:szCs w:val="24"/>
          <w:vertAlign w:val="superscript"/>
          <w:lang w:eastAsia="en-GB"/>
        </w:rPr>
        <w:t>6</w:t>
      </w:r>
      <w:r w:rsidR="00EC3526">
        <w:rPr>
          <w:rFonts w:ascii="Times New Roman" w:hAnsi="Times New Roman" w:cs="Times New Roman"/>
          <w:color w:val="000000"/>
          <w:sz w:val="24"/>
          <w:szCs w:val="24"/>
          <w:lang w:eastAsia="en-GB"/>
        </w:rPr>
        <w:t>.</w:t>
      </w:r>
      <w:r w:rsidR="007C74DA">
        <w:rPr>
          <w:rFonts w:ascii="Times New Roman" w:eastAsia="Times New Roman" w:hAnsi="Times New Roman" w:cs="Times New Roman"/>
          <w:color w:val="000000"/>
          <w:sz w:val="24"/>
          <w:szCs w:val="24"/>
          <w:lang w:eastAsia="en-GB"/>
        </w:rPr>
        <w:t xml:space="preserve"> </w:t>
      </w:r>
      <w:r w:rsidRPr="00BF7245">
        <w:rPr>
          <w:rFonts w:ascii="Times New Roman" w:eastAsia="Times New Roman" w:hAnsi="Times New Roman" w:cs="Times New Roman"/>
          <w:color w:val="000000"/>
          <w:sz w:val="24"/>
          <w:szCs w:val="24"/>
          <w:lang w:eastAsia="en-GB"/>
        </w:rPr>
        <w:t>Men CRP kan guide den kliniske vurdering af sværhedsgraden</w:t>
      </w:r>
      <w:r w:rsidR="00E37EA3">
        <w:rPr>
          <w:rFonts w:ascii="Times New Roman" w:eastAsia="Times New Roman" w:hAnsi="Times New Roman" w:cs="Times New Roman"/>
          <w:color w:val="000000"/>
          <w:sz w:val="24"/>
          <w:szCs w:val="24"/>
          <w:lang w:eastAsia="en-GB"/>
        </w:rPr>
        <w:t xml:space="preserve"> af en infektion.</w:t>
      </w:r>
      <w:r w:rsidR="009701B0">
        <w:rPr>
          <w:rFonts w:ascii="Times New Roman" w:eastAsia="Times New Roman" w:hAnsi="Times New Roman" w:cs="Times New Roman"/>
          <w:color w:val="000000"/>
          <w:sz w:val="24"/>
          <w:szCs w:val="24"/>
          <w:lang w:eastAsia="en-GB"/>
        </w:rPr>
        <w:t xml:space="preserve"> </w:t>
      </w:r>
      <w:r w:rsidR="00E37EA3">
        <w:rPr>
          <w:rFonts w:ascii="Times New Roman" w:eastAsia="Times New Roman" w:hAnsi="Times New Roman" w:cs="Times New Roman"/>
          <w:color w:val="000000"/>
          <w:sz w:val="24"/>
          <w:szCs w:val="24"/>
          <w:lang w:eastAsia="en-GB"/>
        </w:rPr>
        <w:t>B</w:t>
      </w:r>
      <w:r w:rsidRPr="00BF7245">
        <w:rPr>
          <w:rFonts w:ascii="Times New Roman" w:eastAsia="Times New Roman" w:hAnsi="Times New Roman" w:cs="Times New Roman"/>
          <w:color w:val="000000"/>
          <w:sz w:val="24"/>
          <w:szCs w:val="24"/>
          <w:lang w:eastAsia="en-GB"/>
        </w:rPr>
        <w:t>åde observation</w:t>
      </w:r>
      <w:r w:rsidR="004D7CB7">
        <w:rPr>
          <w:rFonts w:ascii="Times New Roman" w:eastAsia="Times New Roman" w:hAnsi="Times New Roman" w:cs="Times New Roman"/>
          <w:color w:val="000000"/>
          <w:sz w:val="24"/>
          <w:szCs w:val="24"/>
          <w:lang w:eastAsia="en-GB"/>
        </w:rPr>
        <w:t>sstudier</w:t>
      </w:r>
      <w:r w:rsidRPr="00BF7245">
        <w:rPr>
          <w:rFonts w:ascii="Times New Roman" w:eastAsia="Times New Roman" w:hAnsi="Times New Roman" w:cs="Times New Roman"/>
          <w:color w:val="000000"/>
          <w:sz w:val="24"/>
          <w:szCs w:val="24"/>
          <w:lang w:eastAsia="en-GB"/>
        </w:rPr>
        <w:t xml:space="preserve"> og randomiserede forsøg har vist, at CRP kan anvendes ved akutte luftvejsinfektioner til at reducere antibiotikaforbruget </w:t>
      </w:r>
      <w:r w:rsidR="004D7CB7">
        <w:rPr>
          <w:rFonts w:ascii="Times New Roman" w:eastAsia="Times New Roman" w:hAnsi="Times New Roman" w:cs="Times New Roman"/>
          <w:color w:val="000000"/>
          <w:sz w:val="24"/>
          <w:szCs w:val="24"/>
          <w:lang w:eastAsia="en-GB"/>
        </w:rPr>
        <w:t>–</w:t>
      </w:r>
      <w:r w:rsidR="00E37EA3">
        <w:rPr>
          <w:rFonts w:ascii="Times New Roman" w:eastAsia="Times New Roman" w:hAnsi="Times New Roman" w:cs="Times New Roman"/>
          <w:color w:val="000000"/>
          <w:sz w:val="24"/>
          <w:szCs w:val="24"/>
          <w:lang w:eastAsia="en-GB"/>
        </w:rPr>
        <w:t xml:space="preserve"> </w:t>
      </w:r>
      <w:r w:rsidRPr="00BF7245">
        <w:rPr>
          <w:rFonts w:ascii="Times New Roman" w:eastAsia="Times New Roman" w:hAnsi="Times New Roman" w:cs="Times New Roman"/>
          <w:color w:val="000000"/>
          <w:sz w:val="24"/>
          <w:szCs w:val="24"/>
          <w:lang w:eastAsia="en-GB"/>
        </w:rPr>
        <w:t>uden at det øger sygeligheden eller komplikationsraten</w:t>
      </w:r>
      <w:r w:rsidR="00490F07">
        <w:rPr>
          <w:rFonts w:ascii="Times New Roman" w:eastAsia="Times New Roman" w:hAnsi="Times New Roman" w:cs="Times New Roman"/>
          <w:color w:val="000000"/>
          <w:sz w:val="24"/>
          <w:szCs w:val="24"/>
          <w:vertAlign w:val="superscript"/>
          <w:lang w:eastAsia="en-GB"/>
        </w:rPr>
        <w:t>7</w:t>
      </w:r>
      <w:r w:rsidR="00F73D4C">
        <w:rPr>
          <w:rFonts w:ascii="Times New Roman" w:eastAsia="Times New Roman" w:hAnsi="Times New Roman" w:cs="Times New Roman"/>
          <w:color w:val="000000"/>
          <w:sz w:val="24"/>
          <w:szCs w:val="24"/>
          <w:vertAlign w:val="superscript"/>
          <w:lang w:eastAsia="en-GB"/>
        </w:rPr>
        <w:t>,</w:t>
      </w:r>
      <w:r w:rsidR="00490F07">
        <w:rPr>
          <w:rFonts w:ascii="Times New Roman" w:eastAsia="Times New Roman" w:hAnsi="Times New Roman" w:cs="Times New Roman"/>
          <w:color w:val="000000"/>
          <w:sz w:val="24"/>
          <w:szCs w:val="24"/>
          <w:vertAlign w:val="superscript"/>
          <w:lang w:eastAsia="en-GB"/>
        </w:rPr>
        <w:t>8</w:t>
      </w:r>
      <w:r w:rsidR="00EC3526">
        <w:rPr>
          <w:rFonts w:ascii="Times New Roman" w:hAnsi="Times New Roman" w:cs="Times New Roman"/>
          <w:color w:val="000000"/>
          <w:sz w:val="24"/>
          <w:szCs w:val="24"/>
          <w:lang w:eastAsia="en-GB"/>
        </w:rPr>
        <w:t>.</w:t>
      </w:r>
      <w:r w:rsidR="007C74DA">
        <w:rPr>
          <w:rFonts w:ascii="Times New Roman" w:eastAsia="Times New Roman" w:hAnsi="Times New Roman" w:cs="Times New Roman"/>
          <w:color w:val="000000"/>
          <w:sz w:val="24"/>
          <w:szCs w:val="24"/>
          <w:lang w:eastAsia="en-GB"/>
        </w:rPr>
        <w:t xml:space="preserve"> </w:t>
      </w:r>
      <w:r w:rsidRPr="00E37EA3">
        <w:rPr>
          <w:rFonts w:ascii="Times New Roman" w:eastAsia="Times New Roman" w:hAnsi="Times New Roman" w:cs="Times New Roman"/>
          <w:color w:val="000000"/>
          <w:sz w:val="24"/>
          <w:szCs w:val="24"/>
          <w:lang w:eastAsia="en-GB"/>
        </w:rPr>
        <w:t xml:space="preserve">CRP kan primært </w:t>
      </w:r>
      <w:r w:rsidRPr="00E37EA3">
        <w:rPr>
          <w:rFonts w:ascii="Times New Roman" w:eastAsia="Times New Roman" w:hAnsi="Times New Roman" w:cs="Times New Roman"/>
          <w:color w:val="000000"/>
          <w:sz w:val="24"/>
          <w:szCs w:val="24"/>
          <w:lang w:eastAsia="en-GB"/>
        </w:rPr>
        <w:lastRenderedPageBreak/>
        <w:t>anvendes til at udelukke svær bakteriel infektion og</w:t>
      </w:r>
      <w:r w:rsidRPr="00BF7245">
        <w:rPr>
          <w:rFonts w:ascii="Times New Roman" w:eastAsia="Times New Roman" w:hAnsi="Times New Roman" w:cs="Times New Roman"/>
          <w:color w:val="000000"/>
          <w:sz w:val="24"/>
          <w:szCs w:val="24"/>
          <w:lang w:eastAsia="en-GB"/>
        </w:rPr>
        <w:t xml:space="preserve"> </w:t>
      </w:r>
      <w:r w:rsidR="004D7CB7">
        <w:rPr>
          <w:rFonts w:ascii="Times New Roman" w:eastAsia="Times New Roman" w:hAnsi="Times New Roman" w:cs="Times New Roman"/>
          <w:color w:val="000000"/>
          <w:sz w:val="24"/>
          <w:szCs w:val="24"/>
          <w:lang w:eastAsia="en-GB"/>
        </w:rPr>
        <w:t>derved</w:t>
      </w:r>
      <w:r w:rsidRPr="00BF7245">
        <w:rPr>
          <w:rFonts w:ascii="Times New Roman" w:eastAsia="Times New Roman" w:hAnsi="Times New Roman" w:cs="Times New Roman"/>
          <w:color w:val="000000"/>
          <w:sz w:val="24"/>
          <w:szCs w:val="24"/>
          <w:lang w:eastAsia="en-GB"/>
        </w:rPr>
        <w:t xml:space="preserve"> indikere, at en eventuel antibiotikabehandling med stor sandsynlighed </w:t>
      </w:r>
      <w:r w:rsidR="004D7CB7" w:rsidRPr="00D2075B">
        <w:rPr>
          <w:rFonts w:ascii="Times New Roman" w:eastAsia="Times New Roman" w:hAnsi="Times New Roman" w:cs="Times New Roman"/>
          <w:b/>
          <w:bCs/>
          <w:sz w:val="24"/>
          <w:szCs w:val="24"/>
          <w:lang w:eastAsia="en-GB"/>
        </w:rPr>
        <w:t>ikke</w:t>
      </w:r>
      <w:r w:rsidRPr="00BF7245">
        <w:rPr>
          <w:rFonts w:ascii="Times New Roman" w:eastAsia="Times New Roman" w:hAnsi="Times New Roman" w:cs="Times New Roman"/>
          <w:color w:val="000000"/>
          <w:sz w:val="24"/>
          <w:szCs w:val="24"/>
          <w:lang w:eastAsia="en-GB"/>
        </w:rPr>
        <w:t xml:space="preserve"> vil have effekt på sygdomsforløbet.</w:t>
      </w:r>
    </w:p>
    <w:p w14:paraId="76545755" w14:textId="77777777" w:rsidR="00667EA2" w:rsidRDefault="00667EA2" w:rsidP="00BF7245">
      <w:pPr>
        <w:spacing w:line="360" w:lineRule="auto"/>
        <w:rPr>
          <w:rFonts w:ascii="Times New Roman" w:eastAsia="Times New Roman" w:hAnsi="Times New Roman" w:cs="Times New Roman"/>
          <w:color w:val="000000"/>
          <w:sz w:val="24"/>
          <w:szCs w:val="24"/>
          <w:lang w:eastAsia="en-GB"/>
        </w:rPr>
      </w:pPr>
    </w:p>
    <w:p w14:paraId="1CA75AEE" w14:textId="77777777" w:rsidR="00F025E9" w:rsidRPr="00890CC2" w:rsidRDefault="00F025E9" w:rsidP="00BF7245">
      <w:pPr>
        <w:spacing w:line="360" w:lineRule="auto"/>
        <w:rPr>
          <w:rFonts w:ascii="Times New Roman" w:hAnsi="Times New Roman" w:cs="Times New Roman"/>
          <w:b/>
          <w:bCs/>
          <w:sz w:val="24"/>
          <w:szCs w:val="24"/>
          <w:lang w:eastAsia="en-GB"/>
        </w:rPr>
      </w:pPr>
      <w:bookmarkStart w:id="93" w:name="_Toc147919923"/>
      <w:r w:rsidRPr="009D085D">
        <w:rPr>
          <w:rStyle w:val="Overskrift2Tegn"/>
        </w:rPr>
        <w:t>Hvornår kan CRP benyttes i almen praksis?</w:t>
      </w:r>
      <w:bookmarkEnd w:id="93"/>
      <w:r w:rsidR="00BF7245">
        <w:rPr>
          <w:rFonts w:ascii="Times New Roman" w:hAnsi="Times New Roman" w:cs="Times New Roman"/>
          <w:b/>
          <w:bCs/>
          <w:sz w:val="24"/>
          <w:szCs w:val="24"/>
          <w:lang w:eastAsia="en-GB"/>
        </w:rPr>
        <w:br/>
      </w:r>
      <w:r w:rsidRPr="00BF7245">
        <w:rPr>
          <w:rFonts w:ascii="Times New Roman" w:eastAsia="Times New Roman" w:hAnsi="Times New Roman" w:cs="Times New Roman"/>
          <w:color w:val="000000"/>
          <w:sz w:val="24"/>
          <w:szCs w:val="24"/>
          <w:lang w:eastAsia="en-GB"/>
        </w:rPr>
        <w:t xml:space="preserve">CRP er et diagnostisk redskab, som sammen med anamnese og klinisk undersøgelse kan understøtte den kliniske beslutningsproces med henblik på at udelukke en klinisk betydende bakteriel infektion. </w:t>
      </w:r>
    </w:p>
    <w:p w14:paraId="5B582A76" w14:textId="77777777" w:rsidR="009F3215" w:rsidRDefault="009F3215" w:rsidP="00BF7245">
      <w:pPr>
        <w:spacing w:line="360" w:lineRule="auto"/>
        <w:rPr>
          <w:rFonts w:ascii="Times New Roman" w:eastAsia="Times New Roman" w:hAnsi="Times New Roman" w:cs="Times New Roman"/>
          <w:color w:val="000000"/>
          <w:sz w:val="24"/>
          <w:szCs w:val="24"/>
          <w:lang w:eastAsia="en-GB"/>
        </w:rPr>
      </w:pPr>
    </w:p>
    <w:tbl>
      <w:tblPr>
        <w:tblpPr w:leftFromText="180" w:rightFromText="180" w:vertAnchor="text" w:tblpX="28" w:tblpY="55"/>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000" w:firstRow="0" w:lastRow="0" w:firstColumn="0" w:lastColumn="0" w:noHBand="0" w:noVBand="0"/>
      </w:tblPr>
      <w:tblGrid>
        <w:gridCol w:w="9493"/>
      </w:tblGrid>
      <w:tr w:rsidR="00AA268E" w14:paraId="232BAD9C" w14:textId="77777777" w:rsidTr="00AA268E">
        <w:trPr>
          <w:trHeight w:val="699"/>
        </w:trPr>
        <w:tc>
          <w:tcPr>
            <w:tcW w:w="9493" w:type="dxa"/>
            <w:shd w:val="clear" w:color="auto" w:fill="8EAADB" w:themeFill="accent5" w:themeFillTint="99"/>
          </w:tcPr>
          <w:p w14:paraId="6061CE14" w14:textId="77777777" w:rsidR="00AA268E" w:rsidRDefault="00AA268E" w:rsidP="00AA268E">
            <w:pPr>
              <w:spacing w:before="240" w:line="360" w:lineRule="auto"/>
              <w:rPr>
                <w:rFonts w:ascii="Times New Roman" w:hAnsi="Times New Roman" w:cs="Times New Roman"/>
                <w:b/>
                <w:bCs/>
                <w:sz w:val="24"/>
                <w:szCs w:val="24"/>
                <w:lang w:eastAsia="en-GB"/>
              </w:rPr>
            </w:pPr>
            <w:r w:rsidRPr="009F3215">
              <w:rPr>
                <w:rFonts w:ascii="Arial" w:eastAsia="Times New Roman" w:hAnsi="Arial" w:cs="Arial"/>
                <w:b/>
                <w:bCs/>
                <w:color w:val="FFFFFF" w:themeColor="background1"/>
                <w:sz w:val="24"/>
                <w:szCs w:val="24"/>
                <w:lang w:eastAsia="en-GB"/>
              </w:rPr>
              <w:t xml:space="preserve">Figur </w:t>
            </w:r>
            <w:r w:rsidR="00B75565">
              <w:rPr>
                <w:rFonts w:ascii="Arial" w:eastAsia="Times New Roman" w:hAnsi="Arial" w:cs="Arial"/>
                <w:b/>
                <w:bCs/>
                <w:color w:val="FFFFFF" w:themeColor="background1"/>
                <w:sz w:val="24"/>
                <w:szCs w:val="24"/>
                <w:lang w:eastAsia="en-GB"/>
              </w:rPr>
              <w:t>2</w:t>
            </w:r>
            <w:r w:rsidRPr="009F3215">
              <w:rPr>
                <w:rFonts w:ascii="Arial" w:eastAsia="Times New Roman" w:hAnsi="Arial" w:cs="Arial"/>
                <w:b/>
                <w:bCs/>
                <w:color w:val="FFFFFF" w:themeColor="background1"/>
                <w:sz w:val="24"/>
                <w:szCs w:val="24"/>
                <w:lang w:eastAsia="en-GB"/>
              </w:rPr>
              <w:t>. CRP-hjulet</w:t>
            </w:r>
          </w:p>
        </w:tc>
      </w:tr>
      <w:tr w:rsidR="00AA268E" w14:paraId="420CB243" w14:textId="77777777" w:rsidTr="00AA268E">
        <w:trPr>
          <w:trHeight w:val="6564"/>
        </w:trPr>
        <w:tc>
          <w:tcPr>
            <w:tcW w:w="9493" w:type="dxa"/>
          </w:tcPr>
          <w:p w14:paraId="5DAFF311" w14:textId="77777777" w:rsidR="00AA268E" w:rsidRDefault="00AA268E" w:rsidP="00AA268E">
            <w:pPr>
              <w:spacing w:line="360" w:lineRule="auto"/>
              <w:rPr>
                <w:rFonts w:ascii="Times New Roman" w:hAnsi="Times New Roman" w:cs="Times New Roman"/>
                <w:b/>
                <w:bCs/>
                <w:sz w:val="24"/>
                <w:szCs w:val="24"/>
                <w:lang w:eastAsia="en-GB"/>
              </w:rPr>
            </w:pPr>
            <w:r w:rsidRPr="00E62D08">
              <w:rPr>
                <w:rFonts w:eastAsia="Times New Roman" w:cstheme="minorHAnsi"/>
                <w:noProof/>
                <w:color w:val="000000"/>
                <w:lang w:val="en-US"/>
              </w:rPr>
              <w:drawing>
                <wp:anchor distT="0" distB="0" distL="114300" distR="114300" simplePos="0" relativeHeight="251717632" behindDoc="0" locked="0" layoutInCell="1" allowOverlap="1" wp14:anchorId="5CA8A228" wp14:editId="4C61B3B8">
                  <wp:simplePos x="0" y="0"/>
                  <wp:positionH relativeFrom="margin">
                    <wp:posOffset>735965</wp:posOffset>
                  </wp:positionH>
                  <wp:positionV relativeFrom="margin">
                    <wp:posOffset>276045</wp:posOffset>
                  </wp:positionV>
                  <wp:extent cx="4415155" cy="3449320"/>
                  <wp:effectExtent l="0" t="0" r="4445" b="5080"/>
                  <wp:wrapSquare wrapText="bothSides"/>
                  <wp:docPr id="1923506845" name="Picture 1923506845" descr="Figu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 5"/>
                          <pic:cNvPicPr>
                            <a:picLocks noChangeAspect="1" noChangeArrowheads="1"/>
                          </pic:cNvPicPr>
                        </pic:nvPicPr>
                        <pic:blipFill rotWithShape="1">
                          <a:blip r:embed="rId37">
                            <a:extLst>
                              <a:ext uri="{28A0092B-C50C-407E-A947-70E740481C1C}">
                                <a14:useLocalDpi xmlns:a14="http://schemas.microsoft.com/office/drawing/2010/main" val="0"/>
                              </a:ext>
                            </a:extLst>
                          </a:blip>
                          <a:srcRect l="13549" t="10219" r="9394" b="4622"/>
                          <a:stretch/>
                        </pic:blipFill>
                        <pic:spPr bwMode="auto">
                          <a:xfrm>
                            <a:off x="0" y="0"/>
                            <a:ext cx="4415155" cy="34493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Pr="00E62D08">
              <w:rPr>
                <w:rFonts w:eastAsia="Times New Roman" w:cstheme="minorHAnsi"/>
                <w:color w:val="000000"/>
                <w:lang w:eastAsia="en-GB"/>
              </w:rPr>
              <w:fldChar w:fldCharType="begin"/>
            </w:r>
            <w:r>
              <w:rPr>
                <w:rFonts w:eastAsia="Times New Roman" w:cstheme="minorHAnsi"/>
                <w:color w:val="000000"/>
                <w:lang w:eastAsia="en-GB"/>
              </w:rPr>
              <w:instrText xml:space="preserve"> INCLUDEPICTURE "https://alumni-my.sharepoint.com/var/folders/wn/kxzd5_nj6ksdnfcs0t23txzr0000gr/T/com.microsoft.Word/WebArchiveCopyPasteTempFiles/110.jpg" \* MERGEFORMAT </w:instrText>
            </w:r>
            <w:r w:rsidRPr="00E62D08">
              <w:rPr>
                <w:rFonts w:eastAsia="Times New Roman" w:cstheme="minorHAnsi"/>
                <w:color w:val="000000"/>
                <w:lang w:eastAsia="en-GB"/>
              </w:rPr>
              <w:fldChar w:fldCharType="end"/>
            </w:r>
          </w:p>
        </w:tc>
      </w:tr>
    </w:tbl>
    <w:p w14:paraId="7C1F7B12" w14:textId="77777777" w:rsidR="009F3215" w:rsidRDefault="009F3215">
      <w:pPr>
        <w:rPr>
          <w:rFonts w:ascii="Times New Roman" w:eastAsia="Times New Roman" w:hAnsi="Times New Roman" w:cs="Times New Roman"/>
          <w:color w:val="000000"/>
          <w:sz w:val="24"/>
          <w:szCs w:val="24"/>
          <w:lang w:eastAsia="en-GB"/>
        </w:rPr>
      </w:pPr>
    </w:p>
    <w:p w14:paraId="5EC14D5C" w14:textId="77777777" w:rsidR="00AA268E" w:rsidRDefault="00AA268E">
      <w:pPr>
        <w:rPr>
          <w:rFonts w:ascii="Times New Roman" w:eastAsia="Times New Roman" w:hAnsi="Times New Roman" w:cs="Times New Roman"/>
          <w:color w:val="000000"/>
          <w:sz w:val="24"/>
          <w:szCs w:val="24"/>
          <w:lang w:eastAsia="en-GB"/>
        </w:rPr>
      </w:pPr>
    </w:p>
    <w:p w14:paraId="38C1AAF3" w14:textId="77777777" w:rsidR="00667EA2" w:rsidRDefault="00667EA2">
      <w:pPr>
        <w:rPr>
          <w:rFonts w:ascii="Times New Roman" w:eastAsia="Times New Roman" w:hAnsi="Times New Roman" w:cs="Times New Roman"/>
          <w:color w:val="000000"/>
          <w:sz w:val="24"/>
          <w:szCs w:val="24"/>
          <w:lang w:eastAsia="en-GB"/>
        </w:rPr>
      </w:pPr>
    </w:p>
    <w:p w14:paraId="78C7EEA9" w14:textId="77777777" w:rsidR="00667EA2" w:rsidRDefault="00667EA2">
      <w:pPr>
        <w:rPr>
          <w:rFonts w:ascii="Times New Roman" w:eastAsia="Times New Roman" w:hAnsi="Times New Roman" w:cs="Times New Roman"/>
          <w:color w:val="000000"/>
          <w:sz w:val="24"/>
          <w:szCs w:val="24"/>
          <w:lang w:eastAsia="en-GB"/>
        </w:rPr>
      </w:pPr>
    </w:p>
    <w:p w14:paraId="291BC70D" w14:textId="77777777" w:rsidR="00422561" w:rsidRPr="00422561" w:rsidRDefault="00F44135">
      <w:pPr>
        <w:rPr>
          <w:rFonts w:ascii="Times New Roman" w:hAnsi="Times New Roman" w:cs="Times New Roman"/>
          <w:b/>
          <w:bCs/>
          <w:sz w:val="24"/>
          <w:szCs w:val="24"/>
          <w:lang w:eastAsia="en-GB"/>
        </w:rPr>
      </w:pPr>
      <w:r>
        <w:rPr>
          <w:rFonts w:ascii="Times New Roman" w:eastAsia="Times New Roman" w:hAnsi="Times New Roman" w:cs="Times New Roman"/>
          <w:color w:val="000000"/>
          <w:sz w:val="24"/>
          <w:szCs w:val="24"/>
          <w:lang w:eastAsia="en-GB"/>
        </w:rPr>
        <w:lastRenderedPageBreak/>
        <w:t>A</w:t>
      </w:r>
      <w:r w:rsidR="00422561" w:rsidRPr="00422561">
        <w:rPr>
          <w:rFonts w:ascii="Times New Roman" w:eastAsia="Times New Roman" w:hAnsi="Times New Roman" w:cs="Times New Roman"/>
          <w:color w:val="000000"/>
          <w:sz w:val="24"/>
          <w:szCs w:val="24"/>
          <w:lang w:eastAsia="en-GB"/>
        </w:rPr>
        <w:t>rbejdsgruppen vurder</w:t>
      </w:r>
      <w:r>
        <w:rPr>
          <w:rFonts w:ascii="Times New Roman" w:eastAsia="Times New Roman" w:hAnsi="Times New Roman" w:cs="Times New Roman"/>
          <w:color w:val="000000"/>
          <w:sz w:val="24"/>
          <w:szCs w:val="24"/>
          <w:lang w:eastAsia="en-GB"/>
        </w:rPr>
        <w:t>er</w:t>
      </w:r>
      <w:r w:rsidR="00422561" w:rsidRPr="00422561">
        <w:rPr>
          <w:rFonts w:ascii="Times New Roman" w:eastAsia="Times New Roman" w:hAnsi="Times New Roman" w:cs="Times New Roman"/>
          <w:color w:val="000000"/>
          <w:sz w:val="24"/>
          <w:szCs w:val="24"/>
          <w:lang w:eastAsia="en-GB"/>
        </w:rPr>
        <w:t xml:space="preserve">, at </w:t>
      </w:r>
      <w:r w:rsidR="004D7CB7">
        <w:rPr>
          <w:rFonts w:ascii="Times New Roman" w:eastAsia="Times New Roman" w:hAnsi="Times New Roman" w:cs="Times New Roman"/>
          <w:color w:val="000000"/>
          <w:sz w:val="24"/>
          <w:szCs w:val="24"/>
          <w:lang w:eastAsia="en-GB"/>
        </w:rPr>
        <w:t>CRP-hjulet</w:t>
      </w:r>
      <w:r w:rsidR="00D2075B">
        <w:rPr>
          <w:rFonts w:ascii="Times New Roman" w:eastAsia="Times New Roman" w:hAnsi="Times New Roman" w:cs="Times New Roman"/>
          <w:color w:val="000000"/>
          <w:sz w:val="24"/>
          <w:szCs w:val="24"/>
          <w:lang w:eastAsia="en-GB"/>
        </w:rPr>
        <w:t>/</w:t>
      </w:r>
      <w:r w:rsidR="00422561" w:rsidRPr="00422561">
        <w:rPr>
          <w:rFonts w:ascii="Times New Roman" w:eastAsia="Times New Roman" w:hAnsi="Times New Roman" w:cs="Times New Roman"/>
          <w:color w:val="000000"/>
          <w:sz w:val="24"/>
          <w:szCs w:val="24"/>
          <w:lang w:eastAsia="en-GB"/>
        </w:rPr>
        <w:t>speedometermodel</w:t>
      </w:r>
      <w:r>
        <w:rPr>
          <w:rFonts w:ascii="Times New Roman" w:eastAsia="Times New Roman" w:hAnsi="Times New Roman" w:cs="Times New Roman"/>
          <w:color w:val="000000"/>
          <w:sz w:val="24"/>
          <w:szCs w:val="24"/>
          <w:lang w:eastAsia="en-GB"/>
        </w:rPr>
        <w:t>l</w:t>
      </w:r>
      <w:r w:rsidR="00422561" w:rsidRPr="00422561">
        <w:rPr>
          <w:rFonts w:ascii="Times New Roman" w:eastAsia="Times New Roman" w:hAnsi="Times New Roman" w:cs="Times New Roman"/>
          <w:color w:val="000000"/>
          <w:sz w:val="24"/>
          <w:szCs w:val="24"/>
          <w:lang w:eastAsia="en-GB"/>
        </w:rPr>
        <w:t>en (</w:t>
      </w:r>
      <w:r w:rsidR="00EC3526">
        <w:rPr>
          <w:rFonts w:ascii="Times New Roman" w:eastAsia="Times New Roman" w:hAnsi="Times New Roman" w:cs="Times New Roman"/>
          <w:color w:val="000000"/>
          <w:sz w:val="24"/>
          <w:szCs w:val="24"/>
          <w:lang w:eastAsia="en-GB"/>
        </w:rPr>
        <w:t>F</w:t>
      </w:r>
      <w:r w:rsidR="00422561" w:rsidRPr="00422561">
        <w:rPr>
          <w:rFonts w:ascii="Times New Roman" w:eastAsia="Times New Roman" w:hAnsi="Times New Roman" w:cs="Times New Roman"/>
          <w:color w:val="000000"/>
          <w:sz w:val="24"/>
          <w:szCs w:val="24"/>
          <w:lang w:eastAsia="en-GB"/>
        </w:rPr>
        <w:t xml:space="preserve">igur </w:t>
      </w:r>
      <w:r w:rsidR="00B75565">
        <w:rPr>
          <w:rFonts w:ascii="Times New Roman" w:eastAsia="Times New Roman" w:hAnsi="Times New Roman" w:cs="Times New Roman"/>
          <w:color w:val="000000"/>
          <w:sz w:val="24"/>
          <w:szCs w:val="24"/>
          <w:lang w:eastAsia="en-GB"/>
        </w:rPr>
        <w:t>2</w:t>
      </w:r>
      <w:r w:rsidR="00422561" w:rsidRPr="00422561">
        <w:rPr>
          <w:rFonts w:ascii="Times New Roman" w:eastAsia="Times New Roman" w:hAnsi="Times New Roman" w:cs="Times New Roman"/>
          <w:color w:val="000000"/>
          <w:sz w:val="24"/>
          <w:szCs w:val="24"/>
          <w:lang w:eastAsia="en-GB"/>
        </w:rPr>
        <w:t>)</w:t>
      </w:r>
      <w:r w:rsidR="004D7CB7">
        <w:rPr>
          <w:rFonts w:ascii="Times New Roman" w:eastAsia="Times New Roman" w:hAnsi="Times New Roman" w:cs="Times New Roman"/>
          <w:color w:val="000000"/>
          <w:sz w:val="24"/>
          <w:szCs w:val="24"/>
          <w:lang w:eastAsia="en-GB"/>
        </w:rPr>
        <w:t>,</w:t>
      </w:r>
      <w:r w:rsidR="00422561" w:rsidRPr="00422561">
        <w:rPr>
          <w:rFonts w:ascii="Times New Roman" w:eastAsia="Times New Roman" w:hAnsi="Times New Roman" w:cs="Times New Roman"/>
          <w:color w:val="000000"/>
          <w:sz w:val="24"/>
          <w:szCs w:val="24"/>
          <w:lang w:eastAsia="en-GB"/>
        </w:rPr>
        <w:t xml:space="preserve"> kan anvendes med følgende opmærksomhedspunkter:</w:t>
      </w:r>
    </w:p>
    <w:p w14:paraId="29B008BA" w14:textId="77777777" w:rsidR="00422561" w:rsidRPr="00422561" w:rsidRDefault="00422561" w:rsidP="00422561">
      <w:pPr>
        <w:pStyle w:val="Listeafsnit"/>
        <w:numPr>
          <w:ilvl w:val="0"/>
          <w:numId w:val="28"/>
        </w:numPr>
        <w:rPr>
          <w:rFonts w:ascii="Times New Roman" w:hAnsi="Times New Roman" w:cs="Times New Roman"/>
          <w:sz w:val="24"/>
          <w:szCs w:val="24"/>
          <w:lang w:eastAsia="en-GB"/>
        </w:rPr>
      </w:pPr>
      <w:r w:rsidRPr="00422561">
        <w:rPr>
          <w:rFonts w:ascii="Times New Roman" w:hAnsi="Times New Roman" w:cs="Times New Roman"/>
          <w:sz w:val="24"/>
          <w:szCs w:val="24"/>
          <w:lang w:eastAsia="en-GB"/>
        </w:rPr>
        <w:t>CRP-målinger &lt; 24 timer fra sygdomsdebut bør anvendes med forsigtighed, da der som regel går mindst et døgn, før man kan forvente en væsentlig stigning i koncentrationen af CRP.</w:t>
      </w:r>
      <w:r w:rsidRPr="00422561">
        <w:rPr>
          <w:rFonts w:ascii="Times New Roman" w:hAnsi="Times New Roman" w:cs="Times New Roman"/>
          <w:sz w:val="24"/>
          <w:szCs w:val="24"/>
          <w:lang w:eastAsia="en-GB"/>
        </w:rPr>
        <w:br/>
      </w:r>
    </w:p>
    <w:p w14:paraId="614B9A97" w14:textId="77777777" w:rsidR="00BF7245" w:rsidRPr="00422561" w:rsidRDefault="00F025E9" w:rsidP="00234B37">
      <w:pPr>
        <w:pStyle w:val="Listeafsnit"/>
        <w:numPr>
          <w:ilvl w:val="0"/>
          <w:numId w:val="28"/>
        </w:numPr>
        <w:spacing w:after="0" w:line="276" w:lineRule="auto"/>
        <w:rPr>
          <w:rFonts w:ascii="Times New Roman" w:hAnsi="Times New Roman" w:cs="Times New Roman"/>
          <w:b/>
          <w:bCs/>
          <w:sz w:val="24"/>
          <w:szCs w:val="24"/>
          <w:lang w:eastAsia="en-GB"/>
        </w:rPr>
      </w:pPr>
      <w:r w:rsidRPr="00422561">
        <w:rPr>
          <w:rFonts w:ascii="Times New Roman" w:hAnsi="Times New Roman" w:cs="Times New Roman"/>
          <w:sz w:val="24"/>
          <w:szCs w:val="24"/>
          <w:lang w:eastAsia="en-GB"/>
        </w:rPr>
        <w:t>En CRP-måling &lt; 20 mg/L taler stærkt imod bakteriel infektion, og antibiotika kan som regel undlades.</w:t>
      </w:r>
      <w:r w:rsidR="00BF7245" w:rsidRPr="00422561">
        <w:rPr>
          <w:rFonts w:ascii="Times New Roman" w:hAnsi="Times New Roman" w:cs="Times New Roman"/>
          <w:sz w:val="24"/>
          <w:szCs w:val="24"/>
          <w:lang w:eastAsia="en-GB"/>
        </w:rPr>
        <w:br/>
      </w:r>
    </w:p>
    <w:p w14:paraId="2C767696" w14:textId="77777777" w:rsidR="00BF7245" w:rsidRPr="00BF7245" w:rsidRDefault="00F025E9" w:rsidP="004106AA">
      <w:pPr>
        <w:pStyle w:val="Listeafsnit"/>
        <w:numPr>
          <w:ilvl w:val="0"/>
          <w:numId w:val="28"/>
        </w:numPr>
        <w:spacing w:after="0" w:line="276" w:lineRule="auto"/>
        <w:ind w:left="357" w:hanging="357"/>
        <w:rPr>
          <w:rFonts w:ascii="Times New Roman" w:hAnsi="Times New Roman" w:cs="Times New Roman"/>
          <w:b/>
          <w:bCs/>
          <w:sz w:val="24"/>
          <w:szCs w:val="24"/>
          <w:lang w:eastAsia="en-GB"/>
        </w:rPr>
      </w:pPr>
      <w:r w:rsidRPr="00BF7245">
        <w:rPr>
          <w:rFonts w:ascii="Times New Roman" w:hAnsi="Times New Roman" w:cs="Times New Roman"/>
          <w:sz w:val="24"/>
          <w:szCs w:val="24"/>
          <w:lang w:eastAsia="en-GB"/>
        </w:rPr>
        <w:t>Ved behandlingskrævende infektioner vil CRP typisk være &gt; 50 mg/L</w:t>
      </w:r>
      <w:r w:rsidR="004106AA">
        <w:rPr>
          <w:rFonts w:ascii="Times New Roman" w:hAnsi="Times New Roman" w:cs="Times New Roman"/>
          <w:sz w:val="24"/>
          <w:szCs w:val="24"/>
          <w:lang w:eastAsia="en-GB"/>
        </w:rPr>
        <w:t>.</w:t>
      </w:r>
      <w:r w:rsidR="004106AA">
        <w:rPr>
          <w:rFonts w:ascii="Times New Roman" w:hAnsi="Times New Roman" w:cs="Times New Roman"/>
          <w:sz w:val="24"/>
          <w:szCs w:val="24"/>
          <w:lang w:eastAsia="en-GB"/>
        </w:rPr>
        <w:br/>
      </w:r>
    </w:p>
    <w:p w14:paraId="57B02944" w14:textId="77777777" w:rsidR="00BF7245" w:rsidRPr="00BF7245" w:rsidRDefault="00F025E9" w:rsidP="00234B37">
      <w:pPr>
        <w:pStyle w:val="Listeafsnit"/>
        <w:numPr>
          <w:ilvl w:val="0"/>
          <w:numId w:val="28"/>
        </w:numPr>
        <w:spacing w:after="0" w:line="276" w:lineRule="auto"/>
        <w:ind w:left="357" w:hanging="357"/>
        <w:rPr>
          <w:rFonts w:ascii="Times New Roman" w:hAnsi="Times New Roman" w:cs="Times New Roman"/>
          <w:b/>
          <w:bCs/>
          <w:sz w:val="24"/>
          <w:szCs w:val="24"/>
          <w:lang w:eastAsia="en-GB"/>
        </w:rPr>
      </w:pPr>
      <w:r w:rsidRPr="00BF7245">
        <w:rPr>
          <w:rFonts w:ascii="Times New Roman" w:hAnsi="Times New Roman" w:cs="Times New Roman"/>
          <w:sz w:val="24"/>
          <w:szCs w:val="24"/>
          <w:lang w:eastAsia="en-GB"/>
        </w:rPr>
        <w:t xml:space="preserve">Hos en ikke-akut medtaget patient med CRP mellem </w:t>
      </w:r>
      <w:r w:rsidR="004106AA">
        <w:rPr>
          <w:rFonts w:ascii="Times New Roman" w:hAnsi="Times New Roman" w:cs="Times New Roman"/>
          <w:sz w:val="24"/>
          <w:szCs w:val="24"/>
          <w:lang w:eastAsia="en-GB"/>
        </w:rPr>
        <w:t>5</w:t>
      </w:r>
      <w:r w:rsidRPr="00BF7245">
        <w:rPr>
          <w:rFonts w:ascii="Times New Roman" w:hAnsi="Times New Roman" w:cs="Times New Roman"/>
          <w:sz w:val="24"/>
          <w:szCs w:val="24"/>
          <w:lang w:eastAsia="en-GB"/>
        </w:rPr>
        <w:t>0</w:t>
      </w:r>
      <w:r w:rsidR="004106AA">
        <w:rPr>
          <w:rFonts w:ascii="Times New Roman" w:hAnsi="Times New Roman" w:cs="Times New Roman"/>
          <w:sz w:val="24"/>
          <w:szCs w:val="24"/>
          <w:lang w:eastAsia="en-GB"/>
        </w:rPr>
        <w:t xml:space="preserve">-75 </w:t>
      </w:r>
      <w:r w:rsidR="00AB44DB" w:rsidRPr="00BF7245">
        <w:rPr>
          <w:rFonts w:ascii="Times New Roman" w:hAnsi="Times New Roman" w:cs="Times New Roman"/>
          <w:sz w:val="24"/>
          <w:szCs w:val="24"/>
          <w:lang w:eastAsia="en-GB"/>
        </w:rPr>
        <w:t xml:space="preserve">mg/L </w:t>
      </w:r>
      <w:r w:rsidRPr="00BF7245">
        <w:rPr>
          <w:rFonts w:ascii="Times New Roman" w:hAnsi="Times New Roman" w:cs="Times New Roman"/>
          <w:sz w:val="24"/>
          <w:szCs w:val="24"/>
          <w:lang w:eastAsia="en-GB"/>
        </w:rPr>
        <w:t xml:space="preserve">kan en </w:t>
      </w:r>
      <w:r w:rsidR="0029482F">
        <w:rPr>
          <w:rFonts w:ascii="Times New Roman" w:hAnsi="Times New Roman" w:cs="Times New Roman"/>
          <w:sz w:val="24"/>
          <w:szCs w:val="24"/>
          <w:lang w:eastAsia="en-GB"/>
        </w:rPr>
        <w:t>”</w:t>
      </w:r>
      <w:r w:rsidRPr="00BF7245">
        <w:rPr>
          <w:rFonts w:ascii="Times New Roman" w:hAnsi="Times New Roman" w:cs="Times New Roman"/>
          <w:sz w:val="24"/>
          <w:szCs w:val="24"/>
          <w:lang w:eastAsia="en-GB"/>
        </w:rPr>
        <w:t>vent og se-recept</w:t>
      </w:r>
      <w:r w:rsidR="0029482F">
        <w:rPr>
          <w:rFonts w:ascii="Times New Roman" w:hAnsi="Times New Roman" w:cs="Times New Roman"/>
          <w:sz w:val="24"/>
          <w:szCs w:val="24"/>
          <w:lang w:eastAsia="en-GB"/>
        </w:rPr>
        <w:t>”</w:t>
      </w:r>
      <w:r w:rsidRPr="00BF7245">
        <w:rPr>
          <w:rFonts w:ascii="Times New Roman" w:hAnsi="Times New Roman" w:cs="Times New Roman"/>
          <w:sz w:val="24"/>
          <w:szCs w:val="24"/>
          <w:lang w:eastAsia="en-GB"/>
        </w:rPr>
        <w:t xml:space="preserve"> overvejes eller evt. klinisk kontrol + CRP</w:t>
      </w:r>
      <w:r w:rsidR="005A2854">
        <w:rPr>
          <w:rFonts w:ascii="Times New Roman" w:hAnsi="Times New Roman" w:cs="Times New Roman"/>
          <w:sz w:val="24"/>
          <w:szCs w:val="24"/>
          <w:lang w:eastAsia="en-GB"/>
        </w:rPr>
        <w:t>-</w:t>
      </w:r>
      <w:r w:rsidRPr="00BF7245">
        <w:rPr>
          <w:rFonts w:ascii="Times New Roman" w:hAnsi="Times New Roman" w:cs="Times New Roman"/>
          <w:sz w:val="24"/>
          <w:szCs w:val="24"/>
          <w:lang w:eastAsia="en-GB"/>
        </w:rPr>
        <w:t>måling efter 2-3 dage.</w:t>
      </w:r>
      <w:r w:rsidR="00BF7245" w:rsidRPr="00BF7245">
        <w:rPr>
          <w:rFonts w:ascii="Times New Roman" w:hAnsi="Times New Roman" w:cs="Times New Roman"/>
          <w:sz w:val="24"/>
          <w:szCs w:val="24"/>
          <w:lang w:eastAsia="en-GB"/>
        </w:rPr>
        <w:br/>
      </w:r>
    </w:p>
    <w:p w14:paraId="1C2BE834" w14:textId="77777777" w:rsidR="00422561" w:rsidRPr="00422561" w:rsidRDefault="00F025E9" w:rsidP="00422561">
      <w:pPr>
        <w:pStyle w:val="Listeafsnit"/>
        <w:numPr>
          <w:ilvl w:val="0"/>
          <w:numId w:val="28"/>
        </w:numPr>
        <w:spacing w:after="0" w:line="276" w:lineRule="auto"/>
        <w:rPr>
          <w:rFonts w:ascii="Times New Roman" w:hAnsi="Times New Roman" w:cs="Times New Roman"/>
          <w:b/>
          <w:bCs/>
          <w:sz w:val="24"/>
          <w:szCs w:val="24"/>
          <w:lang w:eastAsia="en-GB"/>
        </w:rPr>
      </w:pPr>
      <w:r w:rsidRPr="00BF7245">
        <w:rPr>
          <w:rFonts w:ascii="Times New Roman" w:hAnsi="Times New Roman" w:cs="Times New Roman"/>
          <w:sz w:val="24"/>
          <w:szCs w:val="24"/>
          <w:lang w:eastAsia="en-GB"/>
        </w:rPr>
        <w:t xml:space="preserve">Der er god evidens for brug af CRP – også til børn og ældre. </w:t>
      </w:r>
    </w:p>
    <w:p w14:paraId="5B77C5D7" w14:textId="77777777" w:rsidR="00422561" w:rsidRPr="00422561" w:rsidRDefault="00422561" w:rsidP="00422561">
      <w:pPr>
        <w:pStyle w:val="Listeafsnit"/>
        <w:spacing w:after="0" w:line="276" w:lineRule="auto"/>
        <w:ind w:left="360"/>
        <w:rPr>
          <w:rFonts w:ascii="Times New Roman" w:hAnsi="Times New Roman" w:cs="Times New Roman"/>
          <w:b/>
          <w:bCs/>
          <w:sz w:val="24"/>
          <w:szCs w:val="24"/>
          <w:lang w:eastAsia="en-GB"/>
        </w:rPr>
      </w:pPr>
    </w:p>
    <w:p w14:paraId="1CEDB6BA" w14:textId="77777777" w:rsidR="00F44135" w:rsidRPr="00D01478" w:rsidRDefault="00F025E9" w:rsidP="00D2075B">
      <w:pPr>
        <w:pStyle w:val="Listeafsnit"/>
        <w:numPr>
          <w:ilvl w:val="0"/>
          <w:numId w:val="28"/>
        </w:numPr>
        <w:spacing w:after="0" w:line="276" w:lineRule="auto"/>
        <w:rPr>
          <w:rFonts w:ascii="Times New Roman" w:hAnsi="Times New Roman" w:cs="Times New Roman"/>
          <w:b/>
          <w:bCs/>
          <w:sz w:val="24"/>
          <w:szCs w:val="24"/>
          <w:lang w:eastAsia="en-GB"/>
        </w:rPr>
      </w:pPr>
      <w:r w:rsidRPr="00D01478">
        <w:rPr>
          <w:rFonts w:ascii="Times New Roman" w:hAnsi="Times New Roman" w:cs="Times New Roman"/>
          <w:sz w:val="24"/>
          <w:szCs w:val="24"/>
          <w:lang w:eastAsia="en-GB"/>
        </w:rPr>
        <w:t>Patienter med meget svær komorbiditet og/eller immunsuppression skal man generelt være påpasselig med, og der er kun få data vedrørende anvendelsen af CRP hos disse særlige patientgrupper.</w:t>
      </w:r>
    </w:p>
    <w:p w14:paraId="6687CD71" w14:textId="77777777" w:rsidR="00422561" w:rsidRPr="00952878" w:rsidRDefault="00422561" w:rsidP="00952878">
      <w:pPr>
        <w:spacing w:after="0" w:line="276" w:lineRule="auto"/>
        <w:rPr>
          <w:rFonts w:ascii="Times New Roman" w:hAnsi="Times New Roman" w:cs="Times New Roman"/>
          <w:b/>
          <w:bCs/>
          <w:sz w:val="24"/>
          <w:szCs w:val="24"/>
          <w:lang w:eastAsia="en-GB"/>
        </w:rPr>
      </w:pPr>
    </w:p>
    <w:p w14:paraId="02E15A05" w14:textId="77777777" w:rsidR="00422561" w:rsidRPr="00422561" w:rsidRDefault="00422561" w:rsidP="00422561">
      <w:pPr>
        <w:pStyle w:val="Listeafsnit"/>
        <w:numPr>
          <w:ilvl w:val="0"/>
          <w:numId w:val="28"/>
        </w:numPr>
        <w:rPr>
          <w:rFonts w:ascii="Times New Roman" w:hAnsi="Times New Roman" w:cs="Times New Roman"/>
          <w:sz w:val="24"/>
          <w:szCs w:val="24"/>
          <w:lang w:eastAsia="en-GB"/>
        </w:rPr>
      </w:pPr>
      <w:r w:rsidRPr="00422561">
        <w:rPr>
          <w:rFonts w:ascii="Times New Roman" w:hAnsi="Times New Roman" w:cs="Times New Roman"/>
          <w:sz w:val="24"/>
          <w:szCs w:val="24"/>
          <w:lang w:eastAsia="en-GB"/>
        </w:rPr>
        <w:t xml:space="preserve">CRP er udokumenteret og ikke relevant at benytte ved diagnosticering af akut </w:t>
      </w:r>
      <w:proofErr w:type="spellStart"/>
      <w:r w:rsidRPr="00422561">
        <w:rPr>
          <w:rFonts w:ascii="Times New Roman" w:hAnsi="Times New Roman" w:cs="Times New Roman"/>
          <w:sz w:val="24"/>
          <w:szCs w:val="24"/>
          <w:lang w:eastAsia="en-GB"/>
        </w:rPr>
        <w:t>faryngo-tonsillitis</w:t>
      </w:r>
      <w:proofErr w:type="spellEnd"/>
      <w:r w:rsidRPr="00422561">
        <w:rPr>
          <w:rFonts w:ascii="Times New Roman" w:hAnsi="Times New Roman" w:cs="Times New Roman"/>
          <w:sz w:val="24"/>
          <w:szCs w:val="24"/>
          <w:lang w:eastAsia="en-GB"/>
        </w:rPr>
        <w:t xml:space="preserve"> og akut </w:t>
      </w:r>
      <w:proofErr w:type="spellStart"/>
      <w:r w:rsidRPr="00422561">
        <w:rPr>
          <w:rFonts w:ascii="Times New Roman" w:hAnsi="Times New Roman" w:cs="Times New Roman"/>
          <w:sz w:val="24"/>
          <w:szCs w:val="24"/>
          <w:lang w:eastAsia="en-GB"/>
        </w:rPr>
        <w:t>otitis</w:t>
      </w:r>
      <w:proofErr w:type="spellEnd"/>
      <w:r w:rsidRPr="00422561">
        <w:rPr>
          <w:rFonts w:ascii="Times New Roman" w:hAnsi="Times New Roman" w:cs="Times New Roman"/>
          <w:sz w:val="24"/>
          <w:szCs w:val="24"/>
          <w:lang w:eastAsia="en-GB"/>
        </w:rPr>
        <w:t> media.</w:t>
      </w:r>
    </w:p>
    <w:p w14:paraId="1A472FDC" w14:textId="77777777" w:rsidR="00F44135" w:rsidRDefault="00F44135" w:rsidP="00F44135">
      <w:pPr>
        <w:pStyle w:val="Listeafsnit"/>
        <w:rPr>
          <w:rFonts w:ascii="Times New Roman" w:hAnsi="Times New Roman" w:cs="Times New Roman"/>
          <w:b/>
          <w:bCs/>
          <w:sz w:val="24"/>
          <w:szCs w:val="24"/>
          <w:lang w:eastAsia="en-GB"/>
        </w:rPr>
      </w:pPr>
    </w:p>
    <w:p w14:paraId="3803CDB0" w14:textId="77777777" w:rsidR="00CB310F" w:rsidRDefault="00CB310F" w:rsidP="00E37EA3">
      <w:pPr>
        <w:pStyle w:val="Listeafsnit"/>
        <w:rPr>
          <w:rFonts w:ascii="Times New Roman" w:hAnsi="Times New Roman" w:cs="Times New Roman"/>
          <w:b/>
          <w:bCs/>
          <w:sz w:val="24"/>
          <w:szCs w:val="24"/>
          <w:lang w:eastAsia="en-GB"/>
        </w:rPr>
      </w:pPr>
    </w:p>
    <w:p w14:paraId="04F69D5A" w14:textId="77777777" w:rsidR="00422561" w:rsidRPr="00422561" w:rsidRDefault="00422561" w:rsidP="00422561">
      <w:pPr>
        <w:pStyle w:val="Listeafsnit"/>
        <w:spacing w:after="0" w:line="276" w:lineRule="auto"/>
        <w:ind w:left="360"/>
        <w:rPr>
          <w:rFonts w:ascii="Times New Roman" w:hAnsi="Times New Roman" w:cs="Times New Roman"/>
          <w:b/>
          <w:bCs/>
          <w:sz w:val="24"/>
          <w:szCs w:val="24"/>
          <w:lang w:eastAsia="en-GB"/>
        </w:rPr>
      </w:pPr>
    </w:p>
    <w:p w14:paraId="03FF32F5" w14:textId="77777777" w:rsidR="00422561" w:rsidRDefault="00422561" w:rsidP="00422561">
      <w:pPr>
        <w:rPr>
          <w:b/>
          <w:bCs/>
          <w:lang w:eastAsia="en-GB"/>
        </w:rPr>
      </w:pPr>
    </w:p>
    <w:p w14:paraId="70528963" w14:textId="77777777" w:rsidR="00422561" w:rsidRPr="00422561" w:rsidRDefault="00422561" w:rsidP="00422561">
      <w:pPr>
        <w:rPr>
          <w:b/>
          <w:bCs/>
          <w:lang w:eastAsia="en-GB"/>
        </w:rPr>
      </w:pPr>
    </w:p>
    <w:p w14:paraId="296D977F" w14:textId="77777777" w:rsidR="00F025E9" w:rsidRPr="000A759D" w:rsidRDefault="00F025E9" w:rsidP="00F025E9">
      <w:pPr>
        <w:spacing w:line="312" w:lineRule="atLeast"/>
      </w:pPr>
    </w:p>
    <w:p w14:paraId="6C59B8C7" w14:textId="77777777" w:rsidR="00F025E9" w:rsidRPr="00EF3771" w:rsidRDefault="00F025E9" w:rsidP="00F025E9"/>
    <w:p w14:paraId="49129BBC" w14:textId="77777777" w:rsidR="00F025E9" w:rsidRPr="00EF3771" w:rsidRDefault="00F025E9" w:rsidP="00F025E9"/>
    <w:p w14:paraId="69ED556F" w14:textId="77777777" w:rsidR="00F025E9" w:rsidRPr="00EF3771" w:rsidRDefault="00F025E9" w:rsidP="00F025E9"/>
    <w:p w14:paraId="50F370DE" w14:textId="77777777" w:rsidR="00F025E9" w:rsidRDefault="00F025E9" w:rsidP="00F025E9"/>
    <w:p w14:paraId="263DE3EB" w14:textId="77777777" w:rsidR="00F025E9" w:rsidRDefault="00F025E9" w:rsidP="00F025E9"/>
    <w:p w14:paraId="2F5D7E19" w14:textId="77777777" w:rsidR="00F025E9" w:rsidRDefault="00F025E9" w:rsidP="00F025E9"/>
    <w:p w14:paraId="30BB42C0" w14:textId="77777777" w:rsidR="00F025E9" w:rsidRDefault="00F025E9" w:rsidP="00F025E9"/>
    <w:p w14:paraId="1AFC8609" w14:textId="77777777" w:rsidR="00F025E9" w:rsidRDefault="00F025E9" w:rsidP="00F025E9"/>
    <w:p w14:paraId="64AEC948" w14:textId="77777777" w:rsidR="00F025E9" w:rsidRDefault="00F025E9" w:rsidP="00F025E9"/>
    <w:p w14:paraId="206CA9F9" w14:textId="77777777" w:rsidR="00F025E9" w:rsidRPr="001A5492" w:rsidRDefault="007A23CB" w:rsidP="004106AA">
      <w:pPr>
        <w:pStyle w:val="Overskrift1"/>
        <w:rPr>
          <w:rFonts w:asciiTheme="minorHAnsi" w:hAnsiTheme="minorHAnsi" w:cstheme="minorHAnsi"/>
        </w:rPr>
      </w:pPr>
      <w:bookmarkStart w:id="94" w:name="_Toc147919924"/>
      <w:r w:rsidRPr="004106AA">
        <w:rPr>
          <w:lang w:val="da-DK"/>
        </w:rPr>
        <w:lastRenderedPageBreak/>
        <w:t>Referencer for C-reaktivt protein</w:t>
      </w:r>
      <w:bookmarkEnd w:id="94"/>
      <w:r w:rsidR="00B11595">
        <w:rPr>
          <w:rFonts w:asciiTheme="minorHAnsi" w:hAnsiTheme="minorHAnsi" w:cstheme="minorHAnsi"/>
        </w:rPr>
        <w:br/>
      </w:r>
    </w:p>
    <w:p w14:paraId="03C16EA2" w14:textId="77777777" w:rsidR="009D085D" w:rsidRPr="004106AA" w:rsidRDefault="00F025E9" w:rsidP="004106AA">
      <w:pPr>
        <w:pStyle w:val="NormalWeb"/>
        <w:numPr>
          <w:ilvl w:val="1"/>
          <w:numId w:val="15"/>
        </w:numPr>
        <w:tabs>
          <w:tab w:val="clear" w:pos="785"/>
          <w:tab w:val="num" w:pos="360"/>
        </w:tabs>
        <w:spacing w:after="0" w:afterAutospacing="0"/>
        <w:ind w:left="360"/>
        <w:rPr>
          <w:color w:val="000000" w:themeColor="text1"/>
        </w:rPr>
      </w:pPr>
      <w:r w:rsidRPr="004106AA">
        <w:rPr>
          <w:color w:val="000000" w:themeColor="text1"/>
        </w:rPr>
        <w:t xml:space="preserve">Pepys MB, Hirschfield GM. C-reactive protein: a critical update. </w:t>
      </w:r>
      <w:r w:rsidRPr="004106AA">
        <w:rPr>
          <w:i/>
          <w:iCs/>
          <w:color w:val="000000" w:themeColor="text1"/>
        </w:rPr>
        <w:t xml:space="preserve">J Clin Invest </w:t>
      </w:r>
      <w:r w:rsidRPr="004106AA">
        <w:rPr>
          <w:color w:val="000000" w:themeColor="text1"/>
        </w:rPr>
        <w:t xml:space="preserve">2003; 111(12):1805-1812. </w:t>
      </w:r>
      <w:r w:rsidR="0082174C" w:rsidRPr="004106AA">
        <w:rPr>
          <w:color w:val="000000" w:themeColor="text1"/>
        </w:rPr>
        <w:br/>
      </w:r>
    </w:p>
    <w:p w14:paraId="2EBDE0AB" w14:textId="77777777" w:rsidR="00351AE7" w:rsidRPr="004106AA" w:rsidRDefault="009D085D" w:rsidP="004106AA">
      <w:pPr>
        <w:pStyle w:val="NormalWeb"/>
        <w:numPr>
          <w:ilvl w:val="1"/>
          <w:numId w:val="15"/>
        </w:numPr>
        <w:tabs>
          <w:tab w:val="clear" w:pos="785"/>
          <w:tab w:val="num" w:pos="360"/>
        </w:tabs>
        <w:spacing w:after="0"/>
        <w:ind w:left="360"/>
        <w:rPr>
          <w:color w:val="000000" w:themeColor="text1"/>
        </w:rPr>
      </w:pPr>
      <w:r w:rsidRPr="004106AA">
        <w:rPr>
          <w:color w:val="000000" w:themeColor="text1"/>
        </w:rPr>
        <w:t>Tillet WS, Francis T. Serological reactions in pneumonia with a non-protein somatic fraction of pneumococcus. J Exp Med 1930; Sep 30; 52(4): 561–571.</w:t>
      </w:r>
      <w:r w:rsidR="00351AE7" w:rsidRPr="004106AA">
        <w:rPr>
          <w:color w:val="000000" w:themeColor="text1"/>
        </w:rPr>
        <w:br/>
      </w:r>
    </w:p>
    <w:p w14:paraId="4560D337" w14:textId="77777777" w:rsidR="00351AE7" w:rsidRPr="004106AA" w:rsidRDefault="00F025E9" w:rsidP="004106AA">
      <w:pPr>
        <w:pStyle w:val="NormalWeb"/>
        <w:numPr>
          <w:ilvl w:val="1"/>
          <w:numId w:val="15"/>
        </w:numPr>
        <w:tabs>
          <w:tab w:val="clear" w:pos="785"/>
          <w:tab w:val="num" w:pos="360"/>
        </w:tabs>
        <w:spacing w:after="0" w:afterAutospacing="0"/>
        <w:ind w:left="360"/>
        <w:rPr>
          <w:color w:val="000000" w:themeColor="text1"/>
        </w:rPr>
      </w:pPr>
      <w:r w:rsidRPr="004106AA">
        <w:rPr>
          <w:color w:val="212121"/>
          <w:shd w:val="clear" w:color="auto" w:fill="FFFFFF"/>
          <w:lang w:val="da-DK"/>
        </w:rPr>
        <w:t xml:space="preserve">Boere TM, van </w:t>
      </w:r>
      <w:proofErr w:type="spellStart"/>
      <w:r w:rsidRPr="004106AA">
        <w:rPr>
          <w:color w:val="212121"/>
          <w:shd w:val="clear" w:color="auto" w:fill="FFFFFF"/>
          <w:lang w:val="da-DK"/>
        </w:rPr>
        <w:t>Buul</w:t>
      </w:r>
      <w:proofErr w:type="spellEnd"/>
      <w:r w:rsidRPr="004106AA">
        <w:rPr>
          <w:color w:val="212121"/>
          <w:shd w:val="clear" w:color="auto" w:fill="FFFFFF"/>
          <w:lang w:val="da-DK"/>
        </w:rPr>
        <w:t xml:space="preserve"> LW, </w:t>
      </w:r>
      <w:proofErr w:type="spellStart"/>
      <w:r w:rsidRPr="004106AA">
        <w:rPr>
          <w:color w:val="212121"/>
          <w:shd w:val="clear" w:color="auto" w:fill="FFFFFF"/>
          <w:lang w:val="da-DK"/>
        </w:rPr>
        <w:t>Hopstaken</w:t>
      </w:r>
      <w:proofErr w:type="spellEnd"/>
      <w:r w:rsidRPr="004106AA">
        <w:rPr>
          <w:color w:val="212121"/>
          <w:shd w:val="clear" w:color="auto" w:fill="FFFFFF"/>
          <w:lang w:val="da-DK"/>
        </w:rPr>
        <w:t xml:space="preserve"> RM, </w:t>
      </w:r>
      <w:r w:rsidR="004E11E9" w:rsidRPr="004106AA">
        <w:rPr>
          <w:color w:val="212121"/>
          <w:shd w:val="clear" w:color="auto" w:fill="FFFFFF"/>
          <w:lang w:val="da-DK"/>
        </w:rPr>
        <w:t xml:space="preserve">et al. </w:t>
      </w:r>
      <w:r w:rsidRPr="004106AA">
        <w:rPr>
          <w:color w:val="212121"/>
          <w:shd w:val="clear" w:color="auto" w:fill="FFFFFF"/>
        </w:rPr>
        <w:t xml:space="preserve">Effect of C reactive protein point-of-care testing on antibiotic prescribing for lower respiratory tract infections in nursing home residents: cluster </w:t>
      </w:r>
      <w:proofErr w:type="spellStart"/>
      <w:r w:rsidRPr="004106AA">
        <w:rPr>
          <w:color w:val="212121"/>
          <w:shd w:val="clear" w:color="auto" w:fill="FFFFFF"/>
        </w:rPr>
        <w:t>randomised</w:t>
      </w:r>
      <w:proofErr w:type="spellEnd"/>
      <w:r w:rsidRPr="004106AA">
        <w:rPr>
          <w:color w:val="212121"/>
          <w:shd w:val="clear" w:color="auto" w:fill="FFFFFF"/>
        </w:rPr>
        <w:t xml:space="preserve"> controlled trial. </w:t>
      </w:r>
      <w:r w:rsidRPr="004106AA">
        <w:rPr>
          <w:i/>
          <w:iCs/>
          <w:color w:val="212121"/>
          <w:shd w:val="clear" w:color="auto" w:fill="FFFFFF"/>
        </w:rPr>
        <w:t>BMJ</w:t>
      </w:r>
      <w:r w:rsidRPr="004106AA">
        <w:rPr>
          <w:color w:val="212121"/>
          <w:shd w:val="clear" w:color="auto" w:fill="FFFFFF"/>
        </w:rPr>
        <w:t xml:space="preserve"> 2021</w:t>
      </w:r>
      <w:r w:rsidR="004E11E9" w:rsidRPr="004106AA">
        <w:rPr>
          <w:color w:val="212121"/>
          <w:shd w:val="clear" w:color="auto" w:fill="FFFFFF"/>
        </w:rPr>
        <w:t>;</w:t>
      </w:r>
      <w:r w:rsidRPr="004106AA">
        <w:rPr>
          <w:color w:val="212121"/>
          <w:shd w:val="clear" w:color="auto" w:fill="FFFFFF"/>
        </w:rPr>
        <w:t xml:space="preserve"> Sep 21;</w:t>
      </w:r>
      <w:r w:rsidR="004E11E9" w:rsidRPr="004106AA">
        <w:rPr>
          <w:color w:val="212121"/>
          <w:shd w:val="clear" w:color="auto" w:fill="FFFFFF"/>
        </w:rPr>
        <w:t xml:space="preserve"> </w:t>
      </w:r>
      <w:r w:rsidRPr="004106AA">
        <w:rPr>
          <w:color w:val="212121"/>
          <w:shd w:val="clear" w:color="auto" w:fill="FFFFFF"/>
        </w:rPr>
        <w:t xml:space="preserve">374:n2198. </w:t>
      </w:r>
    </w:p>
    <w:p w14:paraId="2E93CFAE" w14:textId="77777777" w:rsidR="004E11E9" w:rsidRPr="004106AA" w:rsidRDefault="004E11E9" w:rsidP="00A93FD6">
      <w:pPr>
        <w:pStyle w:val="NormalWeb"/>
        <w:spacing w:before="0" w:beforeAutospacing="0" w:after="0" w:afterAutospacing="0"/>
        <w:rPr>
          <w:color w:val="000000" w:themeColor="text1"/>
        </w:rPr>
      </w:pPr>
    </w:p>
    <w:p w14:paraId="779312DC" w14:textId="77777777" w:rsidR="00351AE7" w:rsidRPr="004106AA" w:rsidRDefault="00F025E9" w:rsidP="004106AA">
      <w:pPr>
        <w:pStyle w:val="NormalWeb"/>
        <w:numPr>
          <w:ilvl w:val="1"/>
          <w:numId w:val="15"/>
        </w:numPr>
        <w:tabs>
          <w:tab w:val="clear" w:pos="785"/>
          <w:tab w:val="num" w:pos="360"/>
        </w:tabs>
        <w:spacing w:before="0" w:beforeAutospacing="0" w:after="0" w:afterAutospacing="0"/>
        <w:ind w:left="360"/>
        <w:rPr>
          <w:color w:val="000000" w:themeColor="text1"/>
        </w:rPr>
      </w:pPr>
      <w:r w:rsidRPr="00DD5F6E">
        <w:rPr>
          <w:color w:val="000000" w:themeColor="text1"/>
        </w:rPr>
        <w:t xml:space="preserve">Smedemark SA, Aabenhus R, Llor C, </w:t>
      </w:r>
      <w:r w:rsidR="004E11E9" w:rsidRPr="00DD5F6E">
        <w:rPr>
          <w:color w:val="000000" w:themeColor="text1"/>
        </w:rPr>
        <w:t>et al</w:t>
      </w:r>
      <w:r w:rsidRPr="00DD5F6E">
        <w:rPr>
          <w:color w:val="000000" w:themeColor="text1"/>
        </w:rPr>
        <w:t xml:space="preserve">. </w:t>
      </w:r>
      <w:r w:rsidRPr="004106AA">
        <w:rPr>
          <w:color w:val="000000" w:themeColor="text1"/>
          <w:lang w:val="en-GB"/>
        </w:rPr>
        <w:t xml:space="preserve">Biomarkers as point-of-care tests to guide prescription of antibiotics in people with acute respiratory infections in primary care. </w:t>
      </w:r>
      <w:r w:rsidRPr="004106AA">
        <w:rPr>
          <w:i/>
          <w:iCs/>
          <w:color w:val="000000" w:themeColor="text1"/>
          <w:lang w:val="en-GB"/>
        </w:rPr>
        <w:t xml:space="preserve">Cochrane Database </w:t>
      </w:r>
      <w:proofErr w:type="spellStart"/>
      <w:r w:rsidRPr="004106AA">
        <w:rPr>
          <w:i/>
          <w:iCs/>
          <w:color w:val="000000" w:themeColor="text1"/>
          <w:lang w:val="en-GB"/>
        </w:rPr>
        <w:t>Syst</w:t>
      </w:r>
      <w:proofErr w:type="spellEnd"/>
      <w:r w:rsidRPr="004106AA">
        <w:rPr>
          <w:i/>
          <w:iCs/>
          <w:color w:val="000000" w:themeColor="text1"/>
          <w:lang w:val="en-GB"/>
        </w:rPr>
        <w:t xml:space="preserve"> Rev</w:t>
      </w:r>
      <w:r w:rsidR="004E11E9" w:rsidRPr="004106AA">
        <w:rPr>
          <w:i/>
          <w:iCs/>
          <w:color w:val="000000" w:themeColor="text1"/>
          <w:lang w:val="en-GB"/>
        </w:rPr>
        <w:t xml:space="preserve"> </w:t>
      </w:r>
      <w:r w:rsidRPr="004106AA">
        <w:rPr>
          <w:color w:val="000000" w:themeColor="text1"/>
          <w:lang w:val="en-GB"/>
        </w:rPr>
        <w:t>2022</w:t>
      </w:r>
      <w:r w:rsidR="004E11E9" w:rsidRPr="004106AA">
        <w:rPr>
          <w:color w:val="000000" w:themeColor="text1"/>
          <w:lang w:val="en-GB"/>
        </w:rPr>
        <w:t xml:space="preserve">; </w:t>
      </w:r>
      <w:r w:rsidRPr="004106AA">
        <w:rPr>
          <w:color w:val="000000" w:themeColor="text1"/>
          <w:lang w:val="en-GB"/>
        </w:rPr>
        <w:t xml:space="preserve">Issue 10. </w:t>
      </w:r>
    </w:p>
    <w:p w14:paraId="60477B27" w14:textId="77777777" w:rsidR="004E11E9" w:rsidRPr="004106AA" w:rsidRDefault="004E11E9" w:rsidP="00A93FD6">
      <w:pPr>
        <w:pStyle w:val="NormalWeb"/>
        <w:spacing w:before="0" w:beforeAutospacing="0" w:after="0" w:afterAutospacing="0"/>
        <w:rPr>
          <w:color w:val="000000" w:themeColor="text1"/>
        </w:rPr>
      </w:pPr>
    </w:p>
    <w:p w14:paraId="314C837A" w14:textId="77777777" w:rsidR="00351AE7" w:rsidRPr="004106AA" w:rsidRDefault="00F025E9" w:rsidP="004106AA">
      <w:pPr>
        <w:pStyle w:val="NormalWeb"/>
        <w:numPr>
          <w:ilvl w:val="1"/>
          <w:numId w:val="15"/>
        </w:numPr>
        <w:tabs>
          <w:tab w:val="clear" w:pos="785"/>
          <w:tab w:val="num" w:pos="360"/>
        </w:tabs>
        <w:spacing w:before="0" w:beforeAutospacing="0"/>
        <w:ind w:left="360"/>
        <w:rPr>
          <w:color w:val="000000" w:themeColor="text1"/>
        </w:rPr>
      </w:pPr>
      <w:r w:rsidRPr="004106AA">
        <w:rPr>
          <w:color w:val="000000" w:themeColor="text1"/>
        </w:rPr>
        <w:t xml:space="preserve">Falk G, Fahey T. C-reactive protein and community-acquired pneumonia in ambulatory care: systematic review of diagnostic accuracy studies. </w:t>
      </w:r>
      <w:r w:rsidRPr="004106AA">
        <w:rPr>
          <w:i/>
          <w:iCs/>
          <w:color w:val="000000" w:themeColor="text1"/>
        </w:rPr>
        <w:t xml:space="preserve">Fam </w:t>
      </w:r>
      <w:proofErr w:type="spellStart"/>
      <w:r w:rsidRPr="004106AA">
        <w:rPr>
          <w:i/>
          <w:iCs/>
          <w:color w:val="000000" w:themeColor="text1"/>
        </w:rPr>
        <w:t>Pract</w:t>
      </w:r>
      <w:proofErr w:type="spellEnd"/>
      <w:r w:rsidR="004E11E9" w:rsidRPr="004106AA">
        <w:rPr>
          <w:i/>
          <w:iCs/>
          <w:color w:val="000000" w:themeColor="text1"/>
        </w:rPr>
        <w:t xml:space="preserve"> </w:t>
      </w:r>
      <w:r w:rsidRPr="004106AA">
        <w:rPr>
          <w:color w:val="000000" w:themeColor="text1"/>
        </w:rPr>
        <w:t xml:space="preserve">2009; 26(1):10-21. </w:t>
      </w:r>
      <w:r w:rsidR="00351AE7" w:rsidRPr="004106AA">
        <w:rPr>
          <w:color w:val="000000" w:themeColor="text1"/>
        </w:rPr>
        <w:br/>
      </w:r>
    </w:p>
    <w:p w14:paraId="5F5C9FE8" w14:textId="77777777" w:rsidR="00351AE7" w:rsidRPr="004106AA" w:rsidRDefault="00F025E9" w:rsidP="004106AA">
      <w:pPr>
        <w:pStyle w:val="NormalWeb"/>
        <w:numPr>
          <w:ilvl w:val="1"/>
          <w:numId w:val="15"/>
        </w:numPr>
        <w:tabs>
          <w:tab w:val="clear" w:pos="785"/>
          <w:tab w:val="num" w:pos="360"/>
        </w:tabs>
        <w:ind w:left="360"/>
        <w:rPr>
          <w:color w:val="000000" w:themeColor="text1"/>
        </w:rPr>
      </w:pPr>
      <w:r w:rsidRPr="004106AA">
        <w:rPr>
          <w:color w:val="000000" w:themeColor="text1"/>
          <w:lang w:val="da-DK"/>
        </w:rPr>
        <w:t xml:space="preserve">Holm A, Pedersen SS, </w:t>
      </w:r>
      <w:proofErr w:type="spellStart"/>
      <w:r w:rsidRPr="004106AA">
        <w:rPr>
          <w:color w:val="000000" w:themeColor="text1"/>
          <w:lang w:val="da-DK"/>
        </w:rPr>
        <w:t>Nexoe</w:t>
      </w:r>
      <w:proofErr w:type="spellEnd"/>
      <w:r w:rsidRPr="004106AA">
        <w:rPr>
          <w:color w:val="000000" w:themeColor="text1"/>
          <w:lang w:val="da-DK"/>
        </w:rPr>
        <w:t xml:space="preserve"> J, et al. </w:t>
      </w:r>
      <w:r w:rsidRPr="004106AA">
        <w:rPr>
          <w:color w:val="000000" w:themeColor="text1"/>
        </w:rPr>
        <w:t xml:space="preserve">Procalcitonin versus C-reactive protein for predicting pneumonia in adults with lower respiratory tract infection in primary care. </w:t>
      </w:r>
      <w:r w:rsidRPr="004106AA">
        <w:rPr>
          <w:i/>
          <w:iCs/>
          <w:color w:val="000000" w:themeColor="text1"/>
        </w:rPr>
        <w:t xml:space="preserve">Br J Gen </w:t>
      </w:r>
      <w:proofErr w:type="spellStart"/>
      <w:r w:rsidRPr="004106AA">
        <w:rPr>
          <w:i/>
          <w:iCs/>
          <w:color w:val="000000" w:themeColor="text1"/>
        </w:rPr>
        <w:t>Pract</w:t>
      </w:r>
      <w:proofErr w:type="spellEnd"/>
      <w:r w:rsidRPr="004106AA">
        <w:rPr>
          <w:i/>
          <w:iCs/>
          <w:color w:val="000000" w:themeColor="text1"/>
        </w:rPr>
        <w:t xml:space="preserve"> </w:t>
      </w:r>
      <w:r w:rsidRPr="004106AA">
        <w:rPr>
          <w:color w:val="000000" w:themeColor="text1"/>
        </w:rPr>
        <w:t xml:space="preserve">2007; 57(540):555-560. </w:t>
      </w:r>
      <w:r w:rsidR="00351AE7" w:rsidRPr="004106AA">
        <w:rPr>
          <w:color w:val="000000" w:themeColor="text1"/>
        </w:rPr>
        <w:br/>
      </w:r>
    </w:p>
    <w:p w14:paraId="7F6F7725" w14:textId="77777777" w:rsidR="00351AE7" w:rsidRPr="004106AA" w:rsidRDefault="00F025E9" w:rsidP="004106AA">
      <w:pPr>
        <w:pStyle w:val="NormalWeb"/>
        <w:numPr>
          <w:ilvl w:val="1"/>
          <w:numId w:val="15"/>
        </w:numPr>
        <w:tabs>
          <w:tab w:val="clear" w:pos="785"/>
          <w:tab w:val="num" w:pos="360"/>
        </w:tabs>
        <w:ind w:left="360"/>
        <w:rPr>
          <w:color w:val="000000" w:themeColor="text1"/>
        </w:rPr>
      </w:pPr>
      <w:proofErr w:type="spellStart"/>
      <w:r w:rsidRPr="004106AA">
        <w:rPr>
          <w:color w:val="000000" w:themeColor="text1"/>
          <w:lang w:val="da-DK"/>
        </w:rPr>
        <w:t>Cals</w:t>
      </w:r>
      <w:proofErr w:type="spellEnd"/>
      <w:r w:rsidRPr="004106AA">
        <w:rPr>
          <w:color w:val="000000" w:themeColor="text1"/>
          <w:lang w:val="da-DK"/>
        </w:rPr>
        <w:t xml:space="preserve"> JWL, </w:t>
      </w:r>
      <w:proofErr w:type="spellStart"/>
      <w:r w:rsidRPr="004106AA">
        <w:rPr>
          <w:color w:val="000000" w:themeColor="text1"/>
          <w:lang w:val="da-DK"/>
        </w:rPr>
        <w:t>Schot</w:t>
      </w:r>
      <w:proofErr w:type="spellEnd"/>
      <w:r w:rsidRPr="004106AA">
        <w:rPr>
          <w:color w:val="000000" w:themeColor="text1"/>
          <w:lang w:val="da-DK"/>
        </w:rPr>
        <w:t xml:space="preserve"> MJC, de Jong SAM, </w:t>
      </w:r>
      <w:r w:rsidR="004E11E9" w:rsidRPr="004106AA">
        <w:rPr>
          <w:color w:val="000000" w:themeColor="text1"/>
          <w:lang w:val="da-DK"/>
        </w:rPr>
        <w:t>et al</w:t>
      </w:r>
      <w:r w:rsidRPr="004106AA">
        <w:rPr>
          <w:color w:val="000000" w:themeColor="text1"/>
          <w:lang w:val="da-DK"/>
        </w:rPr>
        <w:t xml:space="preserve">. </w:t>
      </w:r>
      <w:r w:rsidRPr="004106AA">
        <w:rPr>
          <w:color w:val="000000" w:themeColor="text1"/>
        </w:rPr>
        <w:t>Point-of-Care C-Reactive Protein Testing and Antibiotic Prescribing for Respiratory Tract Infections:</w:t>
      </w:r>
      <w:r w:rsidR="004E11E9" w:rsidRPr="004106AA">
        <w:rPr>
          <w:color w:val="000000" w:themeColor="text1"/>
        </w:rPr>
        <w:t xml:space="preserve"> </w:t>
      </w:r>
      <w:r w:rsidRPr="004106AA">
        <w:rPr>
          <w:color w:val="000000" w:themeColor="text1"/>
        </w:rPr>
        <w:t xml:space="preserve">A Randomized Controlled Trial. </w:t>
      </w:r>
      <w:r w:rsidRPr="004106AA">
        <w:rPr>
          <w:i/>
          <w:iCs/>
          <w:color w:val="000000" w:themeColor="text1"/>
        </w:rPr>
        <w:t xml:space="preserve">Ann Fam Med </w:t>
      </w:r>
      <w:r w:rsidRPr="004106AA">
        <w:rPr>
          <w:color w:val="000000" w:themeColor="text1"/>
        </w:rPr>
        <w:t xml:space="preserve">2010; 8(2):124-133. </w:t>
      </w:r>
      <w:r w:rsidR="00351AE7" w:rsidRPr="004106AA">
        <w:rPr>
          <w:color w:val="000000" w:themeColor="text1"/>
        </w:rPr>
        <w:br/>
      </w:r>
    </w:p>
    <w:p w14:paraId="723ACDE9" w14:textId="77777777" w:rsidR="006E7213" w:rsidRPr="00A93FD6" w:rsidRDefault="00351AE7" w:rsidP="004106AA">
      <w:pPr>
        <w:pStyle w:val="NormalWeb"/>
        <w:numPr>
          <w:ilvl w:val="1"/>
          <w:numId w:val="15"/>
        </w:numPr>
        <w:tabs>
          <w:tab w:val="clear" w:pos="785"/>
          <w:tab w:val="num" w:pos="360"/>
        </w:tabs>
        <w:ind w:left="360"/>
        <w:rPr>
          <w:rFonts w:asciiTheme="minorHAnsi" w:hAnsiTheme="minorHAnsi" w:cstheme="minorHAnsi"/>
          <w:color w:val="000000" w:themeColor="text1"/>
        </w:rPr>
      </w:pPr>
      <w:r w:rsidRPr="00DD5F6E">
        <w:rPr>
          <w:color w:val="000000" w:themeColor="text1"/>
        </w:rPr>
        <w:t>Cals JWL</w:t>
      </w:r>
      <w:r w:rsidR="00F025E9" w:rsidRPr="00DD5F6E">
        <w:rPr>
          <w:color w:val="000000" w:themeColor="text1"/>
        </w:rPr>
        <w:t xml:space="preserve">, </w:t>
      </w:r>
      <w:r w:rsidRPr="00DD5F6E">
        <w:rPr>
          <w:color w:val="000000" w:themeColor="text1"/>
        </w:rPr>
        <w:t>Butler CC</w:t>
      </w:r>
      <w:r w:rsidR="00F025E9" w:rsidRPr="00DD5F6E">
        <w:rPr>
          <w:color w:val="000000" w:themeColor="text1"/>
        </w:rPr>
        <w:t xml:space="preserve">, </w:t>
      </w:r>
      <w:proofErr w:type="spellStart"/>
      <w:r w:rsidRPr="00DD5F6E">
        <w:rPr>
          <w:color w:val="000000" w:themeColor="text1"/>
        </w:rPr>
        <w:t>Hopstaken</w:t>
      </w:r>
      <w:proofErr w:type="spellEnd"/>
      <w:r w:rsidRPr="00DD5F6E">
        <w:rPr>
          <w:color w:val="000000" w:themeColor="text1"/>
        </w:rPr>
        <w:t xml:space="preserve"> RM</w:t>
      </w:r>
      <w:r w:rsidR="00F025E9" w:rsidRPr="00DD5F6E">
        <w:rPr>
          <w:color w:val="000000" w:themeColor="text1"/>
        </w:rPr>
        <w:t xml:space="preserve">, </w:t>
      </w:r>
      <w:r w:rsidR="004E11E9" w:rsidRPr="00DD5F6E">
        <w:rPr>
          <w:color w:val="000000" w:themeColor="text1"/>
        </w:rPr>
        <w:t>et al</w:t>
      </w:r>
      <w:r w:rsidR="00F025E9" w:rsidRPr="00DD5F6E">
        <w:rPr>
          <w:color w:val="000000" w:themeColor="text1"/>
        </w:rPr>
        <w:t xml:space="preserve">. </w:t>
      </w:r>
      <w:r w:rsidR="00F025E9" w:rsidRPr="004106AA">
        <w:rPr>
          <w:color w:val="000000" w:themeColor="text1"/>
        </w:rPr>
        <w:t xml:space="preserve">Effect of point of care testing for C reactive protein and training in communication skills on antibiotic use in lower respiratory tract infections: cluster </w:t>
      </w:r>
      <w:proofErr w:type="spellStart"/>
      <w:r w:rsidR="00F025E9" w:rsidRPr="004106AA">
        <w:rPr>
          <w:color w:val="000000" w:themeColor="text1"/>
        </w:rPr>
        <w:t>randomised</w:t>
      </w:r>
      <w:proofErr w:type="spellEnd"/>
      <w:r w:rsidR="00F025E9" w:rsidRPr="004106AA">
        <w:rPr>
          <w:color w:val="000000" w:themeColor="text1"/>
        </w:rPr>
        <w:t xml:space="preserve"> trial. </w:t>
      </w:r>
      <w:r w:rsidR="00F025E9" w:rsidRPr="004106AA">
        <w:rPr>
          <w:i/>
          <w:iCs/>
          <w:color w:val="000000" w:themeColor="text1"/>
        </w:rPr>
        <w:t xml:space="preserve">BMJ </w:t>
      </w:r>
      <w:r w:rsidR="00F025E9" w:rsidRPr="004106AA">
        <w:rPr>
          <w:color w:val="000000" w:themeColor="text1"/>
        </w:rPr>
        <w:t>2009; 338.</w:t>
      </w:r>
      <w:r w:rsidR="00F025E9" w:rsidRPr="00A93FD6">
        <w:rPr>
          <w:rFonts w:cstheme="minorHAnsi"/>
          <w:color w:val="000000" w:themeColor="text1"/>
        </w:rPr>
        <w:t xml:space="preserve"> </w:t>
      </w:r>
    </w:p>
    <w:p w14:paraId="54FA4D11" w14:textId="77777777" w:rsidR="003D219C" w:rsidRDefault="003D219C" w:rsidP="0085084C">
      <w:pPr>
        <w:pStyle w:val="NormalWeb"/>
        <w:ind w:left="785"/>
        <w:rPr>
          <w:rFonts w:cstheme="minorHAnsi"/>
          <w:color w:val="000000" w:themeColor="text1"/>
        </w:rPr>
      </w:pPr>
    </w:p>
    <w:p w14:paraId="216B74E5" w14:textId="77777777" w:rsidR="00F44135" w:rsidRDefault="00F44135">
      <w:pPr>
        <w:rPr>
          <w:rFonts w:asciiTheme="majorHAnsi" w:eastAsiaTheme="majorEastAsia" w:hAnsiTheme="majorHAnsi" w:cstheme="majorBidi"/>
          <w:b/>
          <w:bCs/>
          <w:color w:val="2C6EAB" w:themeColor="accent1" w:themeShade="B5"/>
          <w:sz w:val="32"/>
          <w:szCs w:val="32"/>
          <w:lang w:val="uz-Cyrl-UZ" w:eastAsia="en-GB"/>
        </w:rPr>
      </w:pPr>
      <w:bookmarkStart w:id="95" w:name="_Toc144814519"/>
      <w:r w:rsidRPr="004106AA">
        <w:rPr>
          <w:lang w:val="en-US"/>
        </w:rPr>
        <w:br w:type="page"/>
      </w:r>
    </w:p>
    <w:p w14:paraId="3270485D" w14:textId="77777777" w:rsidR="0085084C" w:rsidRPr="004106AA" w:rsidRDefault="0085084C" w:rsidP="0085084C">
      <w:pPr>
        <w:pStyle w:val="Overskrift1"/>
        <w:rPr>
          <w:lang w:val="en-US"/>
        </w:rPr>
      </w:pPr>
      <w:bookmarkStart w:id="96" w:name="_Toc147919925"/>
      <w:r>
        <w:lastRenderedPageBreak/>
        <w:t>Bilag</w:t>
      </w:r>
      <w:bookmarkEnd w:id="95"/>
      <w:bookmarkEnd w:id="96"/>
    </w:p>
    <w:p w14:paraId="1894E317" w14:textId="77777777" w:rsidR="0085084C" w:rsidRDefault="0085084C" w:rsidP="0085084C">
      <w:pPr>
        <w:spacing w:line="276" w:lineRule="auto"/>
        <w:rPr>
          <w:rFonts w:ascii="Times New Roman" w:hAnsi="Times New Roman" w:cs="Times New Roman"/>
          <w:b/>
          <w:bCs/>
          <w:sz w:val="26"/>
          <w:szCs w:val="26"/>
          <w:lang w:val="en-US"/>
        </w:rPr>
      </w:pPr>
    </w:p>
    <w:p w14:paraId="22D8B1E3" w14:textId="77777777" w:rsidR="00F44135" w:rsidRPr="004106AA" w:rsidRDefault="00DB4798" w:rsidP="00F44135">
      <w:pPr>
        <w:pStyle w:val="Listeafsnit"/>
        <w:numPr>
          <w:ilvl w:val="0"/>
          <w:numId w:val="28"/>
        </w:numPr>
        <w:spacing w:after="0" w:line="360" w:lineRule="auto"/>
        <w:ind w:left="357" w:hanging="357"/>
        <w:rPr>
          <w:rFonts w:ascii="Times New Roman" w:hAnsi="Times New Roman" w:cs="Times New Roman"/>
          <w:b/>
          <w:bCs/>
          <w:sz w:val="24"/>
          <w:szCs w:val="24"/>
          <w:lang w:eastAsia="en-GB"/>
        </w:rPr>
      </w:pPr>
      <w:proofErr w:type="spellStart"/>
      <w:r>
        <w:rPr>
          <w:rFonts w:ascii="Times New Roman" w:hAnsi="Times New Roman" w:cs="Times New Roman"/>
          <w:sz w:val="24"/>
          <w:szCs w:val="24"/>
          <w:lang w:eastAsia="en-GB"/>
        </w:rPr>
        <w:t>Flowchart</w:t>
      </w:r>
      <w:proofErr w:type="spellEnd"/>
      <w:r>
        <w:rPr>
          <w:rFonts w:ascii="Times New Roman" w:hAnsi="Times New Roman" w:cs="Times New Roman"/>
          <w:sz w:val="24"/>
          <w:szCs w:val="24"/>
          <w:lang w:eastAsia="en-GB"/>
        </w:rPr>
        <w:t xml:space="preserve"> 1: </w:t>
      </w:r>
      <w:r w:rsidR="00F44135">
        <w:rPr>
          <w:rFonts w:ascii="Times New Roman" w:hAnsi="Times New Roman" w:cs="Times New Roman"/>
          <w:sz w:val="24"/>
          <w:szCs w:val="24"/>
          <w:lang w:eastAsia="en-GB"/>
        </w:rPr>
        <w:t xml:space="preserve">Akut </w:t>
      </w:r>
      <w:proofErr w:type="spellStart"/>
      <w:r w:rsidR="00F44135">
        <w:rPr>
          <w:rFonts w:ascii="Times New Roman" w:hAnsi="Times New Roman" w:cs="Times New Roman"/>
          <w:sz w:val="24"/>
          <w:szCs w:val="24"/>
          <w:lang w:eastAsia="en-GB"/>
        </w:rPr>
        <w:t>otitis</w:t>
      </w:r>
      <w:proofErr w:type="spellEnd"/>
      <w:r w:rsidR="00F44135">
        <w:rPr>
          <w:rFonts w:ascii="Times New Roman" w:hAnsi="Times New Roman" w:cs="Times New Roman"/>
          <w:sz w:val="24"/>
          <w:szCs w:val="24"/>
          <w:lang w:eastAsia="en-GB"/>
        </w:rPr>
        <w:t xml:space="preserve"> media</w:t>
      </w:r>
      <w:r w:rsidR="00827645">
        <w:rPr>
          <w:rFonts w:ascii="Times New Roman" w:hAnsi="Times New Roman" w:cs="Times New Roman"/>
          <w:sz w:val="24"/>
          <w:szCs w:val="24"/>
          <w:lang w:eastAsia="en-GB"/>
        </w:rPr>
        <w:t xml:space="preserve"> (mellemørebetændelse)</w:t>
      </w:r>
    </w:p>
    <w:p w14:paraId="6E2D24B5" w14:textId="77777777" w:rsidR="00F44135" w:rsidRPr="004106AA" w:rsidRDefault="00DB4798" w:rsidP="00F44135">
      <w:pPr>
        <w:pStyle w:val="Listeafsnit"/>
        <w:numPr>
          <w:ilvl w:val="0"/>
          <w:numId w:val="28"/>
        </w:numPr>
        <w:spacing w:after="0" w:line="360" w:lineRule="auto"/>
        <w:ind w:left="357" w:hanging="357"/>
        <w:rPr>
          <w:rFonts w:ascii="Times New Roman" w:hAnsi="Times New Roman" w:cs="Times New Roman"/>
          <w:b/>
          <w:bCs/>
          <w:sz w:val="24"/>
          <w:szCs w:val="24"/>
          <w:lang w:eastAsia="en-GB"/>
        </w:rPr>
      </w:pPr>
      <w:proofErr w:type="spellStart"/>
      <w:r>
        <w:rPr>
          <w:rFonts w:ascii="Times New Roman" w:hAnsi="Times New Roman" w:cs="Times New Roman"/>
          <w:sz w:val="24"/>
          <w:szCs w:val="24"/>
          <w:lang w:eastAsia="en-GB"/>
        </w:rPr>
        <w:t>Flowchart</w:t>
      </w:r>
      <w:proofErr w:type="spellEnd"/>
      <w:r>
        <w:rPr>
          <w:rFonts w:ascii="Times New Roman" w:hAnsi="Times New Roman" w:cs="Times New Roman"/>
          <w:sz w:val="24"/>
          <w:szCs w:val="24"/>
          <w:lang w:eastAsia="en-GB"/>
        </w:rPr>
        <w:t xml:space="preserve"> 2: </w:t>
      </w:r>
      <w:r w:rsidR="00F44135">
        <w:rPr>
          <w:rFonts w:ascii="Times New Roman" w:hAnsi="Times New Roman" w:cs="Times New Roman"/>
          <w:sz w:val="24"/>
          <w:szCs w:val="24"/>
          <w:lang w:eastAsia="en-GB"/>
        </w:rPr>
        <w:t xml:space="preserve">Akut </w:t>
      </w:r>
      <w:proofErr w:type="spellStart"/>
      <w:r w:rsidR="00F44135">
        <w:rPr>
          <w:rFonts w:ascii="Times New Roman" w:hAnsi="Times New Roman" w:cs="Times New Roman"/>
          <w:sz w:val="24"/>
          <w:szCs w:val="24"/>
          <w:lang w:eastAsia="en-GB"/>
        </w:rPr>
        <w:t>faryngo</w:t>
      </w:r>
      <w:proofErr w:type="spellEnd"/>
      <w:r w:rsidR="00F44135">
        <w:rPr>
          <w:rFonts w:ascii="Times New Roman" w:hAnsi="Times New Roman" w:cs="Times New Roman"/>
          <w:sz w:val="24"/>
          <w:szCs w:val="24"/>
          <w:lang w:eastAsia="en-GB"/>
        </w:rPr>
        <w:t>-tonsillit</w:t>
      </w:r>
      <w:r w:rsidR="00827645">
        <w:rPr>
          <w:rFonts w:ascii="Times New Roman" w:hAnsi="Times New Roman" w:cs="Times New Roman"/>
          <w:sz w:val="24"/>
          <w:szCs w:val="24"/>
          <w:lang w:eastAsia="en-GB"/>
        </w:rPr>
        <w:t xml:space="preserve"> (halsbetændelse)</w:t>
      </w:r>
    </w:p>
    <w:p w14:paraId="54E62C63" w14:textId="77777777" w:rsidR="00F44135" w:rsidRPr="004106AA" w:rsidRDefault="00DB4798" w:rsidP="00F44135">
      <w:pPr>
        <w:pStyle w:val="Listeafsnit"/>
        <w:numPr>
          <w:ilvl w:val="0"/>
          <w:numId w:val="28"/>
        </w:numPr>
        <w:spacing w:after="0" w:line="360" w:lineRule="auto"/>
        <w:ind w:left="357" w:hanging="357"/>
        <w:rPr>
          <w:rFonts w:ascii="Times New Roman" w:hAnsi="Times New Roman" w:cs="Times New Roman"/>
          <w:b/>
          <w:bCs/>
          <w:sz w:val="24"/>
          <w:szCs w:val="24"/>
          <w:lang w:eastAsia="en-GB"/>
        </w:rPr>
      </w:pPr>
      <w:proofErr w:type="spellStart"/>
      <w:r>
        <w:rPr>
          <w:rFonts w:ascii="Times New Roman" w:hAnsi="Times New Roman" w:cs="Times New Roman"/>
          <w:sz w:val="24"/>
          <w:szCs w:val="24"/>
          <w:lang w:eastAsia="en-GB"/>
        </w:rPr>
        <w:t>Flowchart</w:t>
      </w:r>
      <w:proofErr w:type="spellEnd"/>
      <w:r>
        <w:rPr>
          <w:rFonts w:ascii="Times New Roman" w:hAnsi="Times New Roman" w:cs="Times New Roman"/>
          <w:sz w:val="24"/>
          <w:szCs w:val="24"/>
          <w:lang w:eastAsia="en-GB"/>
        </w:rPr>
        <w:t xml:space="preserve"> 3: </w:t>
      </w:r>
      <w:r w:rsidR="00F44135">
        <w:rPr>
          <w:rFonts w:ascii="Times New Roman" w:hAnsi="Times New Roman" w:cs="Times New Roman"/>
          <w:sz w:val="24"/>
          <w:szCs w:val="24"/>
          <w:lang w:eastAsia="en-GB"/>
        </w:rPr>
        <w:t xml:space="preserve">Akut </w:t>
      </w:r>
      <w:proofErr w:type="spellStart"/>
      <w:r w:rsidR="00F44135">
        <w:rPr>
          <w:rFonts w:ascii="Times New Roman" w:hAnsi="Times New Roman" w:cs="Times New Roman"/>
          <w:sz w:val="24"/>
          <w:szCs w:val="24"/>
          <w:lang w:eastAsia="en-GB"/>
        </w:rPr>
        <w:t>rhinosinuitis</w:t>
      </w:r>
      <w:proofErr w:type="spellEnd"/>
      <w:r w:rsidR="00827645">
        <w:rPr>
          <w:rFonts w:ascii="Times New Roman" w:hAnsi="Times New Roman" w:cs="Times New Roman"/>
          <w:sz w:val="24"/>
          <w:szCs w:val="24"/>
          <w:lang w:eastAsia="en-GB"/>
        </w:rPr>
        <w:t xml:space="preserve"> (bihulebetændelse)</w:t>
      </w:r>
    </w:p>
    <w:p w14:paraId="1D41BCE4" w14:textId="77777777" w:rsidR="00F44135" w:rsidRPr="004106AA" w:rsidRDefault="00DB4798" w:rsidP="004106AA">
      <w:pPr>
        <w:pStyle w:val="Listeafsnit"/>
        <w:numPr>
          <w:ilvl w:val="0"/>
          <w:numId w:val="28"/>
        </w:numPr>
        <w:spacing w:after="0" w:line="360" w:lineRule="auto"/>
        <w:ind w:left="357" w:hanging="357"/>
        <w:rPr>
          <w:rFonts w:ascii="Times New Roman" w:hAnsi="Times New Roman" w:cs="Times New Roman"/>
          <w:b/>
          <w:bCs/>
          <w:sz w:val="24"/>
          <w:szCs w:val="24"/>
          <w:lang w:eastAsia="en-GB"/>
        </w:rPr>
      </w:pPr>
      <w:proofErr w:type="spellStart"/>
      <w:r>
        <w:rPr>
          <w:rFonts w:ascii="Times New Roman" w:hAnsi="Times New Roman" w:cs="Times New Roman"/>
          <w:sz w:val="24"/>
          <w:szCs w:val="24"/>
          <w:lang w:eastAsia="en-GB"/>
        </w:rPr>
        <w:t>Flowchart</w:t>
      </w:r>
      <w:proofErr w:type="spellEnd"/>
      <w:r>
        <w:rPr>
          <w:rFonts w:ascii="Times New Roman" w:hAnsi="Times New Roman" w:cs="Times New Roman"/>
          <w:sz w:val="24"/>
          <w:szCs w:val="24"/>
          <w:lang w:eastAsia="en-GB"/>
        </w:rPr>
        <w:t xml:space="preserve"> 4: </w:t>
      </w:r>
      <w:r w:rsidR="00F44135">
        <w:rPr>
          <w:rFonts w:ascii="Times New Roman" w:hAnsi="Times New Roman" w:cs="Times New Roman"/>
          <w:sz w:val="24"/>
          <w:szCs w:val="24"/>
          <w:lang w:eastAsia="en-GB"/>
        </w:rPr>
        <w:t>Pneumoni</w:t>
      </w:r>
      <w:r w:rsidR="00827645">
        <w:rPr>
          <w:rFonts w:ascii="Times New Roman" w:hAnsi="Times New Roman" w:cs="Times New Roman"/>
          <w:sz w:val="24"/>
          <w:szCs w:val="24"/>
          <w:lang w:eastAsia="en-GB"/>
        </w:rPr>
        <w:t xml:space="preserve"> (lungebetændelse)</w:t>
      </w:r>
    </w:p>
    <w:p w14:paraId="7DF83205" w14:textId="77777777" w:rsidR="00F44135" w:rsidRDefault="00F44135">
      <w:pPr>
        <w:rPr>
          <w:rFonts w:asciiTheme="majorHAnsi" w:eastAsiaTheme="majorEastAsia" w:hAnsiTheme="majorHAnsi" w:cstheme="majorBidi"/>
          <w:b/>
          <w:bCs/>
          <w:color w:val="5B9BD5" w:themeColor="accent1"/>
          <w:sz w:val="26"/>
          <w:szCs w:val="26"/>
          <w:lang w:val="uz-Cyrl-UZ" w:eastAsia="da-DK"/>
        </w:rPr>
      </w:pPr>
      <w:bookmarkStart w:id="97" w:name="_Toc144814520"/>
      <w:r>
        <w:br w:type="page"/>
      </w:r>
    </w:p>
    <w:p w14:paraId="35A3D6B0" w14:textId="77777777" w:rsidR="00F44135" w:rsidRPr="004106AA" w:rsidRDefault="0085084C" w:rsidP="00F44135">
      <w:pPr>
        <w:pStyle w:val="Overskrift2"/>
        <w:rPr>
          <w:lang w:val="da-DK"/>
        </w:rPr>
      </w:pPr>
      <w:bookmarkStart w:id="98" w:name="_Toc147919926"/>
      <w:r w:rsidRPr="0085084C">
        <w:lastRenderedPageBreak/>
        <w:t>Flowchart</w:t>
      </w:r>
      <w:r w:rsidR="00DB4798" w:rsidRPr="004106AA">
        <w:rPr>
          <w:lang w:val="da-DK"/>
        </w:rPr>
        <w:t xml:space="preserve"> 1</w:t>
      </w:r>
      <w:r w:rsidR="00F44135" w:rsidRPr="004106AA">
        <w:rPr>
          <w:lang w:val="da-DK"/>
        </w:rPr>
        <w:t>:</w:t>
      </w:r>
      <w:r w:rsidRPr="0085084C">
        <w:t xml:space="preserve"> </w:t>
      </w:r>
      <w:r w:rsidR="00F44135" w:rsidRPr="004106AA">
        <w:rPr>
          <w:lang w:val="da-DK"/>
        </w:rPr>
        <w:t>A</w:t>
      </w:r>
      <w:r w:rsidRPr="0085084C">
        <w:t>kut otitis media</w:t>
      </w:r>
      <w:bookmarkEnd w:id="97"/>
      <w:r w:rsidR="00B05BD9" w:rsidRPr="004106AA">
        <w:rPr>
          <w:lang w:val="da-DK"/>
        </w:rPr>
        <w:t xml:space="preserve"> (mellemørebetændelse)</w:t>
      </w:r>
      <w:bookmarkEnd w:id="98"/>
    </w:p>
    <w:p w14:paraId="696FF4ED" w14:textId="77777777" w:rsidR="00F44135" w:rsidRDefault="00F44135">
      <w:pPr>
        <w:rPr>
          <w:rFonts w:asciiTheme="majorHAnsi" w:eastAsiaTheme="majorEastAsia" w:hAnsiTheme="majorHAnsi" w:cstheme="majorBidi"/>
          <w:b/>
          <w:bCs/>
          <w:color w:val="5B9BD5" w:themeColor="accent1"/>
          <w:sz w:val="26"/>
          <w:szCs w:val="26"/>
          <w:lang w:val="uz-Cyrl-UZ" w:eastAsia="da-DK"/>
        </w:rPr>
      </w:pPr>
      <w:bookmarkStart w:id="99" w:name="_Toc144814521"/>
      <w:r>
        <w:br w:type="page"/>
      </w:r>
    </w:p>
    <w:p w14:paraId="071423E2" w14:textId="77777777" w:rsidR="0085084C" w:rsidRPr="00804436" w:rsidRDefault="0085084C" w:rsidP="0085084C">
      <w:pPr>
        <w:pStyle w:val="Overskrift2"/>
      </w:pPr>
      <w:bookmarkStart w:id="100" w:name="_Toc147919927"/>
      <w:r w:rsidRPr="0085084C">
        <w:lastRenderedPageBreak/>
        <w:t>Flowchart</w:t>
      </w:r>
      <w:r w:rsidR="00DB4798" w:rsidRPr="00DA22A1">
        <w:t xml:space="preserve"> 2</w:t>
      </w:r>
      <w:r w:rsidR="00F44135" w:rsidRPr="00DA22A1">
        <w:t>:</w:t>
      </w:r>
      <w:r w:rsidRPr="0085084C">
        <w:t xml:space="preserve"> </w:t>
      </w:r>
      <w:r w:rsidR="00F44135" w:rsidRPr="00DA22A1">
        <w:t>A</w:t>
      </w:r>
      <w:r w:rsidRPr="0085084C">
        <w:t>kut faryngo-tonsillit</w:t>
      </w:r>
      <w:bookmarkEnd w:id="99"/>
      <w:r w:rsidR="00B05BD9" w:rsidRPr="00DA22A1">
        <w:t xml:space="preserve"> (halsbetændelse)</w:t>
      </w:r>
      <w:bookmarkEnd w:id="100"/>
    </w:p>
    <w:p w14:paraId="2AB14B47" w14:textId="77777777" w:rsidR="00F44135" w:rsidRDefault="00F44135">
      <w:pPr>
        <w:rPr>
          <w:rFonts w:asciiTheme="majorHAnsi" w:eastAsiaTheme="majorEastAsia" w:hAnsiTheme="majorHAnsi" w:cstheme="majorBidi"/>
          <w:b/>
          <w:bCs/>
          <w:color w:val="5B9BD5" w:themeColor="accent1"/>
          <w:sz w:val="26"/>
          <w:szCs w:val="26"/>
          <w:lang w:val="uz-Cyrl-UZ" w:eastAsia="da-DK"/>
        </w:rPr>
      </w:pPr>
      <w:bookmarkStart w:id="101" w:name="_Toc144814522"/>
      <w:r w:rsidRPr="00DA22A1">
        <w:rPr>
          <w:lang w:val="uz-Cyrl-UZ"/>
        </w:rPr>
        <w:br w:type="page"/>
      </w:r>
    </w:p>
    <w:p w14:paraId="6EA1A2C7" w14:textId="77777777" w:rsidR="0085084C" w:rsidRPr="00804436" w:rsidRDefault="0085084C" w:rsidP="0085084C">
      <w:pPr>
        <w:pStyle w:val="Overskrift2"/>
      </w:pPr>
      <w:bookmarkStart w:id="102" w:name="_Toc147919928"/>
      <w:r w:rsidRPr="002075C6">
        <w:lastRenderedPageBreak/>
        <w:t>Flowchart</w:t>
      </w:r>
      <w:r w:rsidR="00DB4798" w:rsidRPr="00DA22A1">
        <w:t xml:space="preserve"> 3</w:t>
      </w:r>
      <w:r w:rsidR="00F44135" w:rsidRPr="00DA22A1">
        <w:t>:</w:t>
      </w:r>
      <w:r w:rsidRPr="002075C6">
        <w:t xml:space="preserve"> </w:t>
      </w:r>
      <w:r w:rsidR="00F44135" w:rsidRPr="00DA22A1">
        <w:t>A</w:t>
      </w:r>
      <w:r w:rsidRPr="002075C6">
        <w:t>kut rhinosinuitis</w:t>
      </w:r>
      <w:bookmarkEnd w:id="101"/>
      <w:r w:rsidR="00B05BD9" w:rsidRPr="00DA22A1">
        <w:t xml:space="preserve"> (bihulebetændelse)</w:t>
      </w:r>
      <w:bookmarkEnd w:id="102"/>
    </w:p>
    <w:p w14:paraId="49EEB124" w14:textId="77777777" w:rsidR="00F44135" w:rsidRDefault="00F44135">
      <w:pPr>
        <w:rPr>
          <w:rFonts w:asciiTheme="majorHAnsi" w:eastAsiaTheme="majorEastAsia" w:hAnsiTheme="majorHAnsi" w:cstheme="majorBidi"/>
          <w:b/>
          <w:bCs/>
          <w:color w:val="5B9BD5" w:themeColor="accent1"/>
          <w:sz w:val="26"/>
          <w:szCs w:val="26"/>
          <w:lang w:val="uz-Cyrl-UZ" w:eastAsia="da-DK"/>
        </w:rPr>
      </w:pPr>
      <w:bookmarkStart w:id="103" w:name="_Toc144814523"/>
      <w:r w:rsidRPr="00DA22A1">
        <w:rPr>
          <w:lang w:val="uz-Cyrl-UZ"/>
        </w:rPr>
        <w:br w:type="page"/>
      </w:r>
    </w:p>
    <w:p w14:paraId="650E8DDD" w14:textId="77777777" w:rsidR="0085084C" w:rsidRPr="00804436" w:rsidRDefault="0085084C" w:rsidP="0085084C">
      <w:pPr>
        <w:pStyle w:val="Overskrift2"/>
      </w:pPr>
      <w:bookmarkStart w:id="104" w:name="_Toc147919929"/>
      <w:r w:rsidRPr="002075C6">
        <w:lastRenderedPageBreak/>
        <w:t>Flowchart</w:t>
      </w:r>
      <w:r w:rsidR="00DB4798" w:rsidRPr="00DA22A1">
        <w:t xml:space="preserve"> 4</w:t>
      </w:r>
      <w:r w:rsidR="00F44135" w:rsidRPr="00DA22A1">
        <w:t>:</w:t>
      </w:r>
      <w:r w:rsidRPr="002075C6">
        <w:t xml:space="preserve"> </w:t>
      </w:r>
      <w:r w:rsidR="00F44135" w:rsidRPr="00DA22A1">
        <w:t>P</w:t>
      </w:r>
      <w:r>
        <w:t>neumoni</w:t>
      </w:r>
      <w:bookmarkEnd w:id="103"/>
      <w:r w:rsidR="00B05BD9" w:rsidRPr="00DA22A1">
        <w:t xml:space="preserve"> (lungebetændelse)</w:t>
      </w:r>
      <w:bookmarkEnd w:id="104"/>
    </w:p>
    <w:p w14:paraId="7A6544AD" w14:textId="77777777" w:rsidR="0088734C" w:rsidRPr="00DA22A1" w:rsidRDefault="0088734C" w:rsidP="00DA22A1">
      <w:pPr>
        <w:pStyle w:val="NormalWeb"/>
        <w:rPr>
          <w:rFonts w:asciiTheme="minorHAnsi" w:hAnsiTheme="minorHAnsi" w:cstheme="minorHAnsi"/>
          <w:color w:val="000000" w:themeColor="text1"/>
          <w:lang w:val="uz-Cyrl-UZ"/>
        </w:rPr>
      </w:pPr>
    </w:p>
    <w:sectPr w:rsidR="0088734C" w:rsidRPr="00DA22A1" w:rsidSect="00421F87">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E444" w14:textId="77777777" w:rsidR="005A44E0" w:rsidRDefault="005A44E0">
      <w:pPr>
        <w:spacing w:after="0" w:line="240" w:lineRule="auto"/>
      </w:pPr>
      <w:r>
        <w:separator/>
      </w:r>
    </w:p>
  </w:endnote>
  <w:endnote w:type="continuationSeparator" w:id="0">
    <w:p w14:paraId="22F9F824" w14:textId="77777777" w:rsidR="005A44E0" w:rsidRDefault="005A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imes New Roman Bold"/>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CF77" w14:textId="77777777" w:rsidR="002E65C4" w:rsidRDefault="002E65C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491164"/>
      <w:docPartObj>
        <w:docPartGallery w:val="Page Numbers (Bottom of Page)"/>
        <w:docPartUnique/>
      </w:docPartObj>
    </w:sdtPr>
    <w:sdtEndPr/>
    <w:sdtContent>
      <w:p w14:paraId="75C29E18" w14:textId="77777777" w:rsidR="002E65C4" w:rsidRDefault="002E65C4">
        <w:pPr>
          <w:pStyle w:val="Sidefod"/>
          <w:jc w:val="center"/>
        </w:pPr>
        <w:r>
          <w:fldChar w:fldCharType="begin"/>
        </w:r>
        <w:r>
          <w:instrText>PAGE   \* MERGEFORMAT</w:instrText>
        </w:r>
        <w:r>
          <w:fldChar w:fldCharType="separate"/>
        </w:r>
        <w:r w:rsidR="00AE05E5">
          <w:rPr>
            <w:noProof/>
          </w:rPr>
          <w:t>7</w:t>
        </w:r>
        <w:r>
          <w:fldChar w:fldCharType="end"/>
        </w:r>
      </w:p>
    </w:sdtContent>
  </w:sdt>
  <w:p w14:paraId="46380105" w14:textId="77777777" w:rsidR="002E65C4" w:rsidRDefault="002E65C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FFA6" w14:textId="77777777" w:rsidR="002E65C4" w:rsidRDefault="002E65C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E43C" w14:textId="77777777" w:rsidR="005A44E0" w:rsidRDefault="005A44E0">
      <w:pPr>
        <w:spacing w:after="0" w:line="240" w:lineRule="auto"/>
      </w:pPr>
      <w:r>
        <w:separator/>
      </w:r>
    </w:p>
  </w:footnote>
  <w:footnote w:type="continuationSeparator" w:id="0">
    <w:p w14:paraId="1C3D28E6" w14:textId="77777777" w:rsidR="005A44E0" w:rsidRDefault="005A4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A75B" w14:textId="77777777" w:rsidR="002E65C4" w:rsidRDefault="00646B33">
    <w:pPr>
      <w:pStyle w:val="Sidehoved"/>
    </w:pPr>
    <w:r>
      <w:rPr>
        <w:noProof/>
      </w:rPr>
      <w:pict w14:anchorId="40CD1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403016" o:spid="_x0000_s1026" type="#_x0000_t136" alt="" style="position:absolute;margin-left:0;margin-top:0;width:600.95pt;height:78.35pt;rotation:315;z-index:-251655168;mso-wrap-edited:f;mso-position-horizontal:center;mso-position-horizontal-relative:margin;mso-position-vertical:center;mso-position-vertical-relative:margin" o:allowincell="f" fillcolor="silver" stroked="f">
          <v:fill opacity=".5"/>
          <v:textpath style="font-family:&quot;Calibri&quot;;font-size:1pt" string="OFFENTLIG HØRING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CC56" w14:textId="77777777" w:rsidR="002E65C4" w:rsidRDefault="00646B33">
    <w:pPr>
      <w:pStyle w:val="Sidehoved"/>
    </w:pPr>
    <w:r>
      <w:rPr>
        <w:noProof/>
      </w:rPr>
      <w:pict w14:anchorId="1708E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403017" o:spid="_x0000_s1025" type="#_x0000_t136" alt="" style="position:absolute;margin-left:0;margin-top:0;width:600.95pt;height:78.35pt;rotation:315;z-index:-251653120;mso-wrap-edited:f;mso-position-horizontal:center;mso-position-horizontal-relative:margin;mso-position-vertical:center;mso-position-vertical-relative:margin" o:allowincell="f" fillcolor="silver" stroked="f">
          <v:fill opacity=".5"/>
          <v:textpath style="font-family:&quot;Calibri&quot;;font-size:1pt" string="OFFENTLIG HØRINGS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64FB" w14:textId="77777777" w:rsidR="002E65C4" w:rsidRDefault="00646B33">
    <w:pPr>
      <w:pStyle w:val="Sidehoved"/>
    </w:pPr>
    <w:r>
      <w:rPr>
        <w:noProof/>
      </w:rPr>
      <w:pict w14:anchorId="4C553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403015" o:spid="_x0000_s1024" type="#_x0000_t136" alt="" style="position:absolute;margin-left:0;margin-top:0;width:600.95pt;height:78.35pt;rotation:315;z-index:-251657216;mso-wrap-edited:f;mso-position-horizontal:center;mso-position-horizontal-relative:margin;mso-position-vertical:center;mso-position-vertical-relative:margin" o:allowincell="f" fillcolor="silver" stroked="f">
          <v:fill opacity=".5"/>
          <v:textpath style="font-family:&quot;Calibri&quot;;font-size:1pt" string="OFFENTLIG HØRING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pt;height:25.2pt;visibility:visible" o:bullet="t">
        <v:imagedata r:id="rId1" o:title=""/>
      </v:shape>
    </w:pict>
  </w:numPicBullet>
  <w:numPicBullet w:numPicBulletId="1">
    <w:pict>
      <v:shape w14:anchorId="22B8D605" id="_x0000_i1027" type="#_x0000_t75" style="width:24.6pt;height:24.6pt;visibility:visible;mso-wrap-style:square" o:bullet="t">
        <v:imagedata r:id="rId2" o:title=""/>
      </v:shape>
    </w:pict>
  </w:numPicBullet>
  <w:numPicBullet w:numPicBulletId="2">
    <w:pict>
      <v:shape id="_x0000_i1028" type="#_x0000_t75" style="width:25.8pt;height:25.8pt;visibility:visible;mso-wrap-style:square" o:bullet="t">
        <v:imagedata r:id="rId3" o:title=""/>
      </v:shape>
    </w:pict>
  </w:numPicBullet>
  <w:numPicBullet w:numPicBulletId="3">
    <w:pict>
      <v:shape id="_x0000_i1029" type="#_x0000_t75" style="width:24.6pt;height:24.6pt;visibility:visible;mso-wrap-style:square" o:bullet="t">
        <v:imagedata r:id="rId4" o:title=""/>
      </v:shape>
    </w:pict>
  </w:numPicBullet>
  <w:numPicBullet w:numPicBulletId="4">
    <w:pict>
      <v:shape id="_x0000_i1030" type="#_x0000_t75" style="width:24.6pt;height:24.6pt;visibility:visible;mso-wrap-style:square" o:bullet="t">
        <v:imagedata r:id="rId5" o:title=""/>
      </v:shape>
    </w:pict>
  </w:numPicBullet>
  <w:abstractNum w:abstractNumId="0" w15:restartNumberingAfterBreak="0">
    <w:nsid w:val="FFFFFF89"/>
    <w:multiLevelType w:val="singleLevel"/>
    <w:tmpl w:val="11147B0E"/>
    <w:lvl w:ilvl="0">
      <w:start w:val="1"/>
      <w:numFmt w:val="bullet"/>
      <w:pStyle w:val="Opstilling-punkttegn"/>
      <w:lvlText w:val=""/>
      <w:lvlJc w:val="left"/>
      <w:pPr>
        <w:tabs>
          <w:tab w:val="num" w:pos="218"/>
        </w:tabs>
        <w:ind w:left="218" w:hanging="360"/>
      </w:pPr>
      <w:rPr>
        <w:rFonts w:ascii="Symbol" w:hAnsi="Symbol" w:hint="default"/>
      </w:rPr>
    </w:lvl>
  </w:abstractNum>
  <w:abstractNum w:abstractNumId="1" w15:restartNumberingAfterBreak="0">
    <w:nsid w:val="0197377D"/>
    <w:multiLevelType w:val="hybridMultilevel"/>
    <w:tmpl w:val="01C2EBF8"/>
    <w:lvl w:ilvl="0" w:tplc="2A5203E2">
      <w:start w:val="1"/>
      <w:numFmt w:val="bullet"/>
      <w:lvlText w:val=""/>
      <w:lvlJc w:val="left"/>
      <w:pPr>
        <w:ind w:left="432" w:hanging="360"/>
      </w:pPr>
      <w:rPr>
        <w:rFonts w:ascii="Symbol" w:hAnsi="Symbol" w:hint="default"/>
        <w:color w:val="000000" w:themeColor="text1"/>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A70783"/>
    <w:multiLevelType w:val="hybridMultilevel"/>
    <w:tmpl w:val="B5228C2E"/>
    <w:lvl w:ilvl="0" w:tplc="21506B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B4F88"/>
    <w:multiLevelType w:val="multilevel"/>
    <w:tmpl w:val="A5C8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67A0E"/>
    <w:multiLevelType w:val="hybridMultilevel"/>
    <w:tmpl w:val="067C34B0"/>
    <w:lvl w:ilvl="0" w:tplc="B39AC93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37109"/>
    <w:multiLevelType w:val="hybridMultilevel"/>
    <w:tmpl w:val="DADA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D4F30"/>
    <w:multiLevelType w:val="hybridMultilevel"/>
    <w:tmpl w:val="EA1A8E84"/>
    <w:lvl w:ilvl="0" w:tplc="F87C5CE2">
      <w:start w:val="1"/>
      <w:numFmt w:val="bullet"/>
      <w:lvlText w:val=""/>
      <w:lvlJc w:val="left"/>
      <w:pPr>
        <w:ind w:left="227" w:hanging="227"/>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0120D"/>
    <w:multiLevelType w:val="hybridMultilevel"/>
    <w:tmpl w:val="DAA46538"/>
    <w:lvl w:ilvl="0" w:tplc="5B1483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D2698"/>
    <w:multiLevelType w:val="hybridMultilevel"/>
    <w:tmpl w:val="E7147B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C85223E"/>
    <w:multiLevelType w:val="hybridMultilevel"/>
    <w:tmpl w:val="38465B4E"/>
    <w:lvl w:ilvl="0" w:tplc="5B1483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B2EE6"/>
    <w:multiLevelType w:val="hybridMultilevel"/>
    <w:tmpl w:val="0620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F6806"/>
    <w:multiLevelType w:val="hybridMultilevel"/>
    <w:tmpl w:val="E1DA2724"/>
    <w:lvl w:ilvl="0" w:tplc="5B1483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84BAB"/>
    <w:multiLevelType w:val="hybridMultilevel"/>
    <w:tmpl w:val="1CECD102"/>
    <w:lvl w:ilvl="0" w:tplc="21EA58A0">
      <w:start w:val="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EC36C4"/>
    <w:multiLevelType w:val="hybridMultilevel"/>
    <w:tmpl w:val="E8720394"/>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C7228BB"/>
    <w:multiLevelType w:val="hybridMultilevel"/>
    <w:tmpl w:val="3E4E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018D3"/>
    <w:multiLevelType w:val="hybridMultilevel"/>
    <w:tmpl w:val="0450DA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42E4CD0"/>
    <w:multiLevelType w:val="hybridMultilevel"/>
    <w:tmpl w:val="2FC037C8"/>
    <w:lvl w:ilvl="0" w:tplc="21EA58A0">
      <w:start w:val="4"/>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4424F7C"/>
    <w:multiLevelType w:val="hybridMultilevel"/>
    <w:tmpl w:val="3424C35A"/>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7B5297"/>
    <w:multiLevelType w:val="hybridMultilevel"/>
    <w:tmpl w:val="2952AB76"/>
    <w:lvl w:ilvl="0" w:tplc="487E9886">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50C1A24"/>
    <w:multiLevelType w:val="hybridMultilevel"/>
    <w:tmpl w:val="E8720394"/>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54F20F8"/>
    <w:multiLevelType w:val="hybridMultilevel"/>
    <w:tmpl w:val="F43C5422"/>
    <w:lvl w:ilvl="0" w:tplc="5B1483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75A81"/>
    <w:multiLevelType w:val="hybridMultilevel"/>
    <w:tmpl w:val="8A76478C"/>
    <w:lvl w:ilvl="0" w:tplc="0809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B0411D8"/>
    <w:multiLevelType w:val="hybridMultilevel"/>
    <w:tmpl w:val="713A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22D30"/>
    <w:multiLevelType w:val="hybridMultilevel"/>
    <w:tmpl w:val="F8D81E2A"/>
    <w:lvl w:ilvl="0" w:tplc="1E8C2B7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E45BC6"/>
    <w:multiLevelType w:val="multilevel"/>
    <w:tmpl w:val="0CCE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D6CD2"/>
    <w:multiLevelType w:val="hybridMultilevel"/>
    <w:tmpl w:val="1D8266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597950A6"/>
    <w:multiLevelType w:val="hybridMultilevel"/>
    <w:tmpl w:val="D880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602BE"/>
    <w:multiLevelType w:val="multilevel"/>
    <w:tmpl w:val="EE7A6F58"/>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785"/>
        </w:tabs>
        <w:ind w:left="785" w:hanging="360"/>
      </w:pPr>
      <w:rPr>
        <w:rFonts w:ascii="Times New Roman" w:eastAsia="Times New Roman" w:hAnsi="Times New Roman" w:cs="Times New Roman"/>
        <w:sz w:val="22"/>
        <w:szCs w:val="22"/>
      </w:rPr>
    </w:lvl>
    <w:lvl w:ilvl="2">
      <w:start w:val="1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B904A1"/>
    <w:multiLevelType w:val="hybridMultilevel"/>
    <w:tmpl w:val="973A1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765BFE"/>
    <w:multiLevelType w:val="hybridMultilevel"/>
    <w:tmpl w:val="BE72AA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BA73DB"/>
    <w:multiLevelType w:val="hybridMultilevel"/>
    <w:tmpl w:val="3C5E56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50E1A6D"/>
    <w:multiLevelType w:val="hybridMultilevel"/>
    <w:tmpl w:val="E9029D4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6B851C3E"/>
    <w:multiLevelType w:val="hybridMultilevel"/>
    <w:tmpl w:val="99C6D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E71937"/>
    <w:multiLevelType w:val="hybridMultilevel"/>
    <w:tmpl w:val="27287F56"/>
    <w:lvl w:ilvl="0" w:tplc="04060001">
      <w:start w:val="1"/>
      <w:numFmt w:val="bullet"/>
      <w:lvlText w:val=""/>
      <w:lvlJc w:val="left"/>
      <w:pPr>
        <w:ind w:left="502" w:hanging="360"/>
      </w:pPr>
      <w:rPr>
        <w:rFonts w:ascii="Symbol" w:hAnsi="Symbo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34" w15:restartNumberingAfterBreak="0">
    <w:nsid w:val="74F118E3"/>
    <w:multiLevelType w:val="hybridMultilevel"/>
    <w:tmpl w:val="CEAC113E"/>
    <w:lvl w:ilvl="0" w:tplc="1D8874A2">
      <w:start w:val="17"/>
      <w:numFmt w:val="bullet"/>
      <w:lvlText w:val="-"/>
      <w:lvlJc w:val="left"/>
      <w:pPr>
        <w:ind w:left="432" w:hanging="360"/>
      </w:pPr>
      <w:rPr>
        <w:rFonts w:ascii="Calibri" w:eastAsiaTheme="minorHAnsi" w:hAnsi="Calibri" w:cs="Calibri" w:hint="default"/>
        <w:sz w:val="40"/>
      </w:rPr>
    </w:lvl>
    <w:lvl w:ilvl="1" w:tplc="04060003" w:tentative="1">
      <w:start w:val="1"/>
      <w:numFmt w:val="bullet"/>
      <w:lvlText w:val="o"/>
      <w:lvlJc w:val="left"/>
      <w:pPr>
        <w:ind w:left="1152" w:hanging="360"/>
      </w:pPr>
      <w:rPr>
        <w:rFonts w:ascii="Courier New" w:hAnsi="Courier New" w:cs="Courier New" w:hint="default"/>
      </w:rPr>
    </w:lvl>
    <w:lvl w:ilvl="2" w:tplc="04060005" w:tentative="1">
      <w:start w:val="1"/>
      <w:numFmt w:val="bullet"/>
      <w:lvlText w:val=""/>
      <w:lvlJc w:val="left"/>
      <w:pPr>
        <w:ind w:left="1872" w:hanging="360"/>
      </w:pPr>
      <w:rPr>
        <w:rFonts w:ascii="Wingdings" w:hAnsi="Wingdings" w:hint="default"/>
      </w:rPr>
    </w:lvl>
    <w:lvl w:ilvl="3" w:tplc="04060001" w:tentative="1">
      <w:start w:val="1"/>
      <w:numFmt w:val="bullet"/>
      <w:lvlText w:val=""/>
      <w:lvlJc w:val="left"/>
      <w:pPr>
        <w:ind w:left="2592" w:hanging="360"/>
      </w:pPr>
      <w:rPr>
        <w:rFonts w:ascii="Symbol" w:hAnsi="Symbol" w:hint="default"/>
      </w:rPr>
    </w:lvl>
    <w:lvl w:ilvl="4" w:tplc="04060003" w:tentative="1">
      <w:start w:val="1"/>
      <w:numFmt w:val="bullet"/>
      <w:lvlText w:val="o"/>
      <w:lvlJc w:val="left"/>
      <w:pPr>
        <w:ind w:left="3312" w:hanging="360"/>
      </w:pPr>
      <w:rPr>
        <w:rFonts w:ascii="Courier New" w:hAnsi="Courier New" w:cs="Courier New" w:hint="default"/>
      </w:rPr>
    </w:lvl>
    <w:lvl w:ilvl="5" w:tplc="04060005" w:tentative="1">
      <w:start w:val="1"/>
      <w:numFmt w:val="bullet"/>
      <w:lvlText w:val=""/>
      <w:lvlJc w:val="left"/>
      <w:pPr>
        <w:ind w:left="4032" w:hanging="360"/>
      </w:pPr>
      <w:rPr>
        <w:rFonts w:ascii="Wingdings" w:hAnsi="Wingdings" w:hint="default"/>
      </w:rPr>
    </w:lvl>
    <w:lvl w:ilvl="6" w:tplc="04060001" w:tentative="1">
      <w:start w:val="1"/>
      <w:numFmt w:val="bullet"/>
      <w:lvlText w:val=""/>
      <w:lvlJc w:val="left"/>
      <w:pPr>
        <w:ind w:left="4752" w:hanging="360"/>
      </w:pPr>
      <w:rPr>
        <w:rFonts w:ascii="Symbol" w:hAnsi="Symbol" w:hint="default"/>
      </w:rPr>
    </w:lvl>
    <w:lvl w:ilvl="7" w:tplc="04060003" w:tentative="1">
      <w:start w:val="1"/>
      <w:numFmt w:val="bullet"/>
      <w:lvlText w:val="o"/>
      <w:lvlJc w:val="left"/>
      <w:pPr>
        <w:ind w:left="5472" w:hanging="360"/>
      </w:pPr>
      <w:rPr>
        <w:rFonts w:ascii="Courier New" w:hAnsi="Courier New" w:cs="Courier New" w:hint="default"/>
      </w:rPr>
    </w:lvl>
    <w:lvl w:ilvl="8" w:tplc="04060005" w:tentative="1">
      <w:start w:val="1"/>
      <w:numFmt w:val="bullet"/>
      <w:lvlText w:val=""/>
      <w:lvlJc w:val="left"/>
      <w:pPr>
        <w:ind w:left="6192" w:hanging="360"/>
      </w:pPr>
      <w:rPr>
        <w:rFonts w:ascii="Wingdings" w:hAnsi="Wingdings" w:hint="default"/>
      </w:rPr>
    </w:lvl>
  </w:abstractNum>
  <w:abstractNum w:abstractNumId="35" w15:restartNumberingAfterBreak="0">
    <w:nsid w:val="76EA4C3F"/>
    <w:multiLevelType w:val="hybridMultilevel"/>
    <w:tmpl w:val="BE56A4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24304794">
    <w:abstractNumId w:val="0"/>
  </w:num>
  <w:num w:numId="2" w16cid:durableId="781997153">
    <w:abstractNumId w:val="29"/>
  </w:num>
  <w:num w:numId="3" w16cid:durableId="1532262840">
    <w:abstractNumId w:val="28"/>
  </w:num>
  <w:num w:numId="4" w16cid:durableId="1963263939">
    <w:abstractNumId w:val="33"/>
  </w:num>
  <w:num w:numId="5" w16cid:durableId="514538650">
    <w:abstractNumId w:val="18"/>
  </w:num>
  <w:num w:numId="6" w16cid:durableId="1821575660">
    <w:abstractNumId w:val="7"/>
  </w:num>
  <w:num w:numId="7" w16cid:durableId="387462104">
    <w:abstractNumId w:val="20"/>
  </w:num>
  <w:num w:numId="8" w16cid:durableId="1531720618">
    <w:abstractNumId w:val="11"/>
  </w:num>
  <w:num w:numId="9" w16cid:durableId="510947563">
    <w:abstractNumId w:val="2"/>
  </w:num>
  <w:num w:numId="10" w16cid:durableId="267351477">
    <w:abstractNumId w:val="25"/>
  </w:num>
  <w:num w:numId="11" w16cid:durableId="839663716">
    <w:abstractNumId w:val="9"/>
  </w:num>
  <w:num w:numId="12" w16cid:durableId="1661739436">
    <w:abstractNumId w:val="22"/>
  </w:num>
  <w:num w:numId="13" w16cid:durableId="1887713599">
    <w:abstractNumId w:val="3"/>
  </w:num>
  <w:num w:numId="14" w16cid:durableId="1229615708">
    <w:abstractNumId w:val="35"/>
  </w:num>
  <w:num w:numId="15" w16cid:durableId="1025715012">
    <w:abstractNumId w:val="27"/>
  </w:num>
  <w:num w:numId="16" w16cid:durableId="1969626389">
    <w:abstractNumId w:val="8"/>
  </w:num>
  <w:num w:numId="17" w16cid:durableId="257907653">
    <w:abstractNumId w:val="6"/>
  </w:num>
  <w:num w:numId="18" w16cid:durableId="1689985712">
    <w:abstractNumId w:val="5"/>
  </w:num>
  <w:num w:numId="19" w16cid:durableId="735788009">
    <w:abstractNumId w:val="14"/>
  </w:num>
  <w:num w:numId="20" w16cid:durableId="1332290851">
    <w:abstractNumId w:val="10"/>
  </w:num>
  <w:num w:numId="21" w16cid:durableId="1842086741">
    <w:abstractNumId w:val="17"/>
  </w:num>
  <w:num w:numId="22" w16cid:durableId="19821925">
    <w:abstractNumId w:val="21"/>
  </w:num>
  <w:num w:numId="23" w16cid:durableId="959994897">
    <w:abstractNumId w:val="16"/>
  </w:num>
  <w:num w:numId="24" w16cid:durableId="1442526155">
    <w:abstractNumId w:val="12"/>
  </w:num>
  <w:num w:numId="25" w16cid:durableId="1992905213">
    <w:abstractNumId w:val="34"/>
  </w:num>
  <w:num w:numId="26" w16cid:durableId="539057342">
    <w:abstractNumId w:val="1"/>
  </w:num>
  <w:num w:numId="27" w16cid:durableId="2064938734">
    <w:abstractNumId w:val="19"/>
  </w:num>
  <w:num w:numId="28" w16cid:durableId="454374255">
    <w:abstractNumId w:val="31"/>
  </w:num>
  <w:num w:numId="29" w16cid:durableId="604307844">
    <w:abstractNumId w:val="13"/>
  </w:num>
  <w:num w:numId="30" w16cid:durableId="114178148">
    <w:abstractNumId w:val="26"/>
  </w:num>
  <w:num w:numId="31" w16cid:durableId="191380734">
    <w:abstractNumId w:val="32"/>
  </w:num>
  <w:num w:numId="32" w16cid:durableId="150341221">
    <w:abstractNumId w:val="4"/>
  </w:num>
  <w:num w:numId="33" w16cid:durableId="1974479725">
    <w:abstractNumId w:val="23"/>
  </w:num>
  <w:num w:numId="34" w16cid:durableId="426269490">
    <w:abstractNumId w:val="24"/>
  </w:num>
  <w:num w:numId="35" w16cid:durableId="1372414342">
    <w:abstractNumId w:val="30"/>
  </w:num>
  <w:num w:numId="36" w16cid:durableId="59646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56"/>
    <w:rsid w:val="00000813"/>
    <w:rsid w:val="000054DB"/>
    <w:rsid w:val="00010971"/>
    <w:rsid w:val="000149A4"/>
    <w:rsid w:val="000238ED"/>
    <w:rsid w:val="00026261"/>
    <w:rsid w:val="00030BEC"/>
    <w:rsid w:val="00033839"/>
    <w:rsid w:val="00036566"/>
    <w:rsid w:val="000367BA"/>
    <w:rsid w:val="000408C1"/>
    <w:rsid w:val="00041A40"/>
    <w:rsid w:val="00042ED9"/>
    <w:rsid w:val="00043CEF"/>
    <w:rsid w:val="000465D3"/>
    <w:rsid w:val="00050740"/>
    <w:rsid w:val="000631E5"/>
    <w:rsid w:val="0006504E"/>
    <w:rsid w:val="0006766C"/>
    <w:rsid w:val="00071FA5"/>
    <w:rsid w:val="000721C7"/>
    <w:rsid w:val="00072534"/>
    <w:rsid w:val="00081868"/>
    <w:rsid w:val="000A1F14"/>
    <w:rsid w:val="000A28FD"/>
    <w:rsid w:val="000A3007"/>
    <w:rsid w:val="000A3256"/>
    <w:rsid w:val="000A3D4A"/>
    <w:rsid w:val="000A5DE7"/>
    <w:rsid w:val="000B0A5C"/>
    <w:rsid w:val="000B1C55"/>
    <w:rsid w:val="000B250D"/>
    <w:rsid w:val="000B44D3"/>
    <w:rsid w:val="000B4714"/>
    <w:rsid w:val="000B6B68"/>
    <w:rsid w:val="000C0D7C"/>
    <w:rsid w:val="000C1DCC"/>
    <w:rsid w:val="000C5453"/>
    <w:rsid w:val="000D05E0"/>
    <w:rsid w:val="000D0C38"/>
    <w:rsid w:val="000D17D6"/>
    <w:rsid w:val="000D1B2C"/>
    <w:rsid w:val="000D5604"/>
    <w:rsid w:val="000E0016"/>
    <w:rsid w:val="000E10BF"/>
    <w:rsid w:val="000E2551"/>
    <w:rsid w:val="000E664C"/>
    <w:rsid w:val="000E6F4F"/>
    <w:rsid w:val="000F3668"/>
    <w:rsid w:val="000F4C4D"/>
    <w:rsid w:val="00100A29"/>
    <w:rsid w:val="00101132"/>
    <w:rsid w:val="001028F3"/>
    <w:rsid w:val="0010602B"/>
    <w:rsid w:val="00107DBD"/>
    <w:rsid w:val="00111CFA"/>
    <w:rsid w:val="00115EDD"/>
    <w:rsid w:val="00116A18"/>
    <w:rsid w:val="00120CF8"/>
    <w:rsid w:val="00127381"/>
    <w:rsid w:val="00127816"/>
    <w:rsid w:val="001308E2"/>
    <w:rsid w:val="00131776"/>
    <w:rsid w:val="00132790"/>
    <w:rsid w:val="0013569D"/>
    <w:rsid w:val="00146807"/>
    <w:rsid w:val="0015005B"/>
    <w:rsid w:val="00152F64"/>
    <w:rsid w:val="001558C6"/>
    <w:rsid w:val="00160FE3"/>
    <w:rsid w:val="001641A4"/>
    <w:rsid w:val="00164332"/>
    <w:rsid w:val="00164AB3"/>
    <w:rsid w:val="00172042"/>
    <w:rsid w:val="00173173"/>
    <w:rsid w:val="00184313"/>
    <w:rsid w:val="00184AF7"/>
    <w:rsid w:val="00185E22"/>
    <w:rsid w:val="0018671C"/>
    <w:rsid w:val="001946F8"/>
    <w:rsid w:val="0019641C"/>
    <w:rsid w:val="001A3203"/>
    <w:rsid w:val="001A5D27"/>
    <w:rsid w:val="001B3204"/>
    <w:rsid w:val="001B58A5"/>
    <w:rsid w:val="001B672E"/>
    <w:rsid w:val="001B6EC7"/>
    <w:rsid w:val="001C232A"/>
    <w:rsid w:val="001C4CD0"/>
    <w:rsid w:val="001C639F"/>
    <w:rsid w:val="001C66AA"/>
    <w:rsid w:val="001C6A29"/>
    <w:rsid w:val="001C7334"/>
    <w:rsid w:val="001D0562"/>
    <w:rsid w:val="001D5599"/>
    <w:rsid w:val="001D5E1B"/>
    <w:rsid w:val="001E0C82"/>
    <w:rsid w:val="001E22F4"/>
    <w:rsid w:val="001E2A58"/>
    <w:rsid w:val="001E4376"/>
    <w:rsid w:val="001F3D6A"/>
    <w:rsid w:val="001F3DA4"/>
    <w:rsid w:val="001F4F9A"/>
    <w:rsid w:val="001F5448"/>
    <w:rsid w:val="001F6DCE"/>
    <w:rsid w:val="001F7A4D"/>
    <w:rsid w:val="0020061C"/>
    <w:rsid w:val="002015AE"/>
    <w:rsid w:val="0020284B"/>
    <w:rsid w:val="002035B4"/>
    <w:rsid w:val="00205A7A"/>
    <w:rsid w:val="002075C6"/>
    <w:rsid w:val="002075E4"/>
    <w:rsid w:val="00210E37"/>
    <w:rsid w:val="0021114B"/>
    <w:rsid w:val="00217B65"/>
    <w:rsid w:val="00223A5D"/>
    <w:rsid w:val="00225458"/>
    <w:rsid w:val="00232332"/>
    <w:rsid w:val="002348C5"/>
    <w:rsid w:val="00234B37"/>
    <w:rsid w:val="00234EC2"/>
    <w:rsid w:val="002412A1"/>
    <w:rsid w:val="00241499"/>
    <w:rsid w:val="00242414"/>
    <w:rsid w:val="00246141"/>
    <w:rsid w:val="002465A2"/>
    <w:rsid w:val="00246B1A"/>
    <w:rsid w:val="0025280A"/>
    <w:rsid w:val="00254DF4"/>
    <w:rsid w:val="0025625D"/>
    <w:rsid w:val="00256FFA"/>
    <w:rsid w:val="00257965"/>
    <w:rsid w:val="00262209"/>
    <w:rsid w:val="002626D7"/>
    <w:rsid w:val="00263F88"/>
    <w:rsid w:val="00266318"/>
    <w:rsid w:val="00267D49"/>
    <w:rsid w:val="00272F74"/>
    <w:rsid w:val="002730E0"/>
    <w:rsid w:val="0027429A"/>
    <w:rsid w:val="00280AAC"/>
    <w:rsid w:val="002855CE"/>
    <w:rsid w:val="00285DB9"/>
    <w:rsid w:val="0028659C"/>
    <w:rsid w:val="002913B6"/>
    <w:rsid w:val="0029482F"/>
    <w:rsid w:val="00294FC4"/>
    <w:rsid w:val="00295D29"/>
    <w:rsid w:val="00295FFA"/>
    <w:rsid w:val="00296E5F"/>
    <w:rsid w:val="002A2BBA"/>
    <w:rsid w:val="002A52B2"/>
    <w:rsid w:val="002A6606"/>
    <w:rsid w:val="002A7B28"/>
    <w:rsid w:val="002A7BA4"/>
    <w:rsid w:val="002B024A"/>
    <w:rsid w:val="002B22DB"/>
    <w:rsid w:val="002B2532"/>
    <w:rsid w:val="002B298C"/>
    <w:rsid w:val="002B3DB6"/>
    <w:rsid w:val="002B4D32"/>
    <w:rsid w:val="002C122D"/>
    <w:rsid w:val="002D2068"/>
    <w:rsid w:val="002D2098"/>
    <w:rsid w:val="002D3426"/>
    <w:rsid w:val="002D3459"/>
    <w:rsid w:val="002D6211"/>
    <w:rsid w:val="002E47F5"/>
    <w:rsid w:val="002E65C4"/>
    <w:rsid w:val="002E7C7B"/>
    <w:rsid w:val="002F655D"/>
    <w:rsid w:val="002F6977"/>
    <w:rsid w:val="00300C16"/>
    <w:rsid w:val="0030234E"/>
    <w:rsid w:val="0030588C"/>
    <w:rsid w:val="00305993"/>
    <w:rsid w:val="0030603F"/>
    <w:rsid w:val="00306540"/>
    <w:rsid w:val="00307990"/>
    <w:rsid w:val="00316D83"/>
    <w:rsid w:val="00323742"/>
    <w:rsid w:val="003246E4"/>
    <w:rsid w:val="0032552E"/>
    <w:rsid w:val="00327C42"/>
    <w:rsid w:val="00337343"/>
    <w:rsid w:val="00342D5E"/>
    <w:rsid w:val="0034411C"/>
    <w:rsid w:val="0034676B"/>
    <w:rsid w:val="00346971"/>
    <w:rsid w:val="00351AE7"/>
    <w:rsid w:val="00354186"/>
    <w:rsid w:val="003613EB"/>
    <w:rsid w:val="00364161"/>
    <w:rsid w:val="0036506A"/>
    <w:rsid w:val="00366170"/>
    <w:rsid w:val="0037051C"/>
    <w:rsid w:val="00373132"/>
    <w:rsid w:val="003735A0"/>
    <w:rsid w:val="0038454B"/>
    <w:rsid w:val="00386AE3"/>
    <w:rsid w:val="003930A0"/>
    <w:rsid w:val="0039339C"/>
    <w:rsid w:val="00397245"/>
    <w:rsid w:val="003A4322"/>
    <w:rsid w:val="003A575C"/>
    <w:rsid w:val="003B23AC"/>
    <w:rsid w:val="003B2DC5"/>
    <w:rsid w:val="003C339F"/>
    <w:rsid w:val="003C37FB"/>
    <w:rsid w:val="003C5107"/>
    <w:rsid w:val="003C69DF"/>
    <w:rsid w:val="003D0814"/>
    <w:rsid w:val="003D219C"/>
    <w:rsid w:val="003D3CAE"/>
    <w:rsid w:val="003D4E1A"/>
    <w:rsid w:val="003D4E20"/>
    <w:rsid w:val="003D742B"/>
    <w:rsid w:val="003D77EA"/>
    <w:rsid w:val="003E0F0B"/>
    <w:rsid w:val="003E25D6"/>
    <w:rsid w:val="003E45E2"/>
    <w:rsid w:val="003E708C"/>
    <w:rsid w:val="003E7D95"/>
    <w:rsid w:val="003F2EE3"/>
    <w:rsid w:val="003F3318"/>
    <w:rsid w:val="003F3C8E"/>
    <w:rsid w:val="00400821"/>
    <w:rsid w:val="00407BB3"/>
    <w:rsid w:val="004106AA"/>
    <w:rsid w:val="004107D6"/>
    <w:rsid w:val="00410D97"/>
    <w:rsid w:val="00411BA1"/>
    <w:rsid w:val="00414F90"/>
    <w:rsid w:val="004153A8"/>
    <w:rsid w:val="004166EE"/>
    <w:rsid w:val="0041767F"/>
    <w:rsid w:val="00421F87"/>
    <w:rsid w:val="00422561"/>
    <w:rsid w:val="00423417"/>
    <w:rsid w:val="0042527B"/>
    <w:rsid w:val="004271C3"/>
    <w:rsid w:val="00427242"/>
    <w:rsid w:val="00430725"/>
    <w:rsid w:val="00434473"/>
    <w:rsid w:val="00440568"/>
    <w:rsid w:val="00444D38"/>
    <w:rsid w:val="00453E79"/>
    <w:rsid w:val="00454A5C"/>
    <w:rsid w:val="00457217"/>
    <w:rsid w:val="004622C9"/>
    <w:rsid w:val="004770E1"/>
    <w:rsid w:val="00483E4D"/>
    <w:rsid w:val="004866F5"/>
    <w:rsid w:val="00487575"/>
    <w:rsid w:val="0049052E"/>
    <w:rsid w:val="00490D5E"/>
    <w:rsid w:val="00490F07"/>
    <w:rsid w:val="004911DA"/>
    <w:rsid w:val="004939E4"/>
    <w:rsid w:val="00496D65"/>
    <w:rsid w:val="004A1C33"/>
    <w:rsid w:val="004A57BD"/>
    <w:rsid w:val="004A6086"/>
    <w:rsid w:val="004A6A12"/>
    <w:rsid w:val="004A7ED4"/>
    <w:rsid w:val="004B0B6F"/>
    <w:rsid w:val="004B5DFD"/>
    <w:rsid w:val="004B7259"/>
    <w:rsid w:val="004C4996"/>
    <w:rsid w:val="004D30C1"/>
    <w:rsid w:val="004D4DA7"/>
    <w:rsid w:val="004D7C46"/>
    <w:rsid w:val="004D7CB7"/>
    <w:rsid w:val="004E11E9"/>
    <w:rsid w:val="004F2EA3"/>
    <w:rsid w:val="004F35B8"/>
    <w:rsid w:val="004F7735"/>
    <w:rsid w:val="00500A04"/>
    <w:rsid w:val="005014B9"/>
    <w:rsid w:val="00504E17"/>
    <w:rsid w:val="00505BCA"/>
    <w:rsid w:val="0051034F"/>
    <w:rsid w:val="005105CF"/>
    <w:rsid w:val="0051114E"/>
    <w:rsid w:val="00511711"/>
    <w:rsid w:val="00516774"/>
    <w:rsid w:val="00526A02"/>
    <w:rsid w:val="00527023"/>
    <w:rsid w:val="0053657C"/>
    <w:rsid w:val="00542B55"/>
    <w:rsid w:val="00543CBA"/>
    <w:rsid w:val="005460C2"/>
    <w:rsid w:val="005463C1"/>
    <w:rsid w:val="00547B32"/>
    <w:rsid w:val="00554EC6"/>
    <w:rsid w:val="00555084"/>
    <w:rsid w:val="00556512"/>
    <w:rsid w:val="0055749E"/>
    <w:rsid w:val="00560868"/>
    <w:rsid w:val="00560E22"/>
    <w:rsid w:val="005647A6"/>
    <w:rsid w:val="005673A0"/>
    <w:rsid w:val="00567995"/>
    <w:rsid w:val="00567ADB"/>
    <w:rsid w:val="00570D52"/>
    <w:rsid w:val="00573CB7"/>
    <w:rsid w:val="005747C5"/>
    <w:rsid w:val="00585016"/>
    <w:rsid w:val="00586517"/>
    <w:rsid w:val="005902FD"/>
    <w:rsid w:val="005A2854"/>
    <w:rsid w:val="005A44E0"/>
    <w:rsid w:val="005A5DEE"/>
    <w:rsid w:val="005A5E16"/>
    <w:rsid w:val="005B780A"/>
    <w:rsid w:val="005C1F28"/>
    <w:rsid w:val="005C2184"/>
    <w:rsid w:val="005C28D8"/>
    <w:rsid w:val="005C51D2"/>
    <w:rsid w:val="005C5E07"/>
    <w:rsid w:val="005C6A3E"/>
    <w:rsid w:val="005D0323"/>
    <w:rsid w:val="005D41EE"/>
    <w:rsid w:val="005D6832"/>
    <w:rsid w:val="005D6990"/>
    <w:rsid w:val="005E1B62"/>
    <w:rsid w:val="005E4351"/>
    <w:rsid w:val="005E7EE1"/>
    <w:rsid w:val="005F139A"/>
    <w:rsid w:val="005F5A18"/>
    <w:rsid w:val="005F60A2"/>
    <w:rsid w:val="005F773E"/>
    <w:rsid w:val="00600699"/>
    <w:rsid w:val="00601CD5"/>
    <w:rsid w:val="00614317"/>
    <w:rsid w:val="00620781"/>
    <w:rsid w:val="00620D02"/>
    <w:rsid w:val="00622935"/>
    <w:rsid w:val="00623731"/>
    <w:rsid w:val="00623A12"/>
    <w:rsid w:val="0062446D"/>
    <w:rsid w:val="006247D1"/>
    <w:rsid w:val="00625A05"/>
    <w:rsid w:val="00626E81"/>
    <w:rsid w:val="00633D17"/>
    <w:rsid w:val="0063558F"/>
    <w:rsid w:val="00635CAA"/>
    <w:rsid w:val="006361E3"/>
    <w:rsid w:val="00636B46"/>
    <w:rsid w:val="0064157A"/>
    <w:rsid w:val="00642932"/>
    <w:rsid w:val="006429DB"/>
    <w:rsid w:val="00646278"/>
    <w:rsid w:val="00646B33"/>
    <w:rsid w:val="00647196"/>
    <w:rsid w:val="00650350"/>
    <w:rsid w:val="006526B6"/>
    <w:rsid w:val="00656A48"/>
    <w:rsid w:val="006603EC"/>
    <w:rsid w:val="00661DF9"/>
    <w:rsid w:val="006628AF"/>
    <w:rsid w:val="00664472"/>
    <w:rsid w:val="00665C8C"/>
    <w:rsid w:val="00667EA2"/>
    <w:rsid w:val="00671ADF"/>
    <w:rsid w:val="006766C9"/>
    <w:rsid w:val="006808C7"/>
    <w:rsid w:val="00684811"/>
    <w:rsid w:val="006850C7"/>
    <w:rsid w:val="006854D6"/>
    <w:rsid w:val="00685829"/>
    <w:rsid w:val="00692E4B"/>
    <w:rsid w:val="00694D2A"/>
    <w:rsid w:val="00696484"/>
    <w:rsid w:val="00697483"/>
    <w:rsid w:val="006A0F79"/>
    <w:rsid w:val="006A2490"/>
    <w:rsid w:val="006B0F32"/>
    <w:rsid w:val="006B32F5"/>
    <w:rsid w:val="006B3E5D"/>
    <w:rsid w:val="006B5B93"/>
    <w:rsid w:val="006B6F43"/>
    <w:rsid w:val="006B728C"/>
    <w:rsid w:val="006B7B29"/>
    <w:rsid w:val="006B7D63"/>
    <w:rsid w:val="006C3811"/>
    <w:rsid w:val="006C442B"/>
    <w:rsid w:val="006C57F9"/>
    <w:rsid w:val="006D5742"/>
    <w:rsid w:val="006D5EDA"/>
    <w:rsid w:val="006E2ADD"/>
    <w:rsid w:val="006E300A"/>
    <w:rsid w:val="006E3077"/>
    <w:rsid w:val="006E7213"/>
    <w:rsid w:val="006F0513"/>
    <w:rsid w:val="006F0ED6"/>
    <w:rsid w:val="006F31F9"/>
    <w:rsid w:val="00701D29"/>
    <w:rsid w:val="00712340"/>
    <w:rsid w:val="007140D0"/>
    <w:rsid w:val="0071445E"/>
    <w:rsid w:val="00715D90"/>
    <w:rsid w:val="007229AC"/>
    <w:rsid w:val="00727299"/>
    <w:rsid w:val="007274E2"/>
    <w:rsid w:val="007326FC"/>
    <w:rsid w:val="00734E3D"/>
    <w:rsid w:val="00736118"/>
    <w:rsid w:val="00751B07"/>
    <w:rsid w:val="00756FC4"/>
    <w:rsid w:val="00762D03"/>
    <w:rsid w:val="00764BAF"/>
    <w:rsid w:val="00765877"/>
    <w:rsid w:val="00774961"/>
    <w:rsid w:val="00776347"/>
    <w:rsid w:val="00776966"/>
    <w:rsid w:val="00777EE9"/>
    <w:rsid w:val="00782A03"/>
    <w:rsid w:val="007834DB"/>
    <w:rsid w:val="00783E73"/>
    <w:rsid w:val="00784431"/>
    <w:rsid w:val="00787B0D"/>
    <w:rsid w:val="00791836"/>
    <w:rsid w:val="00791F76"/>
    <w:rsid w:val="00792193"/>
    <w:rsid w:val="0079383B"/>
    <w:rsid w:val="00794B6D"/>
    <w:rsid w:val="007A23CB"/>
    <w:rsid w:val="007A4089"/>
    <w:rsid w:val="007A7B30"/>
    <w:rsid w:val="007B0091"/>
    <w:rsid w:val="007B1675"/>
    <w:rsid w:val="007B1F60"/>
    <w:rsid w:val="007B2399"/>
    <w:rsid w:val="007B5F44"/>
    <w:rsid w:val="007C0AFB"/>
    <w:rsid w:val="007C2167"/>
    <w:rsid w:val="007C4342"/>
    <w:rsid w:val="007C74DA"/>
    <w:rsid w:val="007D3950"/>
    <w:rsid w:val="007D5FD7"/>
    <w:rsid w:val="007D6ED2"/>
    <w:rsid w:val="007E1DF9"/>
    <w:rsid w:val="007E2218"/>
    <w:rsid w:val="007E3446"/>
    <w:rsid w:val="007E428E"/>
    <w:rsid w:val="007E6DCA"/>
    <w:rsid w:val="007F23D3"/>
    <w:rsid w:val="007F2556"/>
    <w:rsid w:val="007F5306"/>
    <w:rsid w:val="00800BF7"/>
    <w:rsid w:val="00801DD3"/>
    <w:rsid w:val="008042D9"/>
    <w:rsid w:val="00804436"/>
    <w:rsid w:val="00805261"/>
    <w:rsid w:val="008059CF"/>
    <w:rsid w:val="0080674E"/>
    <w:rsid w:val="00812793"/>
    <w:rsid w:val="00812B40"/>
    <w:rsid w:val="00814122"/>
    <w:rsid w:val="00814D08"/>
    <w:rsid w:val="00816077"/>
    <w:rsid w:val="00817EC0"/>
    <w:rsid w:val="00820AC1"/>
    <w:rsid w:val="0082174C"/>
    <w:rsid w:val="00821CAA"/>
    <w:rsid w:val="00822818"/>
    <w:rsid w:val="008269F6"/>
    <w:rsid w:val="00826C9B"/>
    <w:rsid w:val="00827108"/>
    <w:rsid w:val="00827645"/>
    <w:rsid w:val="008319FB"/>
    <w:rsid w:val="00836793"/>
    <w:rsid w:val="00844564"/>
    <w:rsid w:val="00845367"/>
    <w:rsid w:val="00845774"/>
    <w:rsid w:val="00845B22"/>
    <w:rsid w:val="00846AED"/>
    <w:rsid w:val="00846B8C"/>
    <w:rsid w:val="0085084C"/>
    <w:rsid w:val="00850B4A"/>
    <w:rsid w:val="00851880"/>
    <w:rsid w:val="00856FFD"/>
    <w:rsid w:val="008571C8"/>
    <w:rsid w:val="00861F50"/>
    <w:rsid w:val="0086235C"/>
    <w:rsid w:val="008645A1"/>
    <w:rsid w:val="00866F3A"/>
    <w:rsid w:val="00871A60"/>
    <w:rsid w:val="00872BFA"/>
    <w:rsid w:val="0087420F"/>
    <w:rsid w:val="00877CF6"/>
    <w:rsid w:val="008801F7"/>
    <w:rsid w:val="0088308D"/>
    <w:rsid w:val="008859D7"/>
    <w:rsid w:val="00885FAA"/>
    <w:rsid w:val="0088683F"/>
    <w:rsid w:val="0088734C"/>
    <w:rsid w:val="00887C1F"/>
    <w:rsid w:val="00890CC2"/>
    <w:rsid w:val="0089303E"/>
    <w:rsid w:val="00894486"/>
    <w:rsid w:val="008A008B"/>
    <w:rsid w:val="008A1AA0"/>
    <w:rsid w:val="008A1B25"/>
    <w:rsid w:val="008A35BE"/>
    <w:rsid w:val="008A4C08"/>
    <w:rsid w:val="008A584C"/>
    <w:rsid w:val="008A6B4A"/>
    <w:rsid w:val="008A6B9D"/>
    <w:rsid w:val="008B0E00"/>
    <w:rsid w:val="008B60D2"/>
    <w:rsid w:val="008B7A6F"/>
    <w:rsid w:val="008C48E2"/>
    <w:rsid w:val="008D1C72"/>
    <w:rsid w:val="008D20B4"/>
    <w:rsid w:val="008D4B81"/>
    <w:rsid w:val="008D6BC0"/>
    <w:rsid w:val="008E1956"/>
    <w:rsid w:val="008E5B1D"/>
    <w:rsid w:val="008E6858"/>
    <w:rsid w:val="008E757C"/>
    <w:rsid w:val="008F08B3"/>
    <w:rsid w:val="008F1889"/>
    <w:rsid w:val="008F4B37"/>
    <w:rsid w:val="008F65ED"/>
    <w:rsid w:val="00901B45"/>
    <w:rsid w:val="00901D70"/>
    <w:rsid w:val="0090204F"/>
    <w:rsid w:val="009032E5"/>
    <w:rsid w:val="00903F46"/>
    <w:rsid w:val="00904A50"/>
    <w:rsid w:val="00906958"/>
    <w:rsid w:val="009070B1"/>
    <w:rsid w:val="009078F7"/>
    <w:rsid w:val="0092129E"/>
    <w:rsid w:val="00921CED"/>
    <w:rsid w:val="0092451B"/>
    <w:rsid w:val="00924E43"/>
    <w:rsid w:val="00925170"/>
    <w:rsid w:val="00925C7D"/>
    <w:rsid w:val="0092626A"/>
    <w:rsid w:val="009264D8"/>
    <w:rsid w:val="009275C8"/>
    <w:rsid w:val="009364BC"/>
    <w:rsid w:val="0093781D"/>
    <w:rsid w:val="00943EA2"/>
    <w:rsid w:val="0094491B"/>
    <w:rsid w:val="00946D42"/>
    <w:rsid w:val="0094775C"/>
    <w:rsid w:val="00950108"/>
    <w:rsid w:val="00951242"/>
    <w:rsid w:val="00952878"/>
    <w:rsid w:val="0096402C"/>
    <w:rsid w:val="00965657"/>
    <w:rsid w:val="009701B0"/>
    <w:rsid w:val="00971CB8"/>
    <w:rsid w:val="0097473E"/>
    <w:rsid w:val="00975EDB"/>
    <w:rsid w:val="009772A8"/>
    <w:rsid w:val="00985340"/>
    <w:rsid w:val="009922C9"/>
    <w:rsid w:val="009934D0"/>
    <w:rsid w:val="009A0DF1"/>
    <w:rsid w:val="009A5052"/>
    <w:rsid w:val="009A57EC"/>
    <w:rsid w:val="009A7735"/>
    <w:rsid w:val="009B11E0"/>
    <w:rsid w:val="009B4429"/>
    <w:rsid w:val="009B7D35"/>
    <w:rsid w:val="009C479C"/>
    <w:rsid w:val="009D085D"/>
    <w:rsid w:val="009D0DED"/>
    <w:rsid w:val="009D1C98"/>
    <w:rsid w:val="009D2F20"/>
    <w:rsid w:val="009D30EC"/>
    <w:rsid w:val="009D65EB"/>
    <w:rsid w:val="009D68A3"/>
    <w:rsid w:val="009D6EE3"/>
    <w:rsid w:val="009D7A3E"/>
    <w:rsid w:val="009E1CE6"/>
    <w:rsid w:val="009E4B48"/>
    <w:rsid w:val="009E6B86"/>
    <w:rsid w:val="009E7FA5"/>
    <w:rsid w:val="009F003E"/>
    <w:rsid w:val="009F2733"/>
    <w:rsid w:val="009F3215"/>
    <w:rsid w:val="009F458A"/>
    <w:rsid w:val="009F4AE6"/>
    <w:rsid w:val="009F4E70"/>
    <w:rsid w:val="009F595C"/>
    <w:rsid w:val="00A0403E"/>
    <w:rsid w:val="00A05059"/>
    <w:rsid w:val="00A05C34"/>
    <w:rsid w:val="00A10B8E"/>
    <w:rsid w:val="00A10BB0"/>
    <w:rsid w:val="00A11C2F"/>
    <w:rsid w:val="00A13095"/>
    <w:rsid w:val="00A1320F"/>
    <w:rsid w:val="00A14E90"/>
    <w:rsid w:val="00A17600"/>
    <w:rsid w:val="00A2163A"/>
    <w:rsid w:val="00A216F3"/>
    <w:rsid w:val="00A22737"/>
    <w:rsid w:val="00A2347A"/>
    <w:rsid w:val="00A243C7"/>
    <w:rsid w:val="00A2759E"/>
    <w:rsid w:val="00A27F52"/>
    <w:rsid w:val="00A34B48"/>
    <w:rsid w:val="00A366FB"/>
    <w:rsid w:val="00A41D8C"/>
    <w:rsid w:val="00A434DB"/>
    <w:rsid w:val="00A45211"/>
    <w:rsid w:val="00A5149F"/>
    <w:rsid w:val="00A569BD"/>
    <w:rsid w:val="00A56B79"/>
    <w:rsid w:val="00A56EFD"/>
    <w:rsid w:val="00A60C61"/>
    <w:rsid w:val="00A61301"/>
    <w:rsid w:val="00A61CCE"/>
    <w:rsid w:val="00A638A3"/>
    <w:rsid w:val="00A70BAB"/>
    <w:rsid w:val="00A7601F"/>
    <w:rsid w:val="00A81DA4"/>
    <w:rsid w:val="00A86FBC"/>
    <w:rsid w:val="00A87198"/>
    <w:rsid w:val="00A92E13"/>
    <w:rsid w:val="00A93FD6"/>
    <w:rsid w:val="00A94C7A"/>
    <w:rsid w:val="00AA21FE"/>
    <w:rsid w:val="00AA268E"/>
    <w:rsid w:val="00AA567F"/>
    <w:rsid w:val="00AA7A42"/>
    <w:rsid w:val="00AB23B0"/>
    <w:rsid w:val="00AB32C2"/>
    <w:rsid w:val="00AB44DB"/>
    <w:rsid w:val="00AB4A09"/>
    <w:rsid w:val="00AB521E"/>
    <w:rsid w:val="00AC51AD"/>
    <w:rsid w:val="00AC54D0"/>
    <w:rsid w:val="00AC5518"/>
    <w:rsid w:val="00AC6122"/>
    <w:rsid w:val="00AD23BD"/>
    <w:rsid w:val="00AD452F"/>
    <w:rsid w:val="00AE05E5"/>
    <w:rsid w:val="00AE675B"/>
    <w:rsid w:val="00AF3123"/>
    <w:rsid w:val="00AF36B2"/>
    <w:rsid w:val="00AF413E"/>
    <w:rsid w:val="00AF55D6"/>
    <w:rsid w:val="00AF69EB"/>
    <w:rsid w:val="00AF7E2F"/>
    <w:rsid w:val="00B005B1"/>
    <w:rsid w:val="00B013EA"/>
    <w:rsid w:val="00B02DCE"/>
    <w:rsid w:val="00B03702"/>
    <w:rsid w:val="00B05BD9"/>
    <w:rsid w:val="00B0611F"/>
    <w:rsid w:val="00B06E8A"/>
    <w:rsid w:val="00B11595"/>
    <w:rsid w:val="00B15F69"/>
    <w:rsid w:val="00B2443F"/>
    <w:rsid w:val="00B305EF"/>
    <w:rsid w:val="00B32C60"/>
    <w:rsid w:val="00B33CC5"/>
    <w:rsid w:val="00B34538"/>
    <w:rsid w:val="00B34620"/>
    <w:rsid w:val="00B41117"/>
    <w:rsid w:val="00B415C6"/>
    <w:rsid w:val="00B46ED3"/>
    <w:rsid w:val="00B4722F"/>
    <w:rsid w:val="00B4739C"/>
    <w:rsid w:val="00B5268C"/>
    <w:rsid w:val="00B54B9C"/>
    <w:rsid w:val="00B578C8"/>
    <w:rsid w:val="00B606E8"/>
    <w:rsid w:val="00B62B62"/>
    <w:rsid w:val="00B63A0E"/>
    <w:rsid w:val="00B7237B"/>
    <w:rsid w:val="00B72491"/>
    <w:rsid w:val="00B72667"/>
    <w:rsid w:val="00B73C72"/>
    <w:rsid w:val="00B73F5B"/>
    <w:rsid w:val="00B744A0"/>
    <w:rsid w:val="00B75551"/>
    <w:rsid w:val="00B75565"/>
    <w:rsid w:val="00B80997"/>
    <w:rsid w:val="00B80C8C"/>
    <w:rsid w:val="00B82C04"/>
    <w:rsid w:val="00B8435A"/>
    <w:rsid w:val="00B84EEA"/>
    <w:rsid w:val="00B910FD"/>
    <w:rsid w:val="00B93318"/>
    <w:rsid w:val="00B93DA1"/>
    <w:rsid w:val="00BA4272"/>
    <w:rsid w:val="00BA732A"/>
    <w:rsid w:val="00BB175C"/>
    <w:rsid w:val="00BB18F9"/>
    <w:rsid w:val="00BB212F"/>
    <w:rsid w:val="00BB3969"/>
    <w:rsid w:val="00BC2D88"/>
    <w:rsid w:val="00BC2FEB"/>
    <w:rsid w:val="00BC7B92"/>
    <w:rsid w:val="00BC7C7F"/>
    <w:rsid w:val="00BD0E74"/>
    <w:rsid w:val="00BD32E0"/>
    <w:rsid w:val="00BD4425"/>
    <w:rsid w:val="00BD5574"/>
    <w:rsid w:val="00BD5BEF"/>
    <w:rsid w:val="00BD7A36"/>
    <w:rsid w:val="00BE1603"/>
    <w:rsid w:val="00BE4F90"/>
    <w:rsid w:val="00BE61FB"/>
    <w:rsid w:val="00BE7BA7"/>
    <w:rsid w:val="00BF125F"/>
    <w:rsid w:val="00BF3E79"/>
    <w:rsid w:val="00BF52D1"/>
    <w:rsid w:val="00BF5EBE"/>
    <w:rsid w:val="00BF7245"/>
    <w:rsid w:val="00C11B9A"/>
    <w:rsid w:val="00C11C88"/>
    <w:rsid w:val="00C134B2"/>
    <w:rsid w:val="00C15006"/>
    <w:rsid w:val="00C166F6"/>
    <w:rsid w:val="00C201F1"/>
    <w:rsid w:val="00C2176B"/>
    <w:rsid w:val="00C2273A"/>
    <w:rsid w:val="00C23DFC"/>
    <w:rsid w:val="00C306B8"/>
    <w:rsid w:val="00C325E2"/>
    <w:rsid w:val="00C328A8"/>
    <w:rsid w:val="00C34B27"/>
    <w:rsid w:val="00C35EAB"/>
    <w:rsid w:val="00C37F62"/>
    <w:rsid w:val="00C438E6"/>
    <w:rsid w:val="00C449EF"/>
    <w:rsid w:val="00C52E63"/>
    <w:rsid w:val="00C55529"/>
    <w:rsid w:val="00C56525"/>
    <w:rsid w:val="00C60C2B"/>
    <w:rsid w:val="00C62877"/>
    <w:rsid w:val="00C707ED"/>
    <w:rsid w:val="00C745C9"/>
    <w:rsid w:val="00C811D1"/>
    <w:rsid w:val="00C8188C"/>
    <w:rsid w:val="00C8286D"/>
    <w:rsid w:val="00C8417B"/>
    <w:rsid w:val="00C90902"/>
    <w:rsid w:val="00C9353B"/>
    <w:rsid w:val="00C94483"/>
    <w:rsid w:val="00C95C27"/>
    <w:rsid w:val="00C9602D"/>
    <w:rsid w:val="00CA0D23"/>
    <w:rsid w:val="00CA18BC"/>
    <w:rsid w:val="00CA2A99"/>
    <w:rsid w:val="00CA5737"/>
    <w:rsid w:val="00CA653D"/>
    <w:rsid w:val="00CB0EDB"/>
    <w:rsid w:val="00CB10EF"/>
    <w:rsid w:val="00CB1A68"/>
    <w:rsid w:val="00CB310F"/>
    <w:rsid w:val="00CB5014"/>
    <w:rsid w:val="00CC2AFE"/>
    <w:rsid w:val="00CC3E99"/>
    <w:rsid w:val="00CC40EC"/>
    <w:rsid w:val="00CC5A53"/>
    <w:rsid w:val="00CD26B7"/>
    <w:rsid w:val="00CD3E83"/>
    <w:rsid w:val="00CE0CE9"/>
    <w:rsid w:val="00CE1829"/>
    <w:rsid w:val="00CE19F7"/>
    <w:rsid w:val="00CE297D"/>
    <w:rsid w:val="00CE76DB"/>
    <w:rsid w:val="00CE7EA7"/>
    <w:rsid w:val="00CF3550"/>
    <w:rsid w:val="00CF3BB8"/>
    <w:rsid w:val="00D01478"/>
    <w:rsid w:val="00D01543"/>
    <w:rsid w:val="00D01C00"/>
    <w:rsid w:val="00D069B0"/>
    <w:rsid w:val="00D125F6"/>
    <w:rsid w:val="00D1698B"/>
    <w:rsid w:val="00D16AE2"/>
    <w:rsid w:val="00D178D5"/>
    <w:rsid w:val="00D2045E"/>
    <w:rsid w:val="00D2075B"/>
    <w:rsid w:val="00D227A6"/>
    <w:rsid w:val="00D27288"/>
    <w:rsid w:val="00D37F62"/>
    <w:rsid w:val="00D40500"/>
    <w:rsid w:val="00D4061A"/>
    <w:rsid w:val="00D4692A"/>
    <w:rsid w:val="00D55C0C"/>
    <w:rsid w:val="00D576DE"/>
    <w:rsid w:val="00D6161F"/>
    <w:rsid w:val="00D64962"/>
    <w:rsid w:val="00D73476"/>
    <w:rsid w:val="00D73D94"/>
    <w:rsid w:val="00D75956"/>
    <w:rsid w:val="00D827F3"/>
    <w:rsid w:val="00D843ED"/>
    <w:rsid w:val="00D84A99"/>
    <w:rsid w:val="00D850AB"/>
    <w:rsid w:val="00D8513C"/>
    <w:rsid w:val="00D87300"/>
    <w:rsid w:val="00D91750"/>
    <w:rsid w:val="00D93C17"/>
    <w:rsid w:val="00D97972"/>
    <w:rsid w:val="00D97DD0"/>
    <w:rsid w:val="00DA19C2"/>
    <w:rsid w:val="00DA22A1"/>
    <w:rsid w:val="00DA4321"/>
    <w:rsid w:val="00DA6978"/>
    <w:rsid w:val="00DB1E88"/>
    <w:rsid w:val="00DB394D"/>
    <w:rsid w:val="00DB4798"/>
    <w:rsid w:val="00DB619E"/>
    <w:rsid w:val="00DC1A1A"/>
    <w:rsid w:val="00DC35FD"/>
    <w:rsid w:val="00DC5B9A"/>
    <w:rsid w:val="00DC6D8D"/>
    <w:rsid w:val="00DD0AE0"/>
    <w:rsid w:val="00DD3503"/>
    <w:rsid w:val="00DD4DC5"/>
    <w:rsid w:val="00DD503B"/>
    <w:rsid w:val="00DD5A8E"/>
    <w:rsid w:val="00DD5F6E"/>
    <w:rsid w:val="00DD6BBA"/>
    <w:rsid w:val="00DE4806"/>
    <w:rsid w:val="00DE49B0"/>
    <w:rsid w:val="00DE5002"/>
    <w:rsid w:val="00DF2559"/>
    <w:rsid w:val="00DF2F1F"/>
    <w:rsid w:val="00E03B64"/>
    <w:rsid w:val="00E0411C"/>
    <w:rsid w:val="00E05911"/>
    <w:rsid w:val="00E1320A"/>
    <w:rsid w:val="00E13B51"/>
    <w:rsid w:val="00E13C8F"/>
    <w:rsid w:val="00E20E75"/>
    <w:rsid w:val="00E22DAA"/>
    <w:rsid w:val="00E23DDF"/>
    <w:rsid w:val="00E23E68"/>
    <w:rsid w:val="00E254A7"/>
    <w:rsid w:val="00E25FDD"/>
    <w:rsid w:val="00E3382D"/>
    <w:rsid w:val="00E33886"/>
    <w:rsid w:val="00E37B9C"/>
    <w:rsid w:val="00E37EA3"/>
    <w:rsid w:val="00E40264"/>
    <w:rsid w:val="00E43F53"/>
    <w:rsid w:val="00E5202B"/>
    <w:rsid w:val="00E53189"/>
    <w:rsid w:val="00E54430"/>
    <w:rsid w:val="00E57756"/>
    <w:rsid w:val="00E640C7"/>
    <w:rsid w:val="00E72E41"/>
    <w:rsid w:val="00E76B3B"/>
    <w:rsid w:val="00E81535"/>
    <w:rsid w:val="00E86E84"/>
    <w:rsid w:val="00E90C86"/>
    <w:rsid w:val="00E93839"/>
    <w:rsid w:val="00EA24C3"/>
    <w:rsid w:val="00EA26E0"/>
    <w:rsid w:val="00EA2AA9"/>
    <w:rsid w:val="00EA3D07"/>
    <w:rsid w:val="00EA3F5E"/>
    <w:rsid w:val="00EA7F8E"/>
    <w:rsid w:val="00EB36E4"/>
    <w:rsid w:val="00EB4C28"/>
    <w:rsid w:val="00EB6EC2"/>
    <w:rsid w:val="00EB7EA4"/>
    <w:rsid w:val="00EC3526"/>
    <w:rsid w:val="00EC6CD9"/>
    <w:rsid w:val="00ED178E"/>
    <w:rsid w:val="00ED6128"/>
    <w:rsid w:val="00ED6438"/>
    <w:rsid w:val="00ED6F59"/>
    <w:rsid w:val="00EE5DC4"/>
    <w:rsid w:val="00EE60B7"/>
    <w:rsid w:val="00EE7029"/>
    <w:rsid w:val="00F018F7"/>
    <w:rsid w:val="00F025E9"/>
    <w:rsid w:val="00F031F3"/>
    <w:rsid w:val="00F044DC"/>
    <w:rsid w:val="00F049CF"/>
    <w:rsid w:val="00F06423"/>
    <w:rsid w:val="00F10110"/>
    <w:rsid w:val="00F2017B"/>
    <w:rsid w:val="00F20673"/>
    <w:rsid w:val="00F2146F"/>
    <w:rsid w:val="00F24000"/>
    <w:rsid w:val="00F25FDC"/>
    <w:rsid w:val="00F337B4"/>
    <w:rsid w:val="00F34001"/>
    <w:rsid w:val="00F347D9"/>
    <w:rsid w:val="00F357A3"/>
    <w:rsid w:val="00F37255"/>
    <w:rsid w:val="00F44135"/>
    <w:rsid w:val="00F463DA"/>
    <w:rsid w:val="00F52427"/>
    <w:rsid w:val="00F52686"/>
    <w:rsid w:val="00F52A5E"/>
    <w:rsid w:val="00F55287"/>
    <w:rsid w:val="00F57E8D"/>
    <w:rsid w:val="00F61C12"/>
    <w:rsid w:val="00F65900"/>
    <w:rsid w:val="00F66C91"/>
    <w:rsid w:val="00F66F4F"/>
    <w:rsid w:val="00F67CD6"/>
    <w:rsid w:val="00F7035E"/>
    <w:rsid w:val="00F72A6C"/>
    <w:rsid w:val="00F735DE"/>
    <w:rsid w:val="00F73D4C"/>
    <w:rsid w:val="00F7454F"/>
    <w:rsid w:val="00F759D8"/>
    <w:rsid w:val="00F838C5"/>
    <w:rsid w:val="00F90202"/>
    <w:rsid w:val="00F92C6B"/>
    <w:rsid w:val="00F932D8"/>
    <w:rsid w:val="00F955E4"/>
    <w:rsid w:val="00F958A6"/>
    <w:rsid w:val="00F95F11"/>
    <w:rsid w:val="00FA0318"/>
    <w:rsid w:val="00FA0942"/>
    <w:rsid w:val="00FA15B6"/>
    <w:rsid w:val="00FA1FAB"/>
    <w:rsid w:val="00FA509E"/>
    <w:rsid w:val="00FA69E4"/>
    <w:rsid w:val="00FA6F87"/>
    <w:rsid w:val="00FA7651"/>
    <w:rsid w:val="00FB3B1D"/>
    <w:rsid w:val="00FB4BD6"/>
    <w:rsid w:val="00FB7C17"/>
    <w:rsid w:val="00FC187F"/>
    <w:rsid w:val="00FC6AE1"/>
    <w:rsid w:val="00FD00F4"/>
    <w:rsid w:val="00FD0244"/>
    <w:rsid w:val="00FD0900"/>
    <w:rsid w:val="00FD6645"/>
    <w:rsid w:val="00FE3EC9"/>
    <w:rsid w:val="00FE4F43"/>
    <w:rsid w:val="00FF0A8F"/>
    <w:rsid w:val="00FF2850"/>
    <w:rsid w:val="00FF2F5D"/>
    <w:rsid w:val="00FF3D31"/>
    <w:rsid w:val="00FF4E37"/>
    <w:rsid w:val="00FF4F8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6310DD48"/>
  <w15:docId w15:val="{6067D988-CBEC-4447-B50F-EEFD992A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56"/>
  </w:style>
  <w:style w:type="paragraph" w:styleId="Overskrift1">
    <w:name w:val="heading 1"/>
    <w:basedOn w:val="Normal"/>
    <w:next w:val="Normal"/>
    <w:link w:val="Overskrift1Tegn"/>
    <w:uiPriority w:val="9"/>
    <w:qFormat/>
    <w:rsid w:val="000C1DCC"/>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lang w:val="uz-Cyrl-UZ" w:eastAsia="en-GB"/>
    </w:rPr>
  </w:style>
  <w:style w:type="paragraph" w:styleId="Overskrift2">
    <w:name w:val="heading 2"/>
    <w:basedOn w:val="Normal"/>
    <w:next w:val="Normal"/>
    <w:link w:val="Overskrift2Tegn"/>
    <w:uiPriority w:val="9"/>
    <w:unhideWhenUsed/>
    <w:qFormat/>
    <w:rsid w:val="000C1DCC"/>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uz-Cyrl-UZ" w:eastAsia="da-DK"/>
    </w:rPr>
  </w:style>
  <w:style w:type="paragraph" w:styleId="Overskrift3">
    <w:name w:val="heading 3"/>
    <w:basedOn w:val="Normal"/>
    <w:next w:val="Normal"/>
    <w:link w:val="Overskrift3Tegn"/>
    <w:uiPriority w:val="9"/>
    <w:unhideWhenUsed/>
    <w:qFormat/>
    <w:rsid w:val="000C1DCC"/>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uz-Cyrl-UZ" w:eastAsia="en-GB"/>
    </w:rPr>
  </w:style>
  <w:style w:type="paragraph" w:styleId="Overskrift4">
    <w:name w:val="heading 4"/>
    <w:basedOn w:val="Normal"/>
    <w:next w:val="Normal"/>
    <w:link w:val="Overskrift4Tegn"/>
    <w:uiPriority w:val="9"/>
    <w:unhideWhenUsed/>
    <w:qFormat/>
    <w:rsid w:val="000C1DCC"/>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val="uz-Cyrl-UZ"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0A3256"/>
    <w:rPr>
      <w:sz w:val="16"/>
      <w:szCs w:val="16"/>
    </w:rPr>
  </w:style>
  <w:style w:type="paragraph" w:styleId="Kommentartekst">
    <w:name w:val="annotation text"/>
    <w:basedOn w:val="Normal"/>
    <w:link w:val="KommentartekstTegn"/>
    <w:uiPriority w:val="99"/>
    <w:unhideWhenUsed/>
    <w:rsid w:val="000A3256"/>
    <w:pPr>
      <w:spacing w:line="240" w:lineRule="auto"/>
    </w:pPr>
    <w:rPr>
      <w:sz w:val="20"/>
      <w:szCs w:val="20"/>
    </w:rPr>
  </w:style>
  <w:style w:type="character" w:customStyle="1" w:styleId="KommentartekstTegn">
    <w:name w:val="Kommentartekst Tegn"/>
    <w:basedOn w:val="Standardskrifttypeiafsnit"/>
    <w:link w:val="Kommentartekst"/>
    <w:uiPriority w:val="99"/>
    <w:rsid w:val="000A3256"/>
    <w:rPr>
      <w:sz w:val="20"/>
      <w:szCs w:val="20"/>
    </w:rPr>
  </w:style>
  <w:style w:type="character" w:styleId="Hyperlink">
    <w:name w:val="Hyperlink"/>
    <w:basedOn w:val="Standardskrifttypeiafsnit"/>
    <w:uiPriority w:val="99"/>
    <w:unhideWhenUsed/>
    <w:rsid w:val="000A3256"/>
    <w:rPr>
      <w:color w:val="0563C1" w:themeColor="hyperlink"/>
      <w:u w:val="single"/>
    </w:rPr>
  </w:style>
  <w:style w:type="paragraph" w:styleId="Opstilling-punkttegn">
    <w:name w:val="List Bullet"/>
    <w:basedOn w:val="Normal"/>
    <w:uiPriority w:val="99"/>
    <w:unhideWhenUsed/>
    <w:rsid w:val="000A3256"/>
    <w:pPr>
      <w:numPr>
        <w:numId w:val="1"/>
      </w:numPr>
      <w:contextualSpacing/>
    </w:pPr>
  </w:style>
  <w:style w:type="paragraph" w:styleId="Kommentaremne">
    <w:name w:val="annotation subject"/>
    <w:basedOn w:val="Kommentartekst"/>
    <w:next w:val="Kommentartekst"/>
    <w:link w:val="KommentaremneTegn"/>
    <w:uiPriority w:val="99"/>
    <w:semiHidden/>
    <w:unhideWhenUsed/>
    <w:rsid w:val="00E40264"/>
    <w:rPr>
      <w:b/>
      <w:bCs/>
    </w:rPr>
  </w:style>
  <w:style w:type="character" w:customStyle="1" w:styleId="KommentaremneTegn">
    <w:name w:val="Kommentaremne Tegn"/>
    <w:basedOn w:val="KommentartekstTegn"/>
    <w:link w:val="Kommentaremne"/>
    <w:uiPriority w:val="99"/>
    <w:semiHidden/>
    <w:rsid w:val="00E40264"/>
    <w:rPr>
      <w:b/>
      <w:bCs/>
      <w:sz w:val="20"/>
      <w:szCs w:val="20"/>
    </w:rPr>
  </w:style>
  <w:style w:type="paragraph" w:styleId="Markeringsbobletekst">
    <w:name w:val="Balloon Text"/>
    <w:basedOn w:val="Normal"/>
    <w:link w:val="MarkeringsbobletekstTegn"/>
    <w:uiPriority w:val="99"/>
    <w:semiHidden/>
    <w:unhideWhenUsed/>
    <w:rsid w:val="00E76B3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76B3B"/>
    <w:rPr>
      <w:rFonts w:ascii="Segoe UI" w:hAnsi="Segoe UI" w:cs="Segoe UI"/>
      <w:sz w:val="18"/>
      <w:szCs w:val="18"/>
    </w:rPr>
  </w:style>
  <w:style w:type="character" w:customStyle="1" w:styleId="Ulstomtale1">
    <w:name w:val="Uløst omtale1"/>
    <w:basedOn w:val="Standardskrifttypeiafsnit"/>
    <w:uiPriority w:val="99"/>
    <w:semiHidden/>
    <w:unhideWhenUsed/>
    <w:rsid w:val="001558C6"/>
    <w:rPr>
      <w:color w:val="605E5C"/>
      <w:shd w:val="clear" w:color="auto" w:fill="E1DFDD"/>
    </w:rPr>
  </w:style>
  <w:style w:type="paragraph" w:styleId="Listeafsnit">
    <w:name w:val="List Paragraph"/>
    <w:basedOn w:val="Normal"/>
    <w:uiPriority w:val="34"/>
    <w:qFormat/>
    <w:rsid w:val="00BB18F9"/>
    <w:pPr>
      <w:ind w:left="720"/>
      <w:contextualSpacing/>
    </w:pPr>
  </w:style>
  <w:style w:type="paragraph" w:styleId="Sidefod">
    <w:name w:val="footer"/>
    <w:basedOn w:val="Normal"/>
    <w:link w:val="SidefodTegn"/>
    <w:uiPriority w:val="99"/>
    <w:unhideWhenUsed/>
    <w:rsid w:val="00BB18F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18F9"/>
  </w:style>
  <w:style w:type="paragraph" w:styleId="Korrektur">
    <w:name w:val="Revision"/>
    <w:hidden/>
    <w:uiPriority w:val="99"/>
    <w:semiHidden/>
    <w:rsid w:val="00C745C9"/>
    <w:pPr>
      <w:spacing w:after="0" w:line="240" w:lineRule="auto"/>
    </w:pPr>
  </w:style>
  <w:style w:type="character" w:customStyle="1" w:styleId="Ulstomtale2">
    <w:name w:val="Uløst omtale2"/>
    <w:basedOn w:val="Standardskrifttypeiafsnit"/>
    <w:uiPriority w:val="99"/>
    <w:semiHidden/>
    <w:unhideWhenUsed/>
    <w:rsid w:val="00543CBA"/>
    <w:rPr>
      <w:color w:val="605E5C"/>
      <w:shd w:val="clear" w:color="auto" w:fill="E1DFDD"/>
    </w:rPr>
  </w:style>
  <w:style w:type="table" w:styleId="Tabel-Gitter">
    <w:name w:val="Table Grid"/>
    <w:basedOn w:val="Tabel-Normal"/>
    <w:uiPriority w:val="39"/>
    <w:rsid w:val="000C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0C1DCC"/>
    <w:rPr>
      <w:rFonts w:asciiTheme="majorHAnsi" w:eastAsiaTheme="majorEastAsia" w:hAnsiTheme="majorHAnsi" w:cstheme="majorBidi"/>
      <w:b/>
      <w:bCs/>
      <w:color w:val="2C6EAB" w:themeColor="accent1" w:themeShade="B5"/>
      <w:sz w:val="32"/>
      <w:szCs w:val="32"/>
      <w:lang w:val="uz-Cyrl-UZ" w:eastAsia="en-GB"/>
    </w:rPr>
  </w:style>
  <w:style w:type="character" w:customStyle="1" w:styleId="Overskrift2Tegn">
    <w:name w:val="Overskrift 2 Tegn"/>
    <w:basedOn w:val="Standardskrifttypeiafsnit"/>
    <w:link w:val="Overskrift2"/>
    <w:uiPriority w:val="9"/>
    <w:rsid w:val="000C1DCC"/>
    <w:rPr>
      <w:rFonts w:asciiTheme="majorHAnsi" w:eastAsiaTheme="majorEastAsia" w:hAnsiTheme="majorHAnsi" w:cstheme="majorBidi"/>
      <w:b/>
      <w:bCs/>
      <w:color w:val="5B9BD5" w:themeColor="accent1"/>
      <w:sz w:val="26"/>
      <w:szCs w:val="26"/>
      <w:lang w:val="uz-Cyrl-UZ" w:eastAsia="da-DK"/>
    </w:rPr>
  </w:style>
  <w:style w:type="character" w:customStyle="1" w:styleId="Overskrift3Tegn">
    <w:name w:val="Overskrift 3 Tegn"/>
    <w:basedOn w:val="Standardskrifttypeiafsnit"/>
    <w:link w:val="Overskrift3"/>
    <w:uiPriority w:val="9"/>
    <w:rsid w:val="000C1DCC"/>
    <w:rPr>
      <w:rFonts w:asciiTheme="majorHAnsi" w:eastAsiaTheme="majorEastAsia" w:hAnsiTheme="majorHAnsi" w:cstheme="majorBidi"/>
      <w:b/>
      <w:bCs/>
      <w:color w:val="5B9BD5" w:themeColor="accent1"/>
      <w:sz w:val="24"/>
      <w:szCs w:val="24"/>
      <w:lang w:val="uz-Cyrl-UZ" w:eastAsia="en-GB"/>
    </w:rPr>
  </w:style>
  <w:style w:type="character" w:customStyle="1" w:styleId="Overskrift4Tegn">
    <w:name w:val="Overskrift 4 Tegn"/>
    <w:basedOn w:val="Standardskrifttypeiafsnit"/>
    <w:link w:val="Overskrift4"/>
    <w:uiPriority w:val="9"/>
    <w:rsid w:val="000C1DCC"/>
    <w:rPr>
      <w:rFonts w:asciiTheme="majorHAnsi" w:eastAsiaTheme="majorEastAsia" w:hAnsiTheme="majorHAnsi" w:cstheme="majorBidi"/>
      <w:b/>
      <w:bCs/>
      <w:i/>
      <w:iCs/>
      <w:color w:val="5B9BD5" w:themeColor="accent1"/>
      <w:sz w:val="24"/>
      <w:szCs w:val="24"/>
      <w:lang w:val="uz-Cyrl-UZ" w:eastAsia="en-GB"/>
    </w:rPr>
  </w:style>
  <w:style w:type="paragraph" w:styleId="NormalWeb">
    <w:name w:val="Normal (Web)"/>
    <w:basedOn w:val="Normal"/>
    <w:uiPriority w:val="99"/>
    <w:unhideWhenUsed/>
    <w:rsid w:val="00421F8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cf01">
    <w:name w:val="cf01"/>
    <w:basedOn w:val="Standardskrifttypeiafsnit"/>
    <w:rsid w:val="00421F87"/>
    <w:rPr>
      <w:rFonts w:ascii="Segoe UI" w:hAnsi="Segoe UI" w:cs="Segoe UI" w:hint="default"/>
      <w:sz w:val="18"/>
      <w:szCs w:val="18"/>
    </w:rPr>
  </w:style>
  <w:style w:type="character" w:styleId="BesgtLink">
    <w:name w:val="FollowedHyperlink"/>
    <w:basedOn w:val="Standardskrifttypeiafsnit"/>
    <w:uiPriority w:val="99"/>
    <w:semiHidden/>
    <w:unhideWhenUsed/>
    <w:rsid w:val="00E93839"/>
    <w:rPr>
      <w:color w:val="954F72" w:themeColor="followedHyperlink"/>
      <w:u w:val="single"/>
    </w:rPr>
  </w:style>
  <w:style w:type="character" w:customStyle="1" w:styleId="highwire-cite-authors">
    <w:name w:val="highwire-cite-authors"/>
    <w:basedOn w:val="Standardskrifttypeiafsnit"/>
    <w:rsid w:val="0030603F"/>
  </w:style>
  <w:style w:type="character" w:customStyle="1" w:styleId="nlm-surname">
    <w:name w:val="nlm-surname"/>
    <w:basedOn w:val="Standardskrifttypeiafsnit"/>
    <w:rsid w:val="0030603F"/>
  </w:style>
  <w:style w:type="character" w:customStyle="1" w:styleId="nlm-given-names">
    <w:name w:val="nlm-given-names"/>
    <w:basedOn w:val="Standardskrifttypeiafsnit"/>
    <w:rsid w:val="0030603F"/>
  </w:style>
  <w:style w:type="character" w:customStyle="1" w:styleId="highwire-cite-title">
    <w:name w:val="highwire-cite-title"/>
    <w:basedOn w:val="Standardskrifttypeiafsnit"/>
    <w:rsid w:val="0030603F"/>
  </w:style>
  <w:style w:type="character" w:customStyle="1" w:styleId="highwire-cite-metadata-journal">
    <w:name w:val="highwire-cite-metadata-journal"/>
    <w:basedOn w:val="Standardskrifttypeiafsnit"/>
    <w:rsid w:val="0030603F"/>
  </w:style>
  <w:style w:type="character" w:customStyle="1" w:styleId="highwire-cite-metadata-date">
    <w:name w:val="highwire-cite-metadata-date"/>
    <w:basedOn w:val="Standardskrifttypeiafsnit"/>
    <w:rsid w:val="0030603F"/>
  </w:style>
  <w:style w:type="character" w:customStyle="1" w:styleId="highwire-cite-metadata-volume">
    <w:name w:val="highwire-cite-metadata-volume"/>
    <w:basedOn w:val="Standardskrifttypeiafsnit"/>
    <w:rsid w:val="0030603F"/>
  </w:style>
  <w:style w:type="character" w:customStyle="1" w:styleId="article-doi">
    <w:name w:val="article-doi"/>
    <w:basedOn w:val="Standardskrifttypeiafsnit"/>
    <w:rsid w:val="0030603F"/>
  </w:style>
  <w:style w:type="character" w:customStyle="1" w:styleId="apple-converted-space">
    <w:name w:val="apple-converted-space"/>
    <w:basedOn w:val="Standardskrifttypeiafsnit"/>
    <w:rsid w:val="00F347D9"/>
  </w:style>
  <w:style w:type="character" w:customStyle="1" w:styleId="UnresolvedMention1">
    <w:name w:val="Unresolved Mention1"/>
    <w:basedOn w:val="Standardskrifttypeiafsnit"/>
    <w:uiPriority w:val="99"/>
    <w:semiHidden/>
    <w:unhideWhenUsed/>
    <w:rsid w:val="00B93318"/>
    <w:rPr>
      <w:color w:val="605E5C"/>
      <w:shd w:val="clear" w:color="auto" w:fill="E1DFDD"/>
    </w:rPr>
  </w:style>
  <w:style w:type="paragraph" w:styleId="Overskrift">
    <w:name w:val="TOC Heading"/>
    <w:basedOn w:val="Overskrift1"/>
    <w:next w:val="Normal"/>
    <w:uiPriority w:val="39"/>
    <w:unhideWhenUsed/>
    <w:qFormat/>
    <w:rsid w:val="00242414"/>
    <w:pPr>
      <w:spacing w:before="240" w:line="259" w:lineRule="auto"/>
      <w:outlineLvl w:val="9"/>
    </w:pPr>
    <w:rPr>
      <w:b w:val="0"/>
      <w:bCs w:val="0"/>
      <w:color w:val="2E74B5" w:themeColor="accent1" w:themeShade="BF"/>
      <w:lang w:val="da-DK" w:eastAsia="da-DK"/>
    </w:rPr>
  </w:style>
  <w:style w:type="paragraph" w:styleId="Indholdsfortegnelse2">
    <w:name w:val="toc 2"/>
    <w:basedOn w:val="Normal"/>
    <w:next w:val="Normal"/>
    <w:autoRedefine/>
    <w:uiPriority w:val="39"/>
    <w:unhideWhenUsed/>
    <w:rsid w:val="004D4DA7"/>
    <w:pPr>
      <w:tabs>
        <w:tab w:val="right" w:leader="dot" w:pos="9628"/>
      </w:tabs>
      <w:spacing w:after="0" w:line="276" w:lineRule="auto"/>
      <w:ind w:left="220"/>
    </w:pPr>
  </w:style>
  <w:style w:type="paragraph" w:styleId="Indholdsfortegnelse1">
    <w:name w:val="toc 1"/>
    <w:basedOn w:val="Normal"/>
    <w:next w:val="Normal"/>
    <w:autoRedefine/>
    <w:uiPriority w:val="39"/>
    <w:unhideWhenUsed/>
    <w:rsid w:val="00257965"/>
    <w:pPr>
      <w:tabs>
        <w:tab w:val="right" w:leader="dot" w:pos="9628"/>
      </w:tabs>
      <w:spacing w:after="0" w:line="312" w:lineRule="auto"/>
    </w:pPr>
  </w:style>
  <w:style w:type="character" w:customStyle="1" w:styleId="job-title">
    <w:name w:val="job-title"/>
    <w:basedOn w:val="Standardskrifttypeiafsnit"/>
    <w:rsid w:val="00EE5DC4"/>
  </w:style>
  <w:style w:type="paragraph" w:styleId="Titel">
    <w:name w:val="Title"/>
    <w:basedOn w:val="Normal"/>
    <w:next w:val="Normal"/>
    <w:link w:val="TitelTegn"/>
    <w:uiPriority w:val="10"/>
    <w:qFormat/>
    <w:rsid w:val="009D0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D085D"/>
    <w:rPr>
      <w:rFonts w:asciiTheme="majorHAnsi" w:eastAsiaTheme="majorEastAsia" w:hAnsiTheme="majorHAnsi" w:cstheme="majorBidi"/>
      <w:spacing w:val="-10"/>
      <w:kern w:val="28"/>
      <w:sz w:val="56"/>
      <w:szCs w:val="56"/>
    </w:rPr>
  </w:style>
  <w:style w:type="paragraph" w:styleId="Indholdsfortegnelse3">
    <w:name w:val="toc 3"/>
    <w:basedOn w:val="Normal"/>
    <w:next w:val="Normal"/>
    <w:autoRedefine/>
    <w:uiPriority w:val="39"/>
    <w:unhideWhenUsed/>
    <w:rsid w:val="009D085D"/>
    <w:pPr>
      <w:spacing w:after="100"/>
      <w:ind w:left="440"/>
    </w:pPr>
    <w:rPr>
      <w:rFonts w:eastAsiaTheme="minorEastAsia" w:cs="Times New Roman"/>
      <w:lang w:eastAsia="da-DK"/>
    </w:rPr>
  </w:style>
  <w:style w:type="character" w:customStyle="1" w:styleId="UnresolvedMention2">
    <w:name w:val="Unresolved Mention2"/>
    <w:basedOn w:val="Standardskrifttypeiafsnit"/>
    <w:uiPriority w:val="99"/>
    <w:semiHidden/>
    <w:unhideWhenUsed/>
    <w:rsid w:val="00D178D5"/>
    <w:rPr>
      <w:color w:val="605E5C"/>
      <w:shd w:val="clear" w:color="auto" w:fill="E1DFDD"/>
    </w:rPr>
  </w:style>
  <w:style w:type="character" w:customStyle="1" w:styleId="Ulstomtale3">
    <w:name w:val="Uløst omtale3"/>
    <w:basedOn w:val="Standardskrifttypeiafsnit"/>
    <w:uiPriority w:val="99"/>
    <w:semiHidden/>
    <w:unhideWhenUsed/>
    <w:rsid w:val="000D0C38"/>
    <w:rPr>
      <w:color w:val="605E5C"/>
      <w:shd w:val="clear" w:color="auto" w:fill="E1DFDD"/>
    </w:rPr>
  </w:style>
  <w:style w:type="paragraph" w:styleId="Sidehoved">
    <w:name w:val="header"/>
    <w:basedOn w:val="Normal"/>
    <w:link w:val="SidehovedTegn"/>
    <w:uiPriority w:val="99"/>
    <w:unhideWhenUsed/>
    <w:rsid w:val="00F958A6"/>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F958A6"/>
  </w:style>
  <w:style w:type="character" w:styleId="Ulstomtale">
    <w:name w:val="Unresolved Mention"/>
    <w:basedOn w:val="Standardskrifttypeiafsnit"/>
    <w:uiPriority w:val="99"/>
    <w:semiHidden/>
    <w:unhideWhenUsed/>
    <w:rsid w:val="00793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5496">
      <w:bodyDiv w:val="1"/>
      <w:marLeft w:val="0"/>
      <w:marRight w:val="0"/>
      <w:marTop w:val="0"/>
      <w:marBottom w:val="0"/>
      <w:divBdr>
        <w:top w:val="none" w:sz="0" w:space="0" w:color="auto"/>
        <w:left w:val="none" w:sz="0" w:space="0" w:color="auto"/>
        <w:bottom w:val="none" w:sz="0" w:space="0" w:color="auto"/>
        <w:right w:val="none" w:sz="0" w:space="0" w:color="auto"/>
      </w:divBdr>
    </w:div>
    <w:div w:id="860437460">
      <w:bodyDiv w:val="1"/>
      <w:marLeft w:val="0"/>
      <w:marRight w:val="0"/>
      <w:marTop w:val="0"/>
      <w:marBottom w:val="0"/>
      <w:divBdr>
        <w:top w:val="none" w:sz="0" w:space="0" w:color="auto"/>
        <w:left w:val="none" w:sz="0" w:space="0" w:color="auto"/>
        <w:bottom w:val="none" w:sz="0" w:space="0" w:color="auto"/>
        <w:right w:val="none" w:sz="0" w:space="0" w:color="auto"/>
      </w:divBdr>
    </w:div>
    <w:div w:id="1091198399">
      <w:bodyDiv w:val="1"/>
      <w:marLeft w:val="0"/>
      <w:marRight w:val="0"/>
      <w:marTop w:val="0"/>
      <w:marBottom w:val="0"/>
      <w:divBdr>
        <w:top w:val="none" w:sz="0" w:space="0" w:color="auto"/>
        <w:left w:val="none" w:sz="0" w:space="0" w:color="auto"/>
        <w:bottom w:val="none" w:sz="0" w:space="0" w:color="auto"/>
        <w:right w:val="none" w:sz="0" w:space="0" w:color="auto"/>
      </w:divBdr>
    </w:div>
    <w:div w:id="1249268373">
      <w:bodyDiv w:val="1"/>
      <w:marLeft w:val="0"/>
      <w:marRight w:val="0"/>
      <w:marTop w:val="0"/>
      <w:marBottom w:val="0"/>
      <w:divBdr>
        <w:top w:val="none" w:sz="0" w:space="0" w:color="auto"/>
        <w:left w:val="none" w:sz="0" w:space="0" w:color="auto"/>
        <w:bottom w:val="none" w:sz="0" w:space="0" w:color="auto"/>
        <w:right w:val="none" w:sz="0" w:space="0" w:color="auto"/>
      </w:divBdr>
    </w:div>
    <w:div w:id="1286153536">
      <w:bodyDiv w:val="1"/>
      <w:marLeft w:val="0"/>
      <w:marRight w:val="0"/>
      <w:marTop w:val="0"/>
      <w:marBottom w:val="0"/>
      <w:divBdr>
        <w:top w:val="none" w:sz="0" w:space="0" w:color="auto"/>
        <w:left w:val="none" w:sz="0" w:space="0" w:color="auto"/>
        <w:bottom w:val="none" w:sz="0" w:space="0" w:color="auto"/>
        <w:right w:val="none" w:sz="0" w:space="0" w:color="auto"/>
      </w:divBdr>
    </w:div>
    <w:div w:id="1835224281">
      <w:bodyDiv w:val="1"/>
      <w:marLeft w:val="0"/>
      <w:marRight w:val="0"/>
      <w:marTop w:val="0"/>
      <w:marBottom w:val="0"/>
      <w:divBdr>
        <w:top w:val="none" w:sz="0" w:space="0" w:color="auto"/>
        <w:left w:val="none" w:sz="0" w:space="0" w:color="auto"/>
        <w:bottom w:val="none" w:sz="0" w:space="0" w:color="auto"/>
        <w:right w:val="none" w:sz="0" w:space="0" w:color="auto"/>
      </w:divBdr>
      <w:divsChild>
        <w:div w:id="1012879395">
          <w:marLeft w:val="0"/>
          <w:marRight w:val="0"/>
          <w:marTop w:val="0"/>
          <w:marBottom w:val="0"/>
          <w:divBdr>
            <w:top w:val="none" w:sz="0" w:space="0" w:color="auto"/>
            <w:left w:val="none" w:sz="0" w:space="0" w:color="auto"/>
            <w:bottom w:val="none" w:sz="0" w:space="0" w:color="auto"/>
            <w:right w:val="none" w:sz="0" w:space="0" w:color="auto"/>
          </w:divBdr>
        </w:div>
        <w:div w:id="2010060580">
          <w:marLeft w:val="0"/>
          <w:marRight w:val="0"/>
          <w:marTop w:val="0"/>
          <w:marBottom w:val="0"/>
          <w:divBdr>
            <w:top w:val="none" w:sz="0" w:space="0" w:color="auto"/>
            <w:left w:val="none" w:sz="0" w:space="0" w:color="auto"/>
            <w:bottom w:val="none" w:sz="0" w:space="0" w:color="auto"/>
            <w:right w:val="none" w:sz="0" w:space="0" w:color="auto"/>
          </w:divBdr>
        </w:div>
        <w:div w:id="2142260609">
          <w:marLeft w:val="0"/>
          <w:marRight w:val="0"/>
          <w:marTop w:val="0"/>
          <w:marBottom w:val="0"/>
          <w:divBdr>
            <w:top w:val="none" w:sz="0" w:space="0" w:color="auto"/>
            <w:left w:val="none" w:sz="0" w:space="0" w:color="auto"/>
            <w:bottom w:val="none" w:sz="0" w:space="0" w:color="auto"/>
            <w:right w:val="none" w:sz="0" w:space="0" w:color="auto"/>
          </w:divBdr>
        </w:div>
      </w:divsChild>
    </w:div>
    <w:div w:id="21471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dsam.dk" TargetMode="External"/><Relationship Id="rId26" Type="http://schemas.openxmlformats.org/officeDocument/2006/relationships/hyperlink" Target="https://www.retsinformation.dk/eli/lta/2009/1219" TargetMode="External"/><Relationship Id="rId39" Type="http://schemas.openxmlformats.org/officeDocument/2006/relationships/theme" Target="theme/theme1.xml"/><Relationship Id="rId21" Type="http://schemas.openxmlformats.org/officeDocument/2006/relationships/hyperlink" Target="https://sum.dk/publikationer-sundhed/2017/juli/national-handlingsplan-for-antibiotika-til-mennesker" TargetMode="External"/><Relationship Id="rId34" Type="http://schemas.openxmlformats.org/officeDocument/2006/relationships/hyperlink" Target="https://www.nice.org.uk/guidance/ng120/chapter/Recommenda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mr-review.org/sites/default/files/160518_Final%20paper_with%20cover.pdf" TargetMode="External"/><Relationship Id="rId33" Type="http://schemas.openxmlformats.org/officeDocument/2006/relationships/hyperlink" Target="https://www.nice.org.uk/guidance/ng79/chapter/summary-of-the-evidenc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anmap.org/reports/2022" TargetMode="External"/><Relationship Id="rId29" Type="http://schemas.openxmlformats.org/officeDocument/2006/relationships/hyperlink" Target="https://www.sst.dk/da/udgivelser/2015/~/media/B23EC346DEC1408C8419725D96A76C0A.ash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hyperlink" Target="https://www.who.int/news-room/fact-sheets/detail/antibiotic-resistance" TargetMode="External"/><Relationship Id="rId32" Type="http://schemas.openxmlformats.org/officeDocument/2006/relationships/hyperlink" Target="https://kea.au.dk/fileadmin/KEA/filer/PhD_theses/Jens_Georg_DMSc_thesis.pdf" TargetMode="External"/><Relationship Id="rId37"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rads.dk/media/3996/bgn-antibiotika-nedre-luftvejsinf-vers-1-0-november-2016-267967.pdf" TargetMode="External"/><Relationship Id="rId28" Type="http://schemas.openxmlformats.org/officeDocument/2006/relationships/hyperlink" Target="https://www.maanedsskriftet.dk/files/pdf/10568.pdf" TargetMode="External"/><Relationship Id="rId36" Type="http://schemas.openxmlformats.org/officeDocument/2006/relationships/hyperlink" Target="https://www.paediatri.dk/images/dokumenter/vejledninger_2018/Pneumoni_hos_boern_diagnostik_og_behandling_.pdf" TargetMode="External"/><Relationship Id="rId10" Type="http://schemas.openxmlformats.org/officeDocument/2006/relationships/endnotes" Target="endnotes.xml"/><Relationship Id="rId19" Type="http://schemas.openxmlformats.org/officeDocument/2006/relationships/hyperlink" Target="https://www.sundhed.dk/borger/patienthaandbogen/boern/bornelaegernes-boernetips/" TargetMode="External"/><Relationship Id="rId31" Type="http://schemas.openxmlformats.org/officeDocument/2006/relationships/hyperlink" Target="https://ugeskriftet.dk/videnskab/sma-born-far-hyppigt-bihulebetaende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cdc.europa.eu/en/publications-data/surveillance-antimicrobial-consumption-europe-2021" TargetMode="External"/><Relationship Id="rId27" Type="http://schemas.openxmlformats.org/officeDocument/2006/relationships/hyperlink" Target="http://www.maanedsskriftet.dk/files/pdf/10568.pdf" TargetMode="External"/><Relationship Id="rId30" Type="http://schemas.openxmlformats.org/officeDocument/2006/relationships/hyperlink" Target="https://www.ssi.dk/-/media/arkiv/dk/sygdomme-beredskab-og-forskning/sygdomsovervaagning/risikovurderinger/risikovurdering-invasiv-gas-20012023.pdf" TargetMode="External"/><Relationship Id="rId35" Type="http://schemas.openxmlformats.org/officeDocument/2006/relationships/hyperlink" Target="https://lungemedicin.dk/wp-content/uploads/2022/01/%20DLS_DSI_Pneumoni_2021_110122_CPF.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e7ea2637-cb69-4d32-acaf-9fa97e91f5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4DAA5A2068FA40974B9C7413EF5BAB" ma:contentTypeVersion="17" ma:contentTypeDescription="Opret et nyt dokument." ma:contentTypeScope="" ma:versionID="04ff40960481ff8ea1d3c71a707b8b8f">
  <xsd:schema xmlns:xsd="http://www.w3.org/2001/XMLSchema" xmlns:xs="http://www.w3.org/2001/XMLSchema" xmlns:p="http://schemas.microsoft.com/office/2006/metadata/properties" xmlns:ns2="e7ea2637-cb69-4d32-acaf-9fa97e91f580" xmlns:ns3="dca065b5-1cf3-4f86-a01a-67a8409c3bf9" targetNamespace="http://schemas.microsoft.com/office/2006/metadata/properties" ma:root="true" ma:fieldsID="5b20419d48a2a09bfb28268032b9f431" ns2:_="" ns3:_="">
    <xsd:import namespace="e7ea2637-cb69-4d32-acaf-9fa97e91f580"/>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2637-cb69-4d32-acaf-9fa97e91f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F2DD2-6EEC-486F-AFD5-F45F6FCF3908}">
  <ds:schemaRefs>
    <ds:schemaRef ds:uri="http://schemas.microsoft.com/office/2006/metadata/properties"/>
    <ds:schemaRef ds:uri="http://schemas.microsoft.com/office/infopath/2007/PartnerControls"/>
    <ds:schemaRef ds:uri="dca065b5-1cf3-4f86-a01a-67a8409c3bf9"/>
    <ds:schemaRef ds:uri="e7ea2637-cb69-4d32-acaf-9fa97e91f580"/>
  </ds:schemaRefs>
</ds:datastoreItem>
</file>

<file path=customXml/itemProps2.xml><?xml version="1.0" encoding="utf-8"?>
<ds:datastoreItem xmlns:ds="http://schemas.openxmlformats.org/officeDocument/2006/customXml" ds:itemID="{3E9EFDF1-F5EB-44D4-8DAD-45077D43B26C}">
  <ds:schemaRefs>
    <ds:schemaRef ds:uri="http://schemas.microsoft.com/sharepoint/v3/contenttype/forms"/>
  </ds:schemaRefs>
</ds:datastoreItem>
</file>

<file path=customXml/itemProps3.xml><?xml version="1.0" encoding="utf-8"?>
<ds:datastoreItem xmlns:ds="http://schemas.openxmlformats.org/officeDocument/2006/customXml" ds:itemID="{BBD4C8B4-0989-4493-8435-FEFDCC2B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2637-cb69-4d32-acaf-9fa97e91f580"/>
    <ds:schemaRef ds:uri="dca065b5-1cf3-4f86-a01a-67a8409c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3C908-C52A-1C47-929E-8AA28C6C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10150</Words>
  <Characters>61918</Characters>
  <Application>Microsoft Office Word</Application>
  <DocSecurity>0</DocSecurity>
  <Lines>515</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Plejdrup Hansen</dc:creator>
  <cp:keywords/>
  <dc:description/>
  <cp:lastModifiedBy>Anette Sonne Nielsen</cp:lastModifiedBy>
  <cp:revision>7</cp:revision>
  <cp:lastPrinted>2023-08-28T13:05:00Z</cp:lastPrinted>
  <dcterms:created xsi:type="dcterms:W3CDTF">2023-12-20T09:02:00Z</dcterms:created>
  <dcterms:modified xsi:type="dcterms:W3CDTF">2023-12-20T09:09:00Z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0x010100DF4DAA5A2068FA40974B9C7413EF5BAB</vt:lpwstr>
  </property>
  <property fmtid="{D5CDD505-2E9C-101B-9397-08002B2CF9AE}" pid="4" name="MediaServiceImageTags">
    <vt:lpwstr/>
  </property>
</Properties>
</file>