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BE076" w14:textId="38F591EA" w:rsidR="00F80480" w:rsidRPr="00DF0A6D" w:rsidRDefault="00227608" w:rsidP="00C44D2F">
      <w:pPr>
        <w:rPr>
          <w:rFonts w:ascii="Atkinson Hyperlegible" w:hAnsi="Atkinson Hyperlegible"/>
        </w:rPr>
      </w:pPr>
      <w:r w:rsidRPr="00DF0A6D">
        <w:rPr>
          <w:rFonts w:ascii="Atkinson Hyperlegible" w:hAnsi="Atkinson Hyperlegible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8486111" wp14:editId="3783A37F">
            <wp:simplePos x="0" y="0"/>
            <wp:positionH relativeFrom="column">
              <wp:posOffset>4895850</wp:posOffset>
            </wp:positionH>
            <wp:positionV relativeFrom="paragraph">
              <wp:posOffset>-85725</wp:posOffset>
            </wp:positionV>
            <wp:extent cx="1582090" cy="781553"/>
            <wp:effectExtent l="0" t="0" r="0" b="0"/>
            <wp:wrapNone/>
            <wp:docPr id="570957388" name="Billede 570957388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57388" name="Billede 570957388" descr="Et billede, der indeholder tekst, Font/skrifttype, Grafik, grafisk design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090" cy="78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EA3" w:rsidRPr="00DF0A6D">
        <w:rPr>
          <w:rFonts w:ascii="Atkinson Hyperlegible" w:hAnsi="Atkinson Hyperlegible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AEAAD" wp14:editId="3FEBA2A3">
                <wp:simplePos x="0" y="0"/>
                <wp:positionH relativeFrom="margin">
                  <wp:align>center</wp:align>
                </wp:positionH>
                <wp:positionV relativeFrom="paragraph">
                  <wp:posOffset>-222885</wp:posOffset>
                </wp:positionV>
                <wp:extent cx="7124700" cy="10287000"/>
                <wp:effectExtent l="19050" t="19050" r="38100" b="381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287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BDAA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01483" id="Rektangel 2" o:spid="_x0000_s1026" style="position:absolute;margin-left:0;margin-top:-17.55pt;width:561pt;height:81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" filled="f" strokecolor="#bbdaa6" strokeweight="4.5pt">
                <w10:wrap anchorx="margin"/>
              </v:rect>
            </w:pict>
          </mc:Fallback>
        </mc:AlternateContent>
      </w:r>
    </w:p>
    <w:p w14:paraId="619A40B1" w14:textId="3182CF00" w:rsidR="00C44D2F" w:rsidRPr="00DF0A6D" w:rsidRDefault="00C44D2F" w:rsidP="00C44D2F">
      <w:pPr>
        <w:rPr>
          <w:rFonts w:ascii="Atkinson Hyperlegible" w:hAnsi="Atkinson Hyperlegible"/>
        </w:rPr>
      </w:pPr>
    </w:p>
    <w:p w14:paraId="57A3AACE" w14:textId="77777777" w:rsidR="00DF0A6D" w:rsidRPr="00DF0A6D" w:rsidRDefault="00DF0A6D" w:rsidP="00DF0A6D">
      <w:pPr>
        <w:rPr>
          <w:rFonts w:ascii="Atkinson Hyperlegible" w:hAnsi="Atkinson Hyperlegible" w:cs="Times New Roman"/>
          <w:sz w:val="48"/>
          <w:szCs w:val="48"/>
        </w:rPr>
      </w:pPr>
      <w:r w:rsidRPr="00DF0A6D">
        <w:rPr>
          <w:rFonts w:ascii="Atkinson Hyperlegible" w:hAnsi="Atkinson Hyperlegible" w:cs="Times New Roman"/>
          <w:sz w:val="48"/>
          <w:szCs w:val="48"/>
        </w:rPr>
        <w:t>Opstilling til FYAM-valget 2024</w:t>
      </w:r>
    </w:p>
    <w:p w14:paraId="4C53EDE9" w14:textId="2D41B5B7" w:rsidR="00C44D2F" w:rsidRPr="00DF0A6D" w:rsidRDefault="00C44D2F" w:rsidP="00C44D2F">
      <w:pPr>
        <w:rPr>
          <w:rFonts w:ascii="Atkinson Hyperlegible" w:hAnsi="Atkinson Hyperlegible"/>
          <w:b/>
          <w:bCs/>
        </w:rPr>
      </w:pPr>
    </w:p>
    <w:p w14:paraId="4CA747D4" w14:textId="77777777" w:rsidR="00DF0A6D" w:rsidRPr="00DF0A6D" w:rsidRDefault="00DF0A6D" w:rsidP="00C44D2F">
      <w:pPr>
        <w:rPr>
          <w:rFonts w:ascii="Atkinson Hyperlegible" w:hAnsi="Atkinson Hyperlegible"/>
          <w:b/>
          <w:bCs/>
        </w:rPr>
      </w:pPr>
    </w:p>
    <w:p w14:paraId="43A9B06F" w14:textId="77777777" w:rsidR="00DF0A6D" w:rsidRPr="00DF0A6D" w:rsidRDefault="00DF0A6D" w:rsidP="00C44D2F">
      <w:pPr>
        <w:rPr>
          <w:rFonts w:ascii="Atkinson Hyperlegible" w:hAnsi="Atkinson Hyperlegible"/>
          <w:b/>
          <w:bCs/>
        </w:rPr>
      </w:pPr>
    </w:p>
    <w:p w14:paraId="4CE50239" w14:textId="20300C8E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0EA3" w:rsidRPr="00DF0A6D" w14:paraId="7EBD3FB3" w14:textId="77777777" w:rsidTr="00A10EA3">
        <w:tc>
          <w:tcPr>
            <w:tcW w:w="96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509052" w14:textId="0207D0B8" w:rsidR="00A10EA3" w:rsidRPr="00DF0A6D" w:rsidRDefault="00520F19" w:rsidP="00C44D2F">
            <w:p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Charlotte Buhl</w:t>
            </w:r>
          </w:p>
        </w:tc>
      </w:tr>
    </w:tbl>
    <w:p w14:paraId="59927D0D" w14:textId="63D43EA0" w:rsidR="00E90FFE" w:rsidRPr="00DF0A6D" w:rsidRDefault="00E90FFE" w:rsidP="00C44D2F">
      <w:pPr>
        <w:rPr>
          <w:rFonts w:ascii="Atkinson Hyperlegible" w:hAnsi="Atkinson Hyperlegible"/>
        </w:rPr>
      </w:pPr>
    </w:p>
    <w:p w14:paraId="60737756" w14:textId="5E40C130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Uddannelsestrin</w:t>
      </w:r>
    </w:p>
    <w:p w14:paraId="6D6DAEF7" w14:textId="58D829CD" w:rsidR="00A10EA3" w:rsidRPr="00DF0A6D" w:rsidRDefault="007651CF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123489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KBU</w:t>
      </w:r>
    </w:p>
    <w:p w14:paraId="5A15DA42" w14:textId="646F9551" w:rsidR="00A10EA3" w:rsidRPr="00DF0A6D" w:rsidRDefault="007651CF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53485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Introstilling</w:t>
      </w:r>
    </w:p>
    <w:p w14:paraId="0B76CB24" w14:textId="151E7149" w:rsidR="00F24C85" w:rsidRPr="00DF0A6D" w:rsidRDefault="007651CF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-170748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Fase 1</w:t>
      </w:r>
    </w:p>
    <w:p w14:paraId="568F6946" w14:textId="539C694E" w:rsidR="00F24C85" w:rsidRPr="00DF0A6D" w:rsidRDefault="007651CF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-75628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Hospitalsblok</w:t>
      </w:r>
    </w:p>
    <w:p w14:paraId="161DAD60" w14:textId="7D137904" w:rsidR="00F24C85" w:rsidRPr="00DF0A6D" w:rsidRDefault="007651CF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17595563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0F19">
            <w:rPr>
              <w:rFonts w:ascii="MS Gothic" w:eastAsia="MS Gothic" w:hAnsi="MS Gothic" w:hint="eastAsia"/>
            </w:rPr>
            <w:t>☒</w:t>
          </w:r>
        </w:sdtContent>
      </w:sdt>
      <w:r w:rsidR="00F24C85" w:rsidRPr="00DF0A6D">
        <w:rPr>
          <w:rFonts w:ascii="Atkinson Hyperlegible" w:hAnsi="Atkinson Hyperlegible"/>
        </w:rPr>
        <w:t xml:space="preserve">  Fase 2</w:t>
      </w:r>
    </w:p>
    <w:p w14:paraId="3A3784E5" w14:textId="541F663A" w:rsidR="00F24C85" w:rsidRPr="00DF0A6D" w:rsidRDefault="007651CF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206066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Fase 3</w:t>
      </w:r>
    </w:p>
    <w:tbl>
      <w:tblPr>
        <w:tblStyle w:val="Tabel-Gitter"/>
        <w:tblpPr w:leftFromText="142" w:rightFromText="142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F24C85" w:rsidRPr="00DF0A6D" w14:paraId="7E4FF865" w14:textId="77777777" w:rsidTr="00F24C85">
        <w:tc>
          <w:tcPr>
            <w:tcW w:w="7230" w:type="dxa"/>
            <w:tcBorders>
              <w:bottom w:val="single" w:sz="8" w:space="0" w:color="auto"/>
            </w:tcBorders>
          </w:tcPr>
          <w:p w14:paraId="453ADD7E" w14:textId="1F929B36" w:rsidR="00F24C85" w:rsidRPr="00DF0A6D" w:rsidRDefault="00F24C85" w:rsidP="00F24C85">
            <w:pPr>
              <w:rPr>
                <w:rFonts w:ascii="Atkinson Hyperlegible" w:hAnsi="Atkinson Hyperlegible"/>
              </w:rPr>
            </w:pPr>
          </w:p>
        </w:tc>
      </w:tr>
    </w:tbl>
    <w:p w14:paraId="17CC1AB6" w14:textId="35F31F41" w:rsidR="00F24C85" w:rsidRPr="00DF0A6D" w:rsidRDefault="007651CF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-209315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Andet: </w:t>
      </w:r>
    </w:p>
    <w:p w14:paraId="2E267C36" w14:textId="3A6D8D22" w:rsidR="00F24C85" w:rsidRPr="00DF0A6D" w:rsidRDefault="00F24C85" w:rsidP="00C44D2F">
      <w:pPr>
        <w:rPr>
          <w:rFonts w:ascii="Atkinson Hyperlegible" w:hAnsi="Atkinson Hyperlegible"/>
        </w:rPr>
      </w:pPr>
    </w:p>
    <w:p w14:paraId="66BFF24B" w14:textId="6CBF1C82" w:rsidR="00E90FFE" w:rsidRPr="00DF0A6D" w:rsidRDefault="00E90FFE" w:rsidP="00C44D2F">
      <w:pPr>
        <w:rPr>
          <w:rFonts w:ascii="Atkinson Hyperlegible" w:hAnsi="Atkinson Hyperlegible"/>
        </w:rPr>
      </w:pPr>
    </w:p>
    <w:p w14:paraId="7AB58B54" w14:textId="60F3AA40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Tidligere erfaring (I-stillinger, udlandsophold, organisatorisk erfaring m.v.)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:rsidRPr="00DF0A6D" w14:paraId="5CE8D092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1240D99B" w14:textId="7FC83DED" w:rsidR="00A10EA3" w:rsidRPr="00DF0A6D" w:rsidRDefault="00520F19" w:rsidP="00A10EA3">
            <w:pPr>
              <w:spacing w:after="120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 xml:space="preserve">Jeg er DYNAMU og TR. </w:t>
            </w:r>
            <w:r w:rsidR="005F4D68">
              <w:rPr>
                <w:rFonts w:ascii="Atkinson Hyperlegible" w:hAnsi="Atkinson Hyperlegible"/>
              </w:rPr>
              <w:t xml:space="preserve">Har en introstilling i klinisk farmakologi fra tidligere. </w:t>
            </w:r>
          </w:p>
        </w:tc>
      </w:tr>
      <w:tr w:rsidR="00A10EA3" w:rsidRPr="00DF0A6D" w14:paraId="23F6FD93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6A9652E5" w14:textId="77777777" w:rsidR="00A10EA3" w:rsidRPr="00DF0A6D" w:rsidRDefault="00A10EA3" w:rsidP="00A10EA3">
            <w:pPr>
              <w:spacing w:after="120"/>
              <w:rPr>
                <w:rFonts w:ascii="Atkinson Hyperlegible" w:hAnsi="Atkinson Hyperlegible"/>
              </w:rPr>
            </w:pPr>
          </w:p>
        </w:tc>
      </w:tr>
      <w:tr w:rsidR="00A10EA3" w:rsidRPr="00DF0A6D" w14:paraId="79F4FFB0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56AB6D5" w14:textId="77777777" w:rsidR="00A10EA3" w:rsidRPr="00DF0A6D" w:rsidRDefault="00A10EA3" w:rsidP="00A10EA3">
            <w:pPr>
              <w:spacing w:after="120"/>
              <w:rPr>
                <w:rFonts w:ascii="Atkinson Hyperlegible" w:hAnsi="Atkinson Hyperlegible"/>
              </w:rPr>
            </w:pPr>
          </w:p>
        </w:tc>
      </w:tr>
    </w:tbl>
    <w:p w14:paraId="02D2779E" w14:textId="5F43A038" w:rsidR="00E90FFE" w:rsidRPr="00DF0A6D" w:rsidRDefault="00E90FFE" w:rsidP="00C44D2F">
      <w:pPr>
        <w:rPr>
          <w:rFonts w:ascii="Atkinson Hyperlegible" w:hAnsi="Atkinson Hyperlegible"/>
        </w:rPr>
      </w:pPr>
    </w:p>
    <w:p w14:paraId="2EA9B963" w14:textId="77777777" w:rsidR="00A10EA3" w:rsidRPr="00DF0A6D" w:rsidRDefault="00A10EA3" w:rsidP="00C44D2F">
      <w:pPr>
        <w:rPr>
          <w:rFonts w:ascii="Atkinson Hyperlegible" w:hAnsi="Atkinson Hyperlegible"/>
        </w:rPr>
      </w:pPr>
    </w:p>
    <w:p w14:paraId="40666A8C" w14:textId="465CB5C3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Mærkesager</w:t>
      </w:r>
      <w:r w:rsidR="00D4041F" w:rsidRPr="00DF0A6D">
        <w:rPr>
          <w:rFonts w:ascii="Atkinson Hyperlegible" w:hAnsi="Atkinson Hyperlegible"/>
          <w:b/>
          <w:bCs/>
        </w:rPr>
        <w:t>/interesseområder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:rsidRPr="00DF0A6D" w14:paraId="155FCB04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1C94D944" w14:textId="6BA391B3" w:rsidR="00A10EA3" w:rsidRPr="00DF0A6D" w:rsidRDefault="005F4D68" w:rsidP="00FE244C">
            <w:pPr>
              <w:spacing w:after="120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Uddannelse</w:t>
            </w:r>
            <w:r w:rsidR="004257D5">
              <w:rPr>
                <w:rFonts w:ascii="Atkinson Hyperlegible" w:hAnsi="Atkinson Hyperlegible"/>
              </w:rPr>
              <w:t xml:space="preserve"> og trivsel</w:t>
            </w:r>
          </w:p>
        </w:tc>
      </w:tr>
      <w:tr w:rsidR="00A10EA3" w:rsidRPr="00DF0A6D" w14:paraId="5E7C59F8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16FC0C9B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</w:rPr>
            </w:pPr>
          </w:p>
        </w:tc>
      </w:tr>
      <w:tr w:rsidR="00A10EA3" w:rsidRPr="00DF0A6D" w14:paraId="4D443913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639459C1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</w:rPr>
            </w:pPr>
          </w:p>
        </w:tc>
      </w:tr>
    </w:tbl>
    <w:p w14:paraId="33DAB768" w14:textId="77777777" w:rsidR="00A10EA3" w:rsidRPr="00DF0A6D" w:rsidRDefault="00A10EA3" w:rsidP="00C44D2F">
      <w:pPr>
        <w:rPr>
          <w:rFonts w:ascii="Atkinson Hyperlegible" w:hAnsi="Atkinson Hyperlegible"/>
        </w:rPr>
      </w:pPr>
    </w:p>
    <w:p w14:paraId="168B2911" w14:textId="73B32B9E" w:rsidR="00E90FFE" w:rsidRPr="00DF0A6D" w:rsidRDefault="00E90FFE" w:rsidP="00C44D2F">
      <w:pPr>
        <w:rPr>
          <w:rFonts w:ascii="Atkinson Hyperlegible" w:hAnsi="Atkinson Hyperlegible"/>
        </w:rPr>
      </w:pPr>
    </w:p>
    <w:p w14:paraId="3B9D4050" w14:textId="6DB5DB8B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Opstilling til posterne</w:t>
      </w:r>
      <w:r w:rsidR="00A10EA3" w:rsidRPr="00DF0A6D">
        <w:rPr>
          <w:rFonts w:ascii="Atkinson Hyperlegible" w:hAnsi="Atkinson Hyperlegible"/>
          <w:b/>
          <w:bCs/>
        </w:rPr>
        <w:t xml:space="preserve"> (i prioriteret rækkefølge</w:t>
      </w:r>
      <w:r w:rsidR="00D4041F" w:rsidRPr="00DF0A6D">
        <w:rPr>
          <w:rFonts w:ascii="Atkinson Hyperlegible" w:hAnsi="Atkinson Hyperlegible"/>
          <w:b/>
          <w:bCs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90FFE" w:rsidRPr="00DF0A6D" w14:paraId="253633FA" w14:textId="77777777" w:rsidTr="00EA61AC">
        <w:tc>
          <w:tcPr>
            <w:tcW w:w="4678" w:type="dxa"/>
            <w:tcBorders>
              <w:bottom w:val="single" w:sz="8" w:space="0" w:color="auto"/>
            </w:tcBorders>
          </w:tcPr>
          <w:p w14:paraId="18D10193" w14:textId="0F928C09" w:rsidR="00E90FFE" w:rsidRPr="00DF0A6D" w:rsidRDefault="004257D5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  <w:r>
              <w:rPr>
                <w:rFonts w:ascii="Atkinson Hyperlegible" w:hAnsi="Atkinson Hyperlegible"/>
                <w:b/>
                <w:bCs/>
              </w:rPr>
              <w:t>FYAM-udvalget, medlem fra Region Syddanmark</w:t>
            </w:r>
          </w:p>
        </w:tc>
      </w:tr>
      <w:tr w:rsidR="00E90FFE" w:rsidRPr="00DF0A6D" w14:paraId="3BF28689" w14:textId="77777777" w:rsidTr="00EA61AC"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2B74D3EA" w14:textId="18B678FD" w:rsidR="00E90FFE" w:rsidRPr="00DF0A6D" w:rsidRDefault="00E90FFE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E90FFE" w:rsidRPr="00DF0A6D" w14:paraId="7F54CFC2" w14:textId="77777777" w:rsidTr="00EA61AC"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621FF708" w14:textId="796AE2C9" w:rsidR="00E90FFE" w:rsidRPr="00DF0A6D" w:rsidRDefault="00E90FFE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</w:p>
        </w:tc>
      </w:tr>
    </w:tbl>
    <w:p w14:paraId="34658D4F" w14:textId="77777777" w:rsidR="00E90FFE" w:rsidRPr="00DF0A6D" w:rsidRDefault="00E90FFE" w:rsidP="00C44D2F">
      <w:pPr>
        <w:rPr>
          <w:rFonts w:ascii="Atkinson Hyperlegible" w:hAnsi="Atkinson Hyperlegible"/>
        </w:rPr>
      </w:pPr>
    </w:p>
    <w:p w14:paraId="6E833128" w14:textId="3A01BD7F" w:rsidR="00E90FFE" w:rsidRPr="00DF0A6D" w:rsidRDefault="00E90FFE" w:rsidP="00C44D2F">
      <w:pPr>
        <w:rPr>
          <w:rFonts w:ascii="Atkinson Hyperlegible" w:hAnsi="Atkinson Hyperlegible"/>
        </w:rPr>
      </w:pPr>
    </w:p>
    <w:p w14:paraId="6FCF959D" w14:textId="522F71E4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Motivation for opstilling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:rsidRPr="00DF0A6D" w14:paraId="539CB0F0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53573518" w14:textId="30F5A417" w:rsidR="00A10EA3" w:rsidRPr="00DF0A6D" w:rsidRDefault="00A0002A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  <w:r>
              <w:rPr>
                <w:rFonts w:ascii="Atkinson Hyperlegible" w:hAnsi="Atkinson Hyperlegible"/>
                <w:b/>
                <w:bCs/>
              </w:rPr>
              <w:t xml:space="preserve">Jeg stiller op til FYAM-udvalget, da jeg rigtig gerne vil være med til at </w:t>
            </w:r>
            <w:r w:rsidR="00507C72">
              <w:rPr>
                <w:rFonts w:ascii="Atkinson Hyperlegible" w:hAnsi="Atkinson Hyperlegible"/>
                <w:b/>
                <w:bCs/>
              </w:rPr>
              <w:t>fremme</w:t>
            </w:r>
            <w:r>
              <w:rPr>
                <w:rFonts w:ascii="Atkinson Hyperlegible" w:hAnsi="Atkinson Hyperlegible"/>
                <w:b/>
                <w:bCs/>
              </w:rPr>
              <w:t xml:space="preserve"> god uddannelse og trivsel blandt uddannelseslæger i almen medicin. </w:t>
            </w:r>
            <w:r w:rsidR="00507C72">
              <w:rPr>
                <w:rFonts w:ascii="Atkinson Hyperlegible" w:hAnsi="Atkinson Hyperlegible"/>
                <w:b/>
                <w:bCs/>
              </w:rPr>
              <w:br/>
            </w:r>
            <w:r w:rsidR="001B7BBF">
              <w:rPr>
                <w:rFonts w:ascii="Atkinson Hyperlegible" w:hAnsi="Atkinson Hyperlegible"/>
                <w:b/>
                <w:bCs/>
              </w:rPr>
              <w:t xml:space="preserve">Jeg har erfaring både som DYNAMU og tillidsrepræsentant og håber nu også at kunne være fagpolitisk aktiv. </w:t>
            </w:r>
          </w:p>
        </w:tc>
      </w:tr>
      <w:tr w:rsidR="00A10EA3" w:rsidRPr="00DF0A6D" w14:paraId="5D366D31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3D3CB69D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217FEC8E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0C07C792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6DBE3A6E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5CE7DD5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1ED078AD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9514BA9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172613EF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7A57D8D3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</w:tbl>
    <w:p w14:paraId="277BDF98" w14:textId="77777777" w:rsidR="00C44D2F" w:rsidRPr="00DF0A6D" w:rsidRDefault="00C44D2F" w:rsidP="00A10EA3">
      <w:pPr>
        <w:rPr>
          <w:rFonts w:ascii="Atkinson Hyperlegible" w:hAnsi="Atkinson Hyperlegible"/>
        </w:rPr>
      </w:pPr>
    </w:p>
    <w:sectPr w:rsidR="00C44D2F" w:rsidRPr="00DF0A6D" w:rsidSect="00A10EA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78DCF" w14:textId="77777777" w:rsidR="000E4F22" w:rsidRDefault="000E4F22" w:rsidP="0095248C">
      <w:r>
        <w:separator/>
      </w:r>
    </w:p>
  </w:endnote>
  <w:endnote w:type="continuationSeparator" w:id="0">
    <w:p w14:paraId="3CCFBC8C" w14:textId="77777777" w:rsidR="000E4F22" w:rsidRDefault="000E4F22" w:rsidP="0095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kinson Hyperlegible">
    <w:altName w:val="Calibri"/>
    <w:charset w:val="00"/>
    <w:family w:val="auto"/>
    <w:pitch w:val="variable"/>
    <w:sig w:usb0="800000EF" w:usb1="0000204B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C5B9" w14:textId="77777777" w:rsidR="000E4F22" w:rsidRDefault="000E4F22" w:rsidP="0095248C">
      <w:r>
        <w:separator/>
      </w:r>
    </w:p>
  </w:footnote>
  <w:footnote w:type="continuationSeparator" w:id="0">
    <w:p w14:paraId="019B04CE" w14:textId="77777777" w:rsidR="000E4F22" w:rsidRDefault="000E4F22" w:rsidP="0095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25657"/>
    <w:multiLevelType w:val="hybridMultilevel"/>
    <w:tmpl w:val="3714592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64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62"/>
    <w:rsid w:val="00003147"/>
    <w:rsid w:val="000E4F22"/>
    <w:rsid w:val="001B7BBF"/>
    <w:rsid w:val="00227608"/>
    <w:rsid w:val="0032525A"/>
    <w:rsid w:val="004257D5"/>
    <w:rsid w:val="00491062"/>
    <w:rsid w:val="004D0F57"/>
    <w:rsid w:val="00507C72"/>
    <w:rsid w:val="00520F19"/>
    <w:rsid w:val="005A2824"/>
    <w:rsid w:val="005B1C71"/>
    <w:rsid w:val="005F4D68"/>
    <w:rsid w:val="007651CF"/>
    <w:rsid w:val="008D5A9C"/>
    <w:rsid w:val="0095248C"/>
    <w:rsid w:val="009F2FBB"/>
    <w:rsid w:val="00A0002A"/>
    <w:rsid w:val="00A10006"/>
    <w:rsid w:val="00A10EA3"/>
    <w:rsid w:val="00BB636E"/>
    <w:rsid w:val="00C44D2F"/>
    <w:rsid w:val="00D4041F"/>
    <w:rsid w:val="00DE124C"/>
    <w:rsid w:val="00DF0A6D"/>
    <w:rsid w:val="00DF1548"/>
    <w:rsid w:val="00E90FFE"/>
    <w:rsid w:val="00EA61AC"/>
    <w:rsid w:val="00F24C85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51458"/>
  <w15:chartTrackingRefBased/>
  <w15:docId w15:val="{CD2F08EF-C713-4B9E-8E58-5A923C36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2F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9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0F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248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248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DAA5A2068FA40974B9C7413EF5BAB" ma:contentTypeVersion="18" ma:contentTypeDescription="Opret et nyt dokument." ma:contentTypeScope="" ma:versionID="481279ff401eea93decd815418819115">
  <xsd:schema xmlns:xsd="http://www.w3.org/2001/XMLSchema" xmlns:xs="http://www.w3.org/2001/XMLSchema" xmlns:p="http://schemas.microsoft.com/office/2006/metadata/properties" xmlns:ns2="e7ea2637-cb69-4d32-acaf-9fa97e91f580" xmlns:ns3="dca065b5-1cf3-4f86-a01a-67a8409c3bf9" targetNamespace="http://schemas.microsoft.com/office/2006/metadata/properties" ma:root="true" ma:fieldsID="ab0d7d4d9c43304bc526ec763402db21" ns2:_="" ns3:_="">
    <xsd:import namespace="e7ea2637-cb69-4d32-acaf-9fa97e91f580"/>
    <xsd:import namespace="dca065b5-1cf3-4f86-a01a-67a8409c3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a2637-cb69-4d32-acaf-9fa97e91f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37a6b21-1115-4564-bf7e-867e79a63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65b5-1cf3-4f86-a01a-67a8409c3bf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c5ed0-349c-40f8-b07a-9920c39f7ab6}" ma:internalName="TaxCatchAll" ma:showField="CatchAllData" ma:web="dca065b5-1cf3-4f86-a01a-67a8409c3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a065b5-1cf3-4f86-a01a-67a8409c3bf9" xsi:nil="true"/>
    <lcf76f155ced4ddcb4097134ff3c332f xmlns="e7ea2637-cb69-4d32-acaf-9fa97e91f5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DE6C0-517F-46AC-ACC0-DA7488757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a2637-cb69-4d32-acaf-9fa97e91f580"/>
    <ds:schemaRef ds:uri="dca065b5-1cf3-4f86-a01a-67a8409c3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251D-B04A-4FE4-ADC5-A6A7388D1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23490-3A87-4B19-A96A-BFFBD2698827}">
  <ds:schemaRefs>
    <ds:schemaRef ds:uri="http://schemas.microsoft.com/office/2006/metadata/properties"/>
    <ds:schemaRef ds:uri="http://schemas.microsoft.com/office/infopath/2007/PartnerControls"/>
    <ds:schemaRef ds:uri="dca065b5-1cf3-4f86-a01a-67a8409c3bf9"/>
    <ds:schemaRef ds:uri="e7ea2637-cb69-4d32-acaf-9fa97e91f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Bernard</dc:creator>
  <cp:keywords/>
  <dc:description/>
  <cp:lastModifiedBy>Charlotte Buhl</cp:lastModifiedBy>
  <cp:revision>10</cp:revision>
  <dcterms:created xsi:type="dcterms:W3CDTF">2024-05-27T14:30:00Z</dcterms:created>
  <dcterms:modified xsi:type="dcterms:W3CDTF">2024-06-25T19:49:00Z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0x0101007177060F62BB474390B9C793A8B66B3E</vt:lpwstr>
  </property>
</Properties>
</file>